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54C92" w:rsidRPr="00554C92" w:rsidRDefault="00554C92">
      <w:pPr>
        <w:pStyle w:val="Hemstlrubrik"/>
      </w:pPr>
      <w:r w:rsidRPr="00554C92">
        <w:t>Förslag till riksdagsbeslut</w:t>
      </w:r>
    </w:p>
    <w:p w:rsidR="00554C92" w:rsidRPr="00554C92" w:rsidRDefault="00554C92">
      <w:pPr>
        <w:pStyle w:val="Hemstlatt"/>
        <w:numPr>
          <w:ilvl w:val="0"/>
          <w:numId w:val="1"/>
        </w:numPr>
      </w:pPr>
      <w:r w:rsidRPr="00554C92">
        <w:t>Riksdagen tillkännager för regeringen som sin mening vad som anförs i motionen om att utveckla trafiken på Bohusb</w:t>
      </w:r>
      <w:r w:rsidRPr="00554C92">
        <w:t>a</w:t>
      </w:r>
      <w:r w:rsidRPr="00554C92">
        <w:t>nan.</w:t>
      </w:r>
    </w:p>
    <w:p w:rsidR="00554C92" w:rsidRPr="00554C92" w:rsidRDefault="00554C92">
      <w:pPr>
        <w:pStyle w:val="Hemstlatt"/>
        <w:numPr>
          <w:ilvl w:val="0"/>
          <w:numId w:val="1"/>
        </w:numPr>
      </w:pPr>
      <w:r w:rsidRPr="00554C92">
        <w:t>Riksdagen tillkännager för regeringen som sin mening vad som anförs i motionen om att rusta upp Bohusbanans norra del.</w:t>
      </w:r>
    </w:p>
    <w:p w:rsidR="00554C92" w:rsidRPr="00554C92" w:rsidRDefault="00554C92">
      <w:pPr>
        <w:pStyle w:val="Rubrik1"/>
      </w:pPr>
      <w:r w:rsidRPr="00554C92">
        <w:t>Motivering</w:t>
      </w:r>
    </w:p>
    <w:p w:rsidR="00554C92" w:rsidRPr="00554C92" w:rsidRDefault="00554C92">
      <w:r w:rsidRPr="00554C92">
        <w:t>För att klara klimatmål och andra miljömål måste fler välja tåget framför bilen. Förutsättningen för ökat kollektivt resande är goda kommunikationer som möjliggör pendlande. En väl utvecklad Bohusbana skulle underlätta pendeltrafiken och knyta samman Uddevalla med både norra Bohuslän och Göteborg. Ombyggnaden av Göteborgs station kommer också att ge helt nya möjligheter för pendeltågstrafiken, framför allt avseende turtäthet.</w:t>
      </w:r>
    </w:p>
    <w:p w:rsidR="00554C92" w:rsidRPr="00554C92" w:rsidRDefault="00554C92">
      <w:pPr>
        <w:pStyle w:val="Normaltindrag"/>
      </w:pPr>
      <w:r w:rsidRPr="00554C92">
        <w:t>Banverket har föreslagit en nedläggning av Bohusbanan mellan Munkedal och Strömstad. Detta tycker vi är ett steg i helt fel riktning. Bohusbanan har framtiden för sig och är en viktig del i att stärka hela Bohuslän som arbet</w:t>
      </w:r>
      <w:r w:rsidRPr="00554C92">
        <w:t>s</w:t>
      </w:r>
      <w:r w:rsidRPr="00554C92">
        <w:t>marknadsregion. Det är också viktigt att koppla samman Bohuslän med Göt</w:t>
      </w:r>
      <w:r w:rsidRPr="00554C92">
        <w:t>e</w:t>
      </w:r>
      <w:r w:rsidRPr="00554C92">
        <w:t>borgsområdet, för att dra nytta av den tillväxtkraft som finns där.</w:t>
      </w:r>
    </w:p>
    <w:p w:rsidR="00554C92" w:rsidRPr="00554C92" w:rsidRDefault="00554C92">
      <w:pPr>
        <w:pStyle w:val="Normaltindrag"/>
      </w:pPr>
      <w:r w:rsidRPr="00554C92">
        <w:t>Den norra delen har varit omdiskuterad, men har utvecklats positivt de s</w:t>
      </w:r>
      <w:r w:rsidRPr="00554C92">
        <w:t>e</w:t>
      </w:r>
      <w:r w:rsidRPr="00554C92">
        <w:t>naste åren. Fler och fler i norra Bohuslän har valt att ta tåget, och X 2000-tågen till Strömstad har blivit en riktig fullträff. Detta har betytt mycket pos</w:t>
      </w:r>
      <w:r w:rsidRPr="00554C92">
        <w:t>i</w:t>
      </w:r>
      <w:r w:rsidRPr="00554C92">
        <w:t>tivt både för boende och för turister.</w:t>
      </w:r>
    </w:p>
    <w:p w:rsidR="00554C92" w:rsidRPr="00554C92" w:rsidRDefault="00554C92">
      <w:pPr>
        <w:pStyle w:val="Normaltindrag"/>
      </w:pPr>
      <w:r w:rsidRPr="00554C92">
        <w:t>Vi vill utveckla trafiken på Bohusbanan. Restiderna måste kortas, och dä</w:t>
      </w:r>
      <w:r w:rsidRPr="00554C92">
        <w:t>r</w:t>
      </w:r>
      <w:r w:rsidRPr="00554C92">
        <w:t>för måste den norra delen rustas upp så att hastigheten kan ökas. Västra Göt</w:t>
      </w:r>
      <w:r w:rsidRPr="00554C92">
        <w:t>a</w:t>
      </w:r>
      <w:r w:rsidRPr="00554C92">
        <w:t xml:space="preserve">landsregionen är beredd att satsa pengar för att bland annat bygga om Myrens bangård i Strömstad. Då skulle vändningstiden förkortas, vilket är nödvändigt för kortare restid. Bara genom investeringar och en utveckling av trafiken </w:t>
      </w:r>
      <w:r w:rsidRPr="00554C92">
        <w:lastRenderedPageBreak/>
        <w:t>kommer fler att välja att ta tåget framför bilen. Västra Götalandsregionen har också i samråd med berörda kommuner uttalat att man långsiktigt avser att trafikera även den norra delen.</w:t>
      </w:r>
    </w:p>
    <w:p w:rsidR="00554C92" w:rsidRPr="00554C92" w:rsidRDefault="00554C92">
      <w:pPr>
        <w:pStyle w:val="Normaltindrag"/>
      </w:pPr>
      <w:r w:rsidRPr="00554C92">
        <w:t>Regeringen har avis</w:t>
      </w:r>
      <w:r w:rsidRPr="00554C92">
        <w:t>erat stora investeringar i infrastrukturen liksom sat</w:t>
      </w:r>
      <w:r w:rsidRPr="00554C92">
        <w:t>s</w:t>
      </w:r>
      <w:r w:rsidRPr="00554C92">
        <w:t>ningar i bättre miljö. En satsning på Bohusbanan skulle få verklig betydelse för miljön, men det förutsätter att Bohusbanans norra del snabbt rustas upp. Banverket måste få tillräckliga resurser till underhåll av bansträckan. SJ anser att det finns underlag för X 2000-trafik, och då vore det olyckligt om inte detta kom till stånd på grund av bristande investeringar och banunderhåll.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54C92">
        <w:trPr>
          <w:cantSplit/>
        </w:trPr>
        <w:tc>
          <w:tcPr>
            <w:tcW w:w="3046" w:type="dxa"/>
          </w:tcPr>
          <w:p w:rsidR="00554C92" w:rsidRPr="00554C92" w:rsidRDefault="00554C92">
            <w:pPr>
              <w:pStyle w:val="UnderskriftDatum"/>
              <w:spacing w:before="240"/>
            </w:pPr>
            <w:r w:rsidRPr="00554C92">
              <w:t>Stockholm den 30 september 2008</w:t>
            </w:r>
          </w:p>
        </w:tc>
        <w:tc>
          <w:tcPr>
            <w:tcW w:w="3047" w:type="dxa"/>
          </w:tcPr>
          <w:p w:rsidR="00554C92" w:rsidRPr="00554C92" w:rsidRDefault="00554C92">
            <w:pPr>
              <w:pStyle w:val="Underskrifter"/>
              <w:spacing w:before="240"/>
            </w:pPr>
          </w:p>
        </w:tc>
      </w:tr>
      <w:tr w:rsidR="00000000" w:rsidRPr="00554C92">
        <w:trPr>
          <w:cantSplit/>
        </w:trPr>
        <w:tc>
          <w:tcPr>
            <w:tcW w:w="3046" w:type="dxa"/>
          </w:tcPr>
          <w:p w:rsidR="00554C92" w:rsidRPr="00554C92" w:rsidRDefault="00554C92">
            <w:pPr>
              <w:pStyle w:val="Underskrifter"/>
            </w:pPr>
            <w:r w:rsidRPr="00554C92">
              <w:t>Catharina Bråkenhielm (s)</w:t>
            </w:r>
          </w:p>
        </w:tc>
        <w:tc>
          <w:tcPr>
            <w:tcW w:w="3046" w:type="dxa"/>
          </w:tcPr>
          <w:p w:rsidR="00554C92" w:rsidRPr="00554C92" w:rsidRDefault="00554C92">
            <w:pPr>
              <w:pStyle w:val="Underskrifter"/>
            </w:pPr>
            <w:r w:rsidRPr="00554C92">
              <w:t>Jan-Olof Larsson (s)</w:t>
            </w:r>
          </w:p>
        </w:tc>
      </w:tr>
    </w:tbl>
    <w:p w:rsidR="00554C92" w:rsidRPr="00554C92" w:rsidRDefault="00554C92">
      <w:pPr>
        <w:pStyle w:val="Normaltindrag"/>
      </w:pPr>
    </w:p>
    <w:sectPr w:rsidR="00000000" w:rsidRPr="00554C9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54C92" w:rsidRPr="00554C92" w:rsidRDefault="00554C92">
      <w:r w:rsidRPr="00554C92">
        <w:separator/>
      </w:r>
    </w:p>
  </w:endnote>
  <w:endnote w:type="continuationSeparator" w:id="0">
    <w:p w:rsidR="00554C92" w:rsidRPr="00554C92" w:rsidRDefault="00554C92">
      <w:r w:rsidRPr="00554C9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4C92" w:rsidRPr="00554C92" w:rsidRDefault="00554C92">
    <w:pPr>
      <w:pStyle w:val="Sidfot"/>
    </w:pPr>
    <w:r w:rsidRPr="00554C9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4189238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4C92" w:rsidRDefault="00554C9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54C92" w:rsidRDefault="00554C9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4C92" w:rsidRPr="00554C92" w:rsidRDefault="00554C92">
    <w:pPr>
      <w:pStyle w:val="Sidfot"/>
    </w:pPr>
    <w:r w:rsidRPr="00554C9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951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4C92" w:rsidRDefault="00554C9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54C92" w:rsidRDefault="00554C9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4C92" w:rsidRPr="00554C92" w:rsidRDefault="00554C92">
    <w:pPr>
      <w:pStyle w:val="Sidfot"/>
    </w:pPr>
    <w:r w:rsidRPr="00554C9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01515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4C92" w:rsidRDefault="00554C9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54C92" w:rsidRDefault="00554C9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54C92" w:rsidRPr="00554C92" w:rsidRDefault="00554C92">
      <w:r w:rsidRPr="00554C92">
        <w:separator/>
      </w:r>
    </w:p>
  </w:footnote>
  <w:footnote w:type="continuationSeparator" w:id="0">
    <w:p w:rsidR="00554C92" w:rsidRPr="00554C92" w:rsidRDefault="00554C92">
      <w:r w:rsidRPr="00554C9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4C92" w:rsidRPr="00554C92" w:rsidRDefault="00554C92">
    <w:pPr>
      <w:pStyle w:val="Sidhuvud"/>
    </w:pPr>
    <w:r w:rsidRPr="00554C9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472430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4C92" w:rsidRDefault="00554C9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54C92" w:rsidRDefault="00554C9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4C92" w:rsidRPr="00554C92" w:rsidRDefault="00554C92">
    <w:pPr>
      <w:pStyle w:val="Sidhuvud"/>
    </w:pPr>
    <w:r w:rsidRPr="00554C9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132445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4C92" w:rsidRDefault="00554C9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54C92" w:rsidRDefault="00554C9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4C92" w:rsidRPr="00554C92" w:rsidRDefault="00554C92">
    <w:pPr>
      <w:pStyle w:val="FSHNormal"/>
      <w:tabs>
        <w:tab w:val="right" w:pos="5840"/>
      </w:tabs>
    </w:pPr>
    <w:r w:rsidRPr="00554C92">
      <w:br/>
    </w:r>
    <w:r w:rsidRPr="00554C92">
      <w:fldChar w:fldCharType="begin" w:fldLock="1"/>
    </w:r>
    <w:r w:rsidRPr="00554C92">
      <w:instrText xml:space="preserve"> DOCPROPERTY</w:instrText>
    </w:r>
    <w:r w:rsidRPr="00554C92">
      <w:rPr>
        <w:sz w:val="18"/>
      </w:rPr>
      <w:instrText xml:space="preserve"> "YearUser" *\charformat </w:instrText>
    </w:r>
    <w:r w:rsidRPr="00554C92">
      <w:fldChar w:fldCharType="separate"/>
    </w:r>
    <w:r w:rsidRPr="00554C92">
      <w:t>2008/09</w:t>
    </w:r>
    <w:r w:rsidRPr="00554C92">
      <w:fldChar w:fldCharType="end"/>
    </w:r>
    <w:r w:rsidRPr="00554C92">
      <w:t xml:space="preserve"> </w:t>
    </w:r>
    <w:r w:rsidRPr="00554C92">
      <w:tab/>
      <w:t xml:space="preserve">mnr: </w:t>
    </w:r>
    <w:r w:rsidRPr="00554C92">
      <w:fldChar w:fldCharType="begin" w:fldLock="1"/>
    </w:r>
    <w:r w:rsidRPr="00554C92">
      <w:instrText xml:space="preserve"> DOCPROPERTY</w:instrText>
    </w:r>
    <w:r w:rsidRPr="00554C92">
      <w:rPr>
        <w:sz w:val="18"/>
      </w:rPr>
      <w:instrText xml:space="preserve"> "Motionsnummer" *\charformat </w:instrText>
    </w:r>
    <w:r w:rsidRPr="00554C92">
      <w:fldChar w:fldCharType="separate"/>
    </w:r>
    <w:r w:rsidRPr="00554C92">
      <w:t>T319</w:t>
    </w:r>
    <w:r w:rsidRPr="00554C92">
      <w:fldChar w:fldCharType="end"/>
    </w:r>
    <w:r w:rsidRPr="00554C92">
      <w:br/>
    </w:r>
    <w:r w:rsidRPr="00554C92">
      <w:fldChar w:fldCharType="begin" w:fldLock="1"/>
    </w:r>
    <w:r w:rsidRPr="00554C92">
      <w:instrText xml:space="preserve"> DOCPROPERTY</w:instrText>
    </w:r>
    <w:r w:rsidRPr="00554C92">
      <w:rPr>
        <w:sz w:val="18"/>
      </w:rPr>
      <w:instrText xml:space="preserve"> "Samling" *\charformat </w:instrText>
    </w:r>
    <w:r w:rsidRPr="00554C92">
      <w:fldChar w:fldCharType="end"/>
    </w:r>
    <w:r w:rsidRPr="00554C92">
      <w:tab/>
      <w:t xml:space="preserve">pnr: </w:t>
    </w:r>
    <w:r w:rsidRPr="00554C92">
      <w:fldChar w:fldCharType="begin" w:fldLock="1"/>
    </w:r>
    <w:r w:rsidRPr="00554C92">
      <w:instrText xml:space="preserve"> DOCPROPERTY</w:instrText>
    </w:r>
    <w:r w:rsidRPr="00554C92">
      <w:rPr>
        <w:sz w:val="18"/>
      </w:rPr>
      <w:instrText xml:space="preserve"> "Partinummer" *\charformat </w:instrText>
    </w:r>
    <w:r w:rsidRPr="00554C92">
      <w:fldChar w:fldCharType="separate"/>
    </w:r>
    <w:r w:rsidRPr="00554C92">
      <w:t>s45120</w:t>
    </w:r>
    <w:r w:rsidRPr="00554C92">
      <w:fldChar w:fldCharType="end"/>
    </w:r>
  </w:p>
  <w:p w:rsidR="00554C92" w:rsidRPr="00554C92" w:rsidRDefault="00554C92">
    <w:pPr>
      <w:pStyle w:val="FSHRub1"/>
    </w:pPr>
    <w:r w:rsidRPr="00554C92">
      <w:t>Motion till riksdagen</w:t>
    </w:r>
    <w:r w:rsidRPr="00554C92">
      <w:br/>
    </w:r>
    <w:r w:rsidRPr="00554C92">
      <w:fldChar w:fldCharType="begin" w:fldLock="1"/>
    </w:r>
    <w:r w:rsidRPr="00554C92">
      <w:instrText xml:space="preserve"> DOCPROPERTY "YearUser" *\charformat </w:instrText>
    </w:r>
    <w:r w:rsidRPr="00554C92">
      <w:fldChar w:fldCharType="separate"/>
    </w:r>
    <w:r w:rsidRPr="00554C92">
      <w:t>2008/09</w:t>
    </w:r>
    <w:r w:rsidRPr="00554C92">
      <w:fldChar w:fldCharType="end"/>
    </w:r>
    <w:r w:rsidRPr="00554C92">
      <w:t>:</w:t>
    </w:r>
    <w:r w:rsidRPr="00554C92">
      <w:fldChar w:fldCharType="begin" w:fldLock="1"/>
    </w:r>
    <w:r w:rsidRPr="00554C92">
      <w:instrText xml:space="preserve"> DOCPROPERTY "Motionsnummer" *\charformat </w:instrText>
    </w:r>
    <w:r w:rsidRPr="00554C92">
      <w:fldChar w:fldCharType="separate"/>
    </w:r>
    <w:r w:rsidRPr="00554C92">
      <w:t>T319</w:t>
    </w:r>
    <w:r w:rsidRPr="00554C92">
      <w:fldChar w:fldCharType="end"/>
    </w:r>
  </w:p>
  <w:p w:rsidR="00554C92" w:rsidRPr="00554C92" w:rsidRDefault="00554C92">
    <w:pPr>
      <w:pStyle w:val="FSHNormalS5"/>
    </w:pPr>
    <w:r w:rsidRPr="00554C92">
      <w:fldChar w:fldCharType="begin" w:fldLock="1"/>
    </w:r>
    <w:r w:rsidRPr="00554C92">
      <w:instrText xml:space="preserve"> DOCPROPERTY "MotionarText" *\charformat </w:instrText>
    </w:r>
    <w:r w:rsidRPr="00554C92">
      <w:fldChar w:fldCharType="separate"/>
    </w:r>
    <w:r w:rsidRPr="00554C92">
      <w:t>av Catharina Bråkenhielm och Jan-Olof Larsson (s)</w:t>
    </w:r>
    <w:r w:rsidRPr="00554C92">
      <w:fldChar w:fldCharType="end"/>
    </w:r>
    <w:r w:rsidRPr="00554C92">
      <w:br/>
    </w:r>
    <w:r w:rsidRPr="00554C92">
      <w:fldChar w:fldCharType="begin" w:fldLock="1"/>
    </w:r>
    <w:r w:rsidRPr="00554C92">
      <w:instrText xml:space="preserve"> DOCPROPERTY "SvarFrasKort" *\charformat </w:instrText>
    </w:r>
    <w:r w:rsidRPr="00554C92">
      <w:fldChar w:fldCharType="end"/>
    </w:r>
  </w:p>
  <w:p w:rsidR="00554C92" w:rsidRPr="00554C92" w:rsidRDefault="00554C92">
    <w:pPr>
      <w:pStyle w:val="FSHTitel"/>
    </w:pPr>
    <w:r w:rsidRPr="00554C92">
      <w:fldChar w:fldCharType="begin" w:fldLock="1"/>
    </w:r>
    <w:r w:rsidRPr="00554C92">
      <w:instrText xml:space="preserve"> DOCPROPERTY</w:instrText>
    </w:r>
    <w:r w:rsidRPr="00554C92">
      <w:rPr>
        <w:sz w:val="18"/>
      </w:rPr>
      <w:instrText xml:space="preserve"> "RubrikSvar" *\charformat </w:instrText>
    </w:r>
    <w:r w:rsidRPr="00554C92">
      <w:fldChar w:fldCharType="separate"/>
    </w:r>
    <w:r w:rsidRPr="00554C92">
      <w:t>Bohusbanan</w:t>
    </w:r>
    <w:r w:rsidRPr="00554C92">
      <w:fldChar w:fldCharType="end"/>
    </w:r>
  </w:p>
  <w:p w:rsidR="00554C92" w:rsidRPr="00554C92" w:rsidRDefault="00554C92">
    <w:pPr>
      <w:pStyle w:val="Normal00"/>
    </w:pPr>
  </w:p>
  <w:p w:rsidR="00554C92" w:rsidRPr="00554C92" w:rsidRDefault="00554C9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9541C5F"/>
    <w:multiLevelType w:val="hybridMultilevel"/>
    <w:tmpl w:val="774AB45E"/>
    <w:lvl w:ilvl="0" w:tplc="3EDC035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9DD726C"/>
    <w:multiLevelType w:val="hybridMultilevel"/>
    <w:tmpl w:val="F5A67E4A"/>
    <w:lvl w:ilvl="0" w:tplc="9BF2410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03936193">
    <w:abstractNumId w:val="8"/>
  </w:num>
  <w:num w:numId="2" w16cid:durableId="586503097">
    <w:abstractNumId w:val="9"/>
  </w:num>
  <w:num w:numId="3" w16cid:durableId="642154001">
    <w:abstractNumId w:val="8"/>
  </w:num>
  <w:num w:numId="4" w16cid:durableId="781533561">
    <w:abstractNumId w:val="9"/>
  </w:num>
  <w:num w:numId="5" w16cid:durableId="303781244">
    <w:abstractNumId w:val="14"/>
  </w:num>
  <w:num w:numId="6" w16cid:durableId="815343897">
    <w:abstractNumId w:val="10"/>
  </w:num>
  <w:num w:numId="7" w16cid:durableId="1465344064">
    <w:abstractNumId w:val="11"/>
  </w:num>
  <w:num w:numId="8" w16cid:durableId="1290623153">
    <w:abstractNumId w:val="13"/>
  </w:num>
  <w:num w:numId="9" w16cid:durableId="1500581907">
    <w:abstractNumId w:val="8"/>
  </w:num>
  <w:num w:numId="10" w16cid:durableId="1705906387">
    <w:abstractNumId w:val="3"/>
  </w:num>
  <w:num w:numId="11" w16cid:durableId="654722003">
    <w:abstractNumId w:val="2"/>
  </w:num>
  <w:num w:numId="12" w16cid:durableId="669872809">
    <w:abstractNumId w:val="1"/>
  </w:num>
  <w:num w:numId="13" w16cid:durableId="541744821">
    <w:abstractNumId w:val="0"/>
  </w:num>
  <w:num w:numId="14" w16cid:durableId="382287604">
    <w:abstractNumId w:val="9"/>
  </w:num>
  <w:num w:numId="15" w16cid:durableId="1733851381">
    <w:abstractNumId w:val="7"/>
  </w:num>
  <w:num w:numId="16" w16cid:durableId="552428815">
    <w:abstractNumId w:val="6"/>
  </w:num>
  <w:num w:numId="17" w16cid:durableId="821390821">
    <w:abstractNumId w:val="5"/>
  </w:num>
  <w:num w:numId="18" w16cid:durableId="1179612769">
    <w:abstractNumId w:val="4"/>
  </w:num>
  <w:num w:numId="19" w16cid:durableId="724255238">
    <w:abstractNumId w:val="15"/>
  </w:num>
  <w:num w:numId="20" w16cid:durableId="6869787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7C8C8FEA-CFC8-4DA7-939F-B31067DC5BB4},{2A510361-2DB0-49A0-A348-7593CE268EB9}"/>
  </w:docVars>
  <w:rsids>
    <w:rsidRoot w:val="00806795"/>
    <w:rsid w:val="00554C92"/>
    <w:rsid w:val="0080679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2D2C09CA-C3BF-4E6A-B85D-EAC180772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368</Words>
  <Characters>2081</Characters>
  <Application>Microsoft Office Word</Application>
  <DocSecurity>4</DocSecurity>
  <Lines>39</Lines>
  <Paragraphs>14</Paragraphs>
  <ScaleCrop>false</ScaleCrop>
  <HeadingPairs>
    <vt:vector size="2" baseType="variant">
      <vt:variant>
        <vt:lpstr>Rubrik</vt:lpstr>
      </vt:variant>
      <vt:variant>
        <vt:i4>1</vt:i4>
      </vt:variant>
    </vt:vector>
  </HeadingPairs>
  <TitlesOfParts>
    <vt:vector size="1" baseType="lpstr">
      <vt:lpstr>s45120</vt:lpstr>
    </vt:vector>
  </TitlesOfParts>
  <Company>Riksdagen</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s45120</dc:title>
  <dc:subject>s45120</dc:subject>
  <dc:creator>Riksdagen</dc:creator>
  <cp:keywords>Riksdagen</cp:keywords>
  <dc:description>TKG-ktrl, MSMQ4mb, PersReg-Distribution mm b-&gt;ny fplogga</dc:description>
  <cp:lastModifiedBy>Lars Brink</cp:lastModifiedBy>
  <cp:revision>2</cp:revision>
  <cp:lastPrinted>2008-12-18T14:59:00Z</cp:lastPrinted>
  <dcterms:created xsi:type="dcterms:W3CDTF">2025-12-17T18:39:00Z</dcterms:created>
  <dcterms:modified xsi:type="dcterms:W3CDTF">2025-12-17T18:39:00Z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Bohusbanan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Bohusbanan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s45120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Catharina Bråkenhielm och Jan-Olof Larsson (s)</vt:lpwstr>
  </property>
  <property fmtid="{D5CDD505-2E9C-101B-9397-08002B2CF9AE}" pid="26" name="MotionarLista">
    <vt:lpwstr>Bråkenhielm, Catharina (s)\Larsson, Jan-Olof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Bråkenhielm (s), Jan-Olof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T319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20082009000000000115000451200069</vt:lpwstr>
  </property>
  <property fmtid="{D5CDD505-2E9C-101B-9397-08002B2CF9AE}" pid="47" name="datum">
    <vt:lpwstr>080930</vt:lpwstr>
  </property>
  <property fmtid="{D5CDD505-2E9C-101B-9397-08002B2CF9AE}" pid="48" name="avsändar-e-post">
    <vt:lpwstr>liisa.sihvo.murstam@riksdagen.se</vt:lpwstr>
  </property>
  <property fmtid="{D5CDD505-2E9C-101B-9397-08002B2CF9AE}" pid="49" name="id">
    <vt:lpwstr>20082009000000000115000451200069</vt:lpwstr>
  </property>
  <property fmtid="{D5CDD505-2E9C-101B-9397-08002B2CF9AE}" pid="50" name="nummer">
    <vt:lpwstr>319</vt:lpwstr>
  </property>
  <property fmtid="{D5CDD505-2E9C-101B-9397-08002B2CF9AE}" pid="51" name="utskottsbeteckning">
    <vt:lpwstr>T</vt:lpwstr>
  </property>
  <property fmtid="{D5CDD505-2E9C-101B-9397-08002B2CF9AE}" pid="52" name="GlobalUID">
    <vt:lpwstr>{05DD3A79-CC9C-4DAA-96BB-DB018CCEB732}</vt:lpwstr>
  </property>
  <property fmtid="{D5CDD505-2E9C-101B-9397-08002B2CF9AE}" pid="53" name="Överföringar">
    <vt:i4>0</vt:i4>
  </property>
  <property fmtid="{D5CDD505-2E9C-101B-9397-08002B2CF9AE}" pid="54" name="Checksum">
    <vt:lpwstr>*1014189115119*</vt:lpwstr>
  </property>
  <property fmtid="{D5CDD505-2E9C-101B-9397-08002B2CF9AE}" pid="55" name="skuggnummer">
    <vt:lpwstr>1302</vt:lpwstr>
  </property>
  <property fmtid="{D5CDD505-2E9C-101B-9397-08002B2CF9AE}" pid="56" name="urixVersion">
    <vt:lpwstr>3.2.0.8</vt:lpwstr>
  </property>
  <property fmtid="{D5CDD505-2E9C-101B-9397-08002B2CF9AE}" pid="57" name="urixOrigin">
    <vt:lpwstr>090401 19:10:44.536</vt:lpwstr>
  </property>
  <property fmtid="{D5CDD505-2E9C-101B-9397-08002B2CF9AE}" pid="58" name="urixGuid">
    <vt:lpwstr>{0AEEFC22-E36E-4312-8DA6-44C486962993}</vt:lpwstr>
  </property>
</Properties>
</file>