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7316C9" w:rsidP="002F2D8C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S2015/</w:t>
            </w:r>
            <w:r w:rsidR="002F2D8C">
              <w:rPr>
                <w:sz w:val="20"/>
              </w:rPr>
              <w:t>08238</w:t>
            </w:r>
            <w:r>
              <w:rPr>
                <w:sz w:val="20"/>
              </w:rPr>
              <w:t>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7316C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7316C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062053" w:rsidRDefault="00062053" w:rsidP="0090762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7316C9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7316C9" w:rsidP="007316C9">
      <w:pPr>
        <w:pStyle w:val="RKrubrik"/>
        <w:pBdr>
          <w:bottom w:val="single" w:sz="4" w:space="1" w:color="auto"/>
        </w:pBdr>
        <w:spacing w:before="0" w:after="0"/>
      </w:pPr>
      <w:r>
        <w:t>Svar på fråga 2015/16:</w:t>
      </w:r>
      <w:r w:rsidR="00721BCA">
        <w:t>528</w:t>
      </w:r>
      <w:r>
        <w:t xml:space="preserve"> av Cecilia Widegren (M) </w:t>
      </w:r>
      <w:r w:rsidR="00721BCA">
        <w:t>Stor press på mödrahälsovården</w:t>
      </w:r>
    </w:p>
    <w:p w:rsidR="006E4E11" w:rsidRDefault="006E4E11">
      <w:pPr>
        <w:pStyle w:val="RKnormal"/>
      </w:pPr>
    </w:p>
    <w:p w:rsidR="006E4E11" w:rsidRDefault="007316C9" w:rsidP="009F150B">
      <w:r>
        <w:t xml:space="preserve">Cecilia Widegren har frågat mig </w:t>
      </w:r>
      <w:r w:rsidR="00721BCA">
        <w:t>om vilka konkreta åtgärder regeringen och jag avser att vidta på grund av den extraordinära situationen och ökade risker för undanträngningseffekter</w:t>
      </w:r>
      <w:r w:rsidR="002D6FD4">
        <w:t>.</w:t>
      </w:r>
    </w:p>
    <w:p w:rsidR="007316C9" w:rsidRDefault="007316C9" w:rsidP="009F150B"/>
    <w:p w:rsidR="009449B5" w:rsidRDefault="00F01B61" w:rsidP="009F150B">
      <w:r w:rsidRPr="00F01B61">
        <w:t>Just nu pågår den svåraste flyktingsituationen i modern tid. Det innebär betydande utmaningar fö</w:t>
      </w:r>
      <w:r>
        <w:t>r vårt samhälle. Många samhälls</w:t>
      </w:r>
      <w:r w:rsidRPr="00F01B61">
        <w:t>viktiga verk</w:t>
      </w:r>
      <w:r w:rsidR="00361436">
        <w:softHyphen/>
      </w:r>
      <w:r w:rsidRPr="00F01B61">
        <w:t>samheter är hårt ansträngda eller står inför stora prövningar</w:t>
      </w:r>
      <w:r w:rsidR="000F5B31">
        <w:t>, t.ex. kommunerna</w:t>
      </w:r>
      <w:r w:rsidRPr="00F01B61">
        <w:t xml:space="preserve">. </w:t>
      </w:r>
      <w:r w:rsidR="006D21A1">
        <w:t>Även</w:t>
      </w:r>
      <w:r w:rsidRPr="00F01B61">
        <w:t xml:space="preserve"> </w:t>
      </w:r>
      <w:r>
        <w:t>landstingen är påver</w:t>
      </w:r>
      <w:r w:rsidR="00361436">
        <w:softHyphen/>
      </w:r>
      <w:r>
        <w:t xml:space="preserve">kade men inte i samma omfattning som kommunerna. Vissa områden </w:t>
      </w:r>
      <w:r w:rsidR="00634919">
        <w:t xml:space="preserve">inom hälso- och sjukvården </w:t>
      </w:r>
      <w:r>
        <w:t>har en mer ansträngd situation än normalt, t.ex. asylvården, psykiatrin och tandvården. Landstingen är dessutom olika påverkade av den nuvarande situationen.</w:t>
      </w:r>
      <w:r w:rsidR="00D52CE5">
        <w:t xml:space="preserve"> </w:t>
      </w:r>
      <w:r w:rsidR="00D52CE5" w:rsidRPr="00D52CE5">
        <w:t>När det gäller mödrahälsovården har det förekommit uppgifter i media om att denna del av vården har påverkats stort i enskilda landsting som vid närmare granskning inte har visat sig stämma.</w:t>
      </w:r>
    </w:p>
    <w:p w:rsidR="009449B5" w:rsidRDefault="009449B5" w:rsidP="009F150B"/>
    <w:p w:rsidR="007316C9" w:rsidRDefault="00721BCA" w:rsidP="009F150B">
      <w:r>
        <w:t>R</w:t>
      </w:r>
      <w:r w:rsidRPr="00721BCA">
        <w:t>egeringen följer den aktuella situationen i hälso- och sjukvården noga genom bland annat kontakter med våra myndigheter, landstingen och Sveriges Kommuner och Landsting (SKL). Regeringen är väl medveten om att hälso- och sjukvården står inför utmaningar framöver men vi imponeras samtidigt av hur vården på ett pragmatiskt sätt har utvecklat sin organisation för att hantera flyktingsituationen.</w:t>
      </w:r>
    </w:p>
    <w:p w:rsidR="00721BCA" w:rsidRPr="007316C9" w:rsidRDefault="00721BCA" w:rsidP="009F150B"/>
    <w:p w:rsidR="00721BCA" w:rsidRDefault="00721BCA" w:rsidP="00721BCA">
      <w:r w:rsidRPr="00384620">
        <w:t>En viktig uppgift för regeringen är att underlätta för myndigheter, landsting</w:t>
      </w:r>
      <w:r>
        <w:t>, vårdgivare och dess medarbetare</w:t>
      </w:r>
      <w:r w:rsidRPr="00384620">
        <w:t xml:space="preserve"> att hantera situationen, både på kort och på lång sikt. </w:t>
      </w:r>
      <w:r>
        <w:t>F</w:t>
      </w:r>
      <w:r w:rsidRPr="00384620">
        <w:t xml:space="preserve">lera uppdrag </w:t>
      </w:r>
      <w:r>
        <w:t xml:space="preserve">har </w:t>
      </w:r>
      <w:r w:rsidRPr="00384620">
        <w:t>getts till våra myndigheter för att stödja hälso- och sjukvården i deras arbete med att erbjuda vård till de asylsökande och nyanlända. Social</w:t>
      </w:r>
      <w:r w:rsidRPr="00384620">
        <w:softHyphen/>
        <w:t xml:space="preserve">styrelsen har fått i uppdrag att göra en fördjupad analys av hälso- och sjukvårdens inklusive tandvårdens möjligheter och utmaningar när det gäller att tillhandahålla vård </w:t>
      </w:r>
      <w:r>
        <w:t xml:space="preserve">till </w:t>
      </w:r>
      <w:r>
        <w:lastRenderedPageBreak/>
        <w:t xml:space="preserve">asylsökande och nyanlända. Socialstyrelsen ska dessutom </w:t>
      </w:r>
      <w:r w:rsidRPr="004D2694">
        <w:t>göra en kartläggning av hur stödet avseende andra språk än svenska ser ut inom hälso- och sjukvården och tandvården för att underlätta för asylsökande och nyanlända att kommunicera med vården. I det ingår att se över antalet tolkar och flerspråkig personal.</w:t>
      </w:r>
    </w:p>
    <w:p w:rsidR="00721BCA" w:rsidRDefault="00721BCA" w:rsidP="00721BCA"/>
    <w:p w:rsidR="00721BCA" w:rsidRDefault="00721BCA" w:rsidP="00721BCA">
      <w:r w:rsidRPr="00384620">
        <w:t>Social</w:t>
      </w:r>
      <w:r w:rsidRPr="00384620">
        <w:softHyphen/>
        <w:t xml:space="preserve">styrelsen och Folkhälsomyndigheten har </w:t>
      </w:r>
      <w:r>
        <w:t xml:space="preserve">även </w:t>
      </w:r>
      <w:r w:rsidRPr="00384620">
        <w:t>fått i uppdrag att stödja lands</w:t>
      </w:r>
      <w:r w:rsidRPr="00384620">
        <w:softHyphen/>
        <w:t>tingen i deras arbete med att erbjuda hälsoundersökningar till asyl</w:t>
      </w:r>
      <w:r w:rsidRPr="00384620">
        <w:softHyphen/>
        <w:t xml:space="preserve">sökande. I uppdraget ingår det att se över möjligheterna att förenkla och effektivisera hur hälsoundersökningar bör genomföras. Regeringen </w:t>
      </w:r>
      <w:r>
        <w:t>har även beslutat att</w:t>
      </w:r>
      <w:r w:rsidRPr="00384620">
        <w:t xml:space="preserve"> avsätta medel till SKL för en studie som syftar till att motverka psykisk och fysisk ohälsa hos asyl</w:t>
      </w:r>
      <w:r w:rsidRPr="00384620">
        <w:softHyphen/>
        <w:t>sökande och nyanlända.</w:t>
      </w:r>
    </w:p>
    <w:p w:rsidR="00721BCA" w:rsidRDefault="00721BCA" w:rsidP="00721BCA"/>
    <w:p w:rsidR="007D2E3A" w:rsidRDefault="007D2E3A" w:rsidP="007D2E3A">
      <w:r>
        <w:t>I december slöt regeringen och SKL en överenskommelse om satsningar i förlossningsvården och om vård som stärker kvinnors hälsa. Totalt rör det sig om 720 miljoner kronor och överenskommelsen gäller för både 2015 och 2016. Det handlar i första hand om insatser för kompetens</w:t>
      </w:r>
      <w:r w:rsidR="00FA383E">
        <w:t>-</w:t>
      </w:r>
      <w:r>
        <w:t>försörjning och stärkt bemanning.</w:t>
      </w:r>
    </w:p>
    <w:p w:rsidR="00721BCA" w:rsidRPr="00384620" w:rsidRDefault="00721BCA" w:rsidP="00721BCA"/>
    <w:p w:rsidR="00721BCA" w:rsidRDefault="00721BCA" w:rsidP="00721BCA">
      <w:r>
        <w:t xml:space="preserve">En utmaning för hälso- och sjukvården är kompetensförsörjningen och det är en fråga som även är aktuell med anledning av flyktingsituationen. </w:t>
      </w:r>
      <w:r w:rsidRPr="00FB21EA">
        <w:t>Regeringen arbetar med frågan på olika sätt, bl.a. har vi föreslagit att det avsätts 1 miljard kronor per år fr.o.m. 2016 för att bl.a. stödja landstingen inom kompetensförsörjningsområdet, den s.k. professionsmiljarden. Regeringen har även bjudit in berörda parter för att diskutera kompetensfö</w:t>
      </w:r>
      <w:r>
        <w:t xml:space="preserve">rsörjningsfrågor. Därutöver har </w:t>
      </w:r>
      <w:r w:rsidRPr="00FB21EA">
        <w:t>Social</w:t>
      </w:r>
      <w:r>
        <w:softHyphen/>
      </w:r>
      <w:r w:rsidRPr="00FB21EA">
        <w:t>styrelsen fått i uppdrag att stödja landstingens planering av kompetensförsörjning</w:t>
      </w:r>
      <w:r>
        <w:t>en.</w:t>
      </w:r>
      <w:r w:rsidRPr="00384620">
        <w:t xml:space="preserve"> </w:t>
      </w:r>
      <w:r w:rsidRPr="00190F34">
        <w:t xml:space="preserve">Socialstyrelsen har </w:t>
      </w:r>
      <w:r>
        <w:t>även</w:t>
      </w:r>
      <w:r w:rsidRPr="00190F34">
        <w:t xml:space="preserve"> fått i uppdrag att korta handläggningstiderna för validering av utländsk sjukvårdspersonals legitimationer.</w:t>
      </w:r>
      <w:r>
        <w:t xml:space="preserve"> </w:t>
      </w:r>
      <w:r w:rsidRPr="0026439D">
        <w:t xml:space="preserve">Regeringen avsätter 65 miljoner kronor 2016 och därefter 42 miljoner per år för att snabba upp </w:t>
      </w:r>
      <w:r>
        <w:t>Socialstyrelsens hantering.</w:t>
      </w:r>
    </w:p>
    <w:p w:rsidR="00721BCA" w:rsidRDefault="00721BCA" w:rsidP="00721BCA"/>
    <w:p w:rsidR="00721BCA" w:rsidRDefault="00721BCA" w:rsidP="00721BCA">
      <w:r w:rsidRPr="00361436">
        <w:t>Om situationen blir allt mer krävande för hälso- och sjukvården får regeringen överväga om det finns behov av ytterl</w:t>
      </w:r>
      <w:r>
        <w:t>igare åtgärder, t.ex. när det gäller kunskaps- och metodstöd.</w:t>
      </w:r>
    </w:p>
    <w:p w:rsidR="007316C9" w:rsidRDefault="007316C9" w:rsidP="007316C9"/>
    <w:p w:rsidR="007316C9" w:rsidRDefault="007316C9">
      <w:pPr>
        <w:pStyle w:val="RKnormal"/>
      </w:pPr>
      <w:r>
        <w:t xml:space="preserve">Stockholm den </w:t>
      </w:r>
      <w:r w:rsidR="00950D9F">
        <w:t>20 januari 2016</w:t>
      </w:r>
    </w:p>
    <w:p w:rsidR="007316C9" w:rsidRDefault="007316C9">
      <w:pPr>
        <w:pStyle w:val="RKnormal"/>
      </w:pPr>
    </w:p>
    <w:p w:rsidR="00AD3099" w:rsidRDefault="00AD3099">
      <w:pPr>
        <w:pStyle w:val="RKnormal"/>
      </w:pPr>
    </w:p>
    <w:p w:rsidR="007316C9" w:rsidRDefault="007316C9">
      <w:pPr>
        <w:pStyle w:val="RKnormal"/>
      </w:pPr>
      <w:r>
        <w:t>Gabriel Wikström</w:t>
      </w:r>
    </w:p>
    <w:sectPr w:rsidR="007316C9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6C9" w:rsidRDefault="007316C9">
      <w:r>
        <w:separator/>
      </w:r>
    </w:p>
  </w:endnote>
  <w:endnote w:type="continuationSeparator" w:id="0">
    <w:p w:rsidR="007316C9" w:rsidRDefault="0073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6C9" w:rsidRDefault="007316C9">
      <w:r>
        <w:separator/>
      </w:r>
    </w:p>
  </w:footnote>
  <w:footnote w:type="continuationSeparator" w:id="0">
    <w:p w:rsidR="007316C9" w:rsidRDefault="00731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8595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8272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6C9" w:rsidRDefault="00D7471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6C9"/>
    <w:rsid w:val="00000911"/>
    <w:rsid w:val="00037F48"/>
    <w:rsid w:val="00062053"/>
    <w:rsid w:val="000B6858"/>
    <w:rsid w:val="000D00B7"/>
    <w:rsid w:val="000D0B27"/>
    <w:rsid w:val="000F5B31"/>
    <w:rsid w:val="001348FF"/>
    <w:rsid w:val="00150384"/>
    <w:rsid w:val="001602C1"/>
    <w:rsid w:val="00160901"/>
    <w:rsid w:val="001805B7"/>
    <w:rsid w:val="001F43A6"/>
    <w:rsid w:val="00282C0C"/>
    <w:rsid w:val="002A503E"/>
    <w:rsid w:val="002B317A"/>
    <w:rsid w:val="002D6FD4"/>
    <w:rsid w:val="002F2D8C"/>
    <w:rsid w:val="00350B96"/>
    <w:rsid w:val="00361436"/>
    <w:rsid w:val="00367B1C"/>
    <w:rsid w:val="00376CA9"/>
    <w:rsid w:val="00382720"/>
    <w:rsid w:val="003B534B"/>
    <w:rsid w:val="003C0917"/>
    <w:rsid w:val="003F75A4"/>
    <w:rsid w:val="00412FE4"/>
    <w:rsid w:val="00435806"/>
    <w:rsid w:val="004A328D"/>
    <w:rsid w:val="00555135"/>
    <w:rsid w:val="0058762B"/>
    <w:rsid w:val="005A1868"/>
    <w:rsid w:val="00634919"/>
    <w:rsid w:val="00654767"/>
    <w:rsid w:val="006952DC"/>
    <w:rsid w:val="006B5AFF"/>
    <w:rsid w:val="006D21A1"/>
    <w:rsid w:val="006E4E11"/>
    <w:rsid w:val="00721BCA"/>
    <w:rsid w:val="007242A3"/>
    <w:rsid w:val="007316C9"/>
    <w:rsid w:val="0076158A"/>
    <w:rsid w:val="007A6855"/>
    <w:rsid w:val="007D2E3A"/>
    <w:rsid w:val="00810616"/>
    <w:rsid w:val="008168D1"/>
    <w:rsid w:val="00885952"/>
    <w:rsid w:val="00897CC4"/>
    <w:rsid w:val="00907625"/>
    <w:rsid w:val="0092027A"/>
    <w:rsid w:val="0092368B"/>
    <w:rsid w:val="00925A30"/>
    <w:rsid w:val="009449B5"/>
    <w:rsid w:val="009453DD"/>
    <w:rsid w:val="00950D9F"/>
    <w:rsid w:val="00955E31"/>
    <w:rsid w:val="00992E72"/>
    <w:rsid w:val="009C72C0"/>
    <w:rsid w:val="009F150B"/>
    <w:rsid w:val="00A06E67"/>
    <w:rsid w:val="00A6623A"/>
    <w:rsid w:val="00AA4A0B"/>
    <w:rsid w:val="00AD3099"/>
    <w:rsid w:val="00AF26D1"/>
    <w:rsid w:val="00B36267"/>
    <w:rsid w:val="00B40AB3"/>
    <w:rsid w:val="00BB4432"/>
    <w:rsid w:val="00C90F05"/>
    <w:rsid w:val="00CA48BD"/>
    <w:rsid w:val="00D133D7"/>
    <w:rsid w:val="00D52CE5"/>
    <w:rsid w:val="00D66E08"/>
    <w:rsid w:val="00D74715"/>
    <w:rsid w:val="00D83649"/>
    <w:rsid w:val="00E02D8D"/>
    <w:rsid w:val="00E3210F"/>
    <w:rsid w:val="00E778F3"/>
    <w:rsid w:val="00E80146"/>
    <w:rsid w:val="00E904D0"/>
    <w:rsid w:val="00EA0106"/>
    <w:rsid w:val="00EC25F9"/>
    <w:rsid w:val="00ED583F"/>
    <w:rsid w:val="00F01B61"/>
    <w:rsid w:val="00FA383E"/>
    <w:rsid w:val="00FF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952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952DC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721B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952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952DC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721B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de48540f-2441-49b3-ab44-ea99b6c5adf7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878EA7-967B-4D49-BE71-DADB1D45D6B9}"/>
</file>

<file path=customXml/itemProps2.xml><?xml version="1.0" encoding="utf-8"?>
<ds:datastoreItem xmlns:ds="http://schemas.openxmlformats.org/officeDocument/2006/customXml" ds:itemID="{DF26E658-236A-4004-9833-7DDC86ED976C}"/>
</file>

<file path=customXml/itemProps3.xml><?xml version="1.0" encoding="utf-8"?>
<ds:datastoreItem xmlns:ds="http://schemas.openxmlformats.org/officeDocument/2006/customXml" ds:itemID="{A600B2A0-7124-418D-BD5D-0E931159EB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3435</Characters>
  <Application>Microsoft Office Word</Application>
  <DocSecurity>4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S Johansson</dc:creator>
  <cp:lastModifiedBy>Viveca Mattsson</cp:lastModifiedBy>
  <cp:revision>2</cp:revision>
  <cp:lastPrinted>2016-01-19T09:31:00Z</cp:lastPrinted>
  <dcterms:created xsi:type="dcterms:W3CDTF">2016-01-19T10:04:00Z</dcterms:created>
  <dcterms:modified xsi:type="dcterms:W3CDTF">2016-01-19T10:04:00Z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