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752" w:rsidRPr="009904A7" w:rsidRDefault="00361752">
      <w:pPr>
        <w:pStyle w:val="Frslagsrubrik"/>
      </w:pPr>
      <w:r w:rsidRPr="009904A7">
        <w:t>Förslag till riksdagsbeslut</w:t>
      </w:r>
    </w:p>
    <w:p w:rsidR="00361752" w:rsidRPr="009904A7" w:rsidRDefault="00361752">
      <w:pPr>
        <w:pStyle w:val="Hemstlatt"/>
        <w:ind w:left="0"/>
      </w:pPr>
      <w:r w:rsidRPr="009904A7">
        <w:t>Riksdagen avslår proposition 2012/13:73 såvitt avser förslagen enligt avsnitt 6.7.2 i den del förslaget handlar om att inskränka Sveriges rätt att uppställa användningsbegränsningar för personuppgiftsmo</w:t>
      </w:r>
      <w:r w:rsidRPr="009904A7">
        <w:t>t</w:t>
      </w:r>
      <w:r w:rsidRPr="009904A7">
        <w:t>tagande länder.</w:t>
      </w:r>
    </w:p>
    <w:p w:rsidR="00361752" w:rsidRPr="009904A7" w:rsidRDefault="00361752">
      <w:pPr>
        <w:pStyle w:val="Rubrik1"/>
      </w:pPr>
      <w:r w:rsidRPr="009904A7">
        <w:t>Motivering</w:t>
      </w:r>
    </w:p>
    <w:p w:rsidR="00361752" w:rsidRPr="009904A7" w:rsidRDefault="00361752">
      <w:r w:rsidRPr="009904A7">
        <w:t xml:space="preserve">Enligt artikel 12 stycke 1 och 2 i </w:t>
      </w:r>
      <w:r w:rsidRPr="009904A7">
        <w:rPr>
          <w:i/>
        </w:rPr>
        <w:t>Dataskyddsrambeslutet</w:t>
      </w:r>
      <w:r w:rsidRPr="009904A7">
        <w:t xml:space="preserve"> får en medlemsstat ställa upp användningsbegränsningar för personuppgifter som överförs till annan medlemsstat. I samma artikel stipuleras att dessa användningsbegrän</w:t>
      </w:r>
      <w:r w:rsidRPr="009904A7">
        <w:t>s</w:t>
      </w:r>
      <w:r w:rsidRPr="009904A7">
        <w:t>ningar inte får vara mer omfattande än de som gäller för motsvarande nati</w:t>
      </w:r>
      <w:r w:rsidRPr="009904A7">
        <w:t>o</w:t>
      </w:r>
      <w:r w:rsidRPr="009904A7">
        <w:t xml:space="preserve">nella överföringar. Detta innebär i praktiken att svenska myndigheter som överför personuppgifter om svenska medborgare till andra unionsstater måste lita på att utländska myndigheter kan hantera uppgifterna lika korrekt och rättssäkert som svenska </w:t>
      </w:r>
      <w:r w:rsidRPr="009904A7">
        <w:t>myndigheter kan under samma begränsningar. Detta gäller oavsett unionsstat.</w:t>
      </w:r>
    </w:p>
    <w:p w:rsidR="00361752" w:rsidRPr="009904A7" w:rsidRDefault="00361752">
      <w:pPr>
        <w:pStyle w:val="Normaltindrag"/>
      </w:pPr>
      <w:r w:rsidRPr="009904A7">
        <w:t>Det säger dock sig självt att exempelvis bulgariska myndigheter inte nö</w:t>
      </w:r>
      <w:r w:rsidRPr="009904A7">
        <w:t>d</w:t>
      </w:r>
      <w:r w:rsidRPr="009904A7">
        <w:t>vändigtvis har förmågan att hantera personuppgifter på samma sätt som våra egna myndigheter. Det får därför anses såväl viktigt som självklart att Sverige ska kunna tillåtas uppställa vilka användningsbegränsningar vi själva vill vid utlämnande av personuppgifter till andra stater.</w:t>
      </w:r>
    </w:p>
    <w:p w:rsidR="00361752" w:rsidRPr="009904A7" w:rsidRDefault="00361752">
      <w:pPr>
        <w:pStyle w:val="Normaltindrag"/>
      </w:pPr>
      <w:r w:rsidRPr="009904A7">
        <w:t>Detta är också viktigt ur ett principiellt perspektiv för den som värnar om att bibehålla den nationella suveräniteten. Det får anses vara av stor vikt för den nationella suveräniteten att Sverige utan begränsningar kan kontroll</w:t>
      </w:r>
      <w:r w:rsidRPr="009904A7">
        <w:t xml:space="preserve">era andra staters användning av personuppgifter om svenska medborgare. Jag anser därför att riksdagen ska avstyrka propositionens förslagspunkt 6.7.2 i </w:t>
      </w:r>
      <w:r w:rsidRPr="009904A7">
        <w:lastRenderedPageBreak/>
        <w:t>den del förslaget handlar om att inskränka Sveriges rätt at uppställa använ</w:t>
      </w:r>
      <w:r w:rsidRPr="009904A7">
        <w:t>d</w:t>
      </w:r>
      <w:r w:rsidRPr="009904A7">
        <w:t>ningsbegränsningar för personuppgiftsmottagande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04A7">
        <w:trPr>
          <w:cantSplit/>
        </w:trPr>
        <w:tc>
          <w:tcPr>
            <w:tcW w:w="3046" w:type="dxa"/>
          </w:tcPr>
          <w:p w:rsidR="00361752" w:rsidRPr="009904A7" w:rsidRDefault="00361752">
            <w:pPr>
              <w:pStyle w:val="UnderskriftDatum"/>
              <w:spacing w:before="240"/>
            </w:pPr>
            <w:r w:rsidRPr="009904A7">
              <w:t>Stockholm den 19 mars 2013</w:t>
            </w:r>
          </w:p>
        </w:tc>
        <w:tc>
          <w:tcPr>
            <w:tcW w:w="3047" w:type="dxa"/>
          </w:tcPr>
          <w:p w:rsidR="00361752" w:rsidRPr="009904A7" w:rsidRDefault="00361752">
            <w:pPr>
              <w:pStyle w:val="Underskrifter"/>
              <w:spacing w:before="240"/>
            </w:pPr>
          </w:p>
        </w:tc>
      </w:tr>
      <w:tr w:rsidR="00000000" w:rsidRPr="009904A7">
        <w:trPr>
          <w:cantSplit/>
        </w:trPr>
        <w:tc>
          <w:tcPr>
            <w:tcW w:w="3046" w:type="dxa"/>
          </w:tcPr>
          <w:p w:rsidR="00361752" w:rsidRPr="009904A7" w:rsidRDefault="00361752">
            <w:pPr>
              <w:pStyle w:val="Underskrifter"/>
            </w:pPr>
            <w:r w:rsidRPr="009904A7">
              <w:t>Richard Jomshof (SD)</w:t>
            </w:r>
          </w:p>
        </w:tc>
        <w:tc>
          <w:tcPr>
            <w:tcW w:w="3046" w:type="dxa"/>
          </w:tcPr>
          <w:p w:rsidR="00361752" w:rsidRPr="009904A7" w:rsidRDefault="00361752">
            <w:pPr>
              <w:pStyle w:val="Underskrifter"/>
            </w:pPr>
          </w:p>
        </w:tc>
      </w:tr>
    </w:tbl>
    <w:p w:rsidR="00361752" w:rsidRPr="009904A7" w:rsidRDefault="00361752">
      <w:pPr>
        <w:pStyle w:val="Normaltindrag"/>
      </w:pPr>
    </w:p>
    <w:sectPr w:rsidR="00361752" w:rsidRPr="009904A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752" w:rsidRPr="009904A7" w:rsidRDefault="00361752">
      <w:r w:rsidRPr="009904A7">
        <w:separator/>
      </w:r>
    </w:p>
  </w:endnote>
  <w:endnote w:type="continuationSeparator" w:id="0">
    <w:p w:rsidR="00361752" w:rsidRPr="009904A7" w:rsidRDefault="00361752">
      <w:r w:rsidRPr="009904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752" w:rsidRPr="009904A7" w:rsidRDefault="009904A7">
    <w:pPr>
      <w:pStyle w:val="Sidfot"/>
    </w:pPr>
    <w:r w:rsidRPr="009904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972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752" w:rsidRDefault="003617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1752" w:rsidRDefault="003617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752" w:rsidRPr="009904A7" w:rsidRDefault="009904A7">
    <w:pPr>
      <w:pStyle w:val="Sidfot"/>
    </w:pPr>
    <w:r w:rsidRPr="009904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699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752" w:rsidRDefault="003617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1752" w:rsidRDefault="003617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752" w:rsidRPr="009904A7" w:rsidRDefault="009904A7">
    <w:pPr>
      <w:pStyle w:val="Sidfot"/>
    </w:pPr>
    <w:r w:rsidRPr="009904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193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752" w:rsidRDefault="003617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1752" w:rsidRDefault="003617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752" w:rsidRPr="009904A7" w:rsidRDefault="00361752">
      <w:r w:rsidRPr="009904A7">
        <w:separator/>
      </w:r>
    </w:p>
  </w:footnote>
  <w:footnote w:type="continuationSeparator" w:id="0">
    <w:p w:rsidR="00361752" w:rsidRPr="009904A7" w:rsidRDefault="00361752">
      <w:r w:rsidRPr="009904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752" w:rsidRPr="009904A7" w:rsidRDefault="009904A7">
    <w:pPr>
      <w:pStyle w:val="Sidhuvud"/>
    </w:pPr>
    <w:r w:rsidRPr="009904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44508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752" w:rsidRDefault="0036175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1752" w:rsidRDefault="0036175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752" w:rsidRPr="009904A7" w:rsidRDefault="009904A7">
    <w:pPr>
      <w:pStyle w:val="Sidhuvud"/>
    </w:pPr>
    <w:r w:rsidRPr="009904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202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752" w:rsidRDefault="0036175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1752" w:rsidRDefault="0036175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752" w:rsidRPr="009904A7" w:rsidRDefault="00361752">
    <w:pPr>
      <w:pStyle w:val="FSHNormal"/>
      <w:tabs>
        <w:tab w:val="right" w:pos="5840"/>
      </w:tabs>
    </w:pPr>
    <w:r w:rsidRPr="009904A7">
      <w:br/>
    </w:r>
    <w:r w:rsidRPr="009904A7">
      <w:fldChar w:fldCharType="begin" w:fldLock="1"/>
    </w:r>
    <w:r w:rsidRPr="009904A7">
      <w:instrText xml:space="preserve"> DOCPROPERTY</w:instrText>
    </w:r>
    <w:r w:rsidRPr="009904A7">
      <w:rPr>
        <w:sz w:val="18"/>
      </w:rPr>
      <w:instrText xml:space="preserve"> "YearUser" *\charformat </w:instrText>
    </w:r>
    <w:r w:rsidRPr="009904A7">
      <w:fldChar w:fldCharType="separate"/>
    </w:r>
    <w:r w:rsidRPr="009904A7">
      <w:t>2012/13</w:t>
    </w:r>
    <w:r w:rsidRPr="009904A7">
      <w:fldChar w:fldCharType="end"/>
    </w:r>
    <w:r w:rsidRPr="009904A7">
      <w:t xml:space="preserve"> </w:t>
    </w:r>
    <w:r w:rsidRPr="009904A7">
      <w:tab/>
      <w:t xml:space="preserve">mnr: </w:t>
    </w:r>
    <w:r w:rsidRPr="009904A7">
      <w:fldChar w:fldCharType="begin" w:fldLock="1"/>
    </w:r>
    <w:r w:rsidRPr="009904A7">
      <w:instrText xml:space="preserve"> DOCPROPERTY</w:instrText>
    </w:r>
    <w:r w:rsidRPr="009904A7">
      <w:rPr>
        <w:sz w:val="18"/>
      </w:rPr>
      <w:instrText xml:space="preserve"> "Motionsnummer" *\charformat </w:instrText>
    </w:r>
    <w:r w:rsidRPr="009904A7">
      <w:fldChar w:fldCharType="separate"/>
    </w:r>
    <w:r w:rsidRPr="009904A7">
      <w:t>Ju12</w:t>
    </w:r>
    <w:r w:rsidRPr="009904A7">
      <w:fldChar w:fldCharType="end"/>
    </w:r>
    <w:r w:rsidRPr="009904A7">
      <w:br/>
    </w:r>
    <w:r w:rsidRPr="009904A7">
      <w:fldChar w:fldCharType="begin" w:fldLock="1"/>
    </w:r>
    <w:r w:rsidRPr="009904A7">
      <w:instrText xml:space="preserve"> DOCPROPERTY</w:instrText>
    </w:r>
    <w:r w:rsidRPr="009904A7">
      <w:rPr>
        <w:sz w:val="18"/>
      </w:rPr>
      <w:instrText xml:space="preserve"> "Samling" *\charformat </w:instrText>
    </w:r>
    <w:r w:rsidRPr="009904A7">
      <w:fldChar w:fldCharType="end"/>
    </w:r>
    <w:r w:rsidRPr="009904A7">
      <w:tab/>
      <w:t xml:space="preserve">pnr: </w:t>
    </w:r>
    <w:r w:rsidRPr="009904A7">
      <w:fldChar w:fldCharType="begin" w:fldLock="1"/>
    </w:r>
    <w:r w:rsidRPr="009904A7">
      <w:instrText xml:space="preserve"> DOCPROPERTY</w:instrText>
    </w:r>
    <w:r w:rsidRPr="009904A7">
      <w:rPr>
        <w:sz w:val="18"/>
      </w:rPr>
      <w:instrText xml:space="preserve"> "Partinummer" *\charformat </w:instrText>
    </w:r>
    <w:r w:rsidRPr="009904A7">
      <w:fldChar w:fldCharType="separate"/>
    </w:r>
    <w:r w:rsidRPr="009904A7">
      <w:t>SD353</w:t>
    </w:r>
    <w:r w:rsidRPr="009904A7">
      <w:fldChar w:fldCharType="end"/>
    </w:r>
  </w:p>
  <w:p w:rsidR="00361752" w:rsidRPr="009904A7" w:rsidRDefault="00361752">
    <w:pPr>
      <w:pStyle w:val="FSHRub1"/>
    </w:pPr>
    <w:r w:rsidRPr="009904A7">
      <w:t>Motion till riksdagen</w:t>
    </w:r>
    <w:r w:rsidRPr="009904A7">
      <w:br/>
    </w:r>
    <w:r w:rsidRPr="009904A7">
      <w:fldChar w:fldCharType="begin" w:fldLock="1"/>
    </w:r>
    <w:r w:rsidRPr="009904A7">
      <w:instrText xml:space="preserve"> DOCPROPERTY "YearUser" *\charformat </w:instrText>
    </w:r>
    <w:r w:rsidRPr="009904A7">
      <w:fldChar w:fldCharType="separate"/>
    </w:r>
    <w:r w:rsidRPr="009904A7">
      <w:t>2012/13</w:t>
    </w:r>
    <w:r w:rsidRPr="009904A7">
      <w:fldChar w:fldCharType="end"/>
    </w:r>
    <w:r w:rsidRPr="009904A7">
      <w:t>:</w:t>
    </w:r>
    <w:r w:rsidRPr="009904A7">
      <w:fldChar w:fldCharType="begin" w:fldLock="1"/>
    </w:r>
    <w:r w:rsidRPr="009904A7">
      <w:instrText xml:space="preserve"> DOCPROPERTY "Motionsnummer" *\charformat </w:instrText>
    </w:r>
    <w:r w:rsidRPr="009904A7">
      <w:fldChar w:fldCharType="separate"/>
    </w:r>
    <w:r w:rsidRPr="009904A7">
      <w:t>Ju12</w:t>
    </w:r>
    <w:r w:rsidRPr="009904A7">
      <w:fldChar w:fldCharType="end"/>
    </w:r>
  </w:p>
  <w:p w:rsidR="00361752" w:rsidRPr="009904A7" w:rsidRDefault="00361752">
    <w:pPr>
      <w:pStyle w:val="FSHNormalS5"/>
    </w:pPr>
    <w:r w:rsidRPr="009904A7">
      <w:fldChar w:fldCharType="begin" w:fldLock="1"/>
    </w:r>
    <w:r w:rsidRPr="009904A7">
      <w:instrText xml:space="preserve"> DOCPROPERTY "MotionarText" *\charformat </w:instrText>
    </w:r>
    <w:r w:rsidRPr="009904A7">
      <w:fldChar w:fldCharType="separate"/>
    </w:r>
    <w:r w:rsidRPr="009904A7">
      <w:t>av Richard Jomshof (SD)</w:t>
    </w:r>
    <w:r w:rsidRPr="009904A7">
      <w:fldChar w:fldCharType="end"/>
    </w:r>
    <w:r w:rsidRPr="009904A7">
      <w:br/>
    </w:r>
    <w:r w:rsidRPr="009904A7">
      <w:fldChar w:fldCharType="begin" w:fldLock="1"/>
    </w:r>
    <w:r w:rsidRPr="009904A7">
      <w:instrText xml:space="preserve"> DOCPROPERTY "SvarFrasKort" *\charformat </w:instrText>
    </w:r>
    <w:r w:rsidRPr="009904A7">
      <w:fldChar w:fldCharType="separate"/>
    </w:r>
    <w:r w:rsidRPr="009904A7">
      <w:t>med anledning av prop. 2012/13:73</w:t>
    </w:r>
    <w:r w:rsidRPr="009904A7">
      <w:fldChar w:fldCharType="end"/>
    </w:r>
  </w:p>
  <w:p w:rsidR="00361752" w:rsidRPr="009904A7" w:rsidRDefault="00361752">
    <w:pPr>
      <w:pStyle w:val="FSHTitel"/>
    </w:pPr>
    <w:r w:rsidRPr="009904A7">
      <w:fldChar w:fldCharType="begin" w:fldLock="1"/>
    </w:r>
    <w:r w:rsidRPr="009904A7">
      <w:instrText xml:space="preserve"> DOCPROPERTY</w:instrText>
    </w:r>
    <w:r w:rsidRPr="009904A7">
      <w:rPr>
        <w:sz w:val="18"/>
      </w:rPr>
      <w:instrText xml:space="preserve"> "RubrikSvar" *\charformat </w:instrText>
    </w:r>
    <w:r w:rsidRPr="009904A7">
      <w:fldChar w:fldCharType="separate"/>
    </w:r>
    <w:r w:rsidRPr="009904A7">
      <w:t>Dataskydd vid europeiskt polissamarbete och straffrättsligt samarbete</w:t>
    </w:r>
    <w:r w:rsidRPr="009904A7">
      <w:fldChar w:fldCharType="end"/>
    </w:r>
  </w:p>
  <w:p w:rsidR="00361752" w:rsidRPr="009904A7" w:rsidRDefault="00361752">
    <w:pPr>
      <w:pStyle w:val="Normal00"/>
    </w:pPr>
  </w:p>
  <w:p w:rsidR="00361752" w:rsidRPr="009904A7" w:rsidRDefault="003617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38457952">
    <w:abstractNumId w:val="13"/>
  </w:num>
  <w:num w:numId="2" w16cid:durableId="1056314882">
    <w:abstractNumId w:val="11"/>
  </w:num>
  <w:num w:numId="3" w16cid:durableId="1996646372">
    <w:abstractNumId w:val="14"/>
  </w:num>
  <w:num w:numId="4" w16cid:durableId="1471939118">
    <w:abstractNumId w:val="8"/>
  </w:num>
  <w:num w:numId="5" w16cid:durableId="1101147844">
    <w:abstractNumId w:val="3"/>
  </w:num>
  <w:num w:numId="6" w16cid:durableId="1342901149">
    <w:abstractNumId w:val="2"/>
  </w:num>
  <w:num w:numId="7" w16cid:durableId="846598156">
    <w:abstractNumId w:val="1"/>
  </w:num>
  <w:num w:numId="8" w16cid:durableId="1248230018">
    <w:abstractNumId w:val="0"/>
  </w:num>
  <w:num w:numId="9" w16cid:durableId="449513144">
    <w:abstractNumId w:val="9"/>
  </w:num>
  <w:num w:numId="10" w16cid:durableId="1728339807">
    <w:abstractNumId w:val="7"/>
  </w:num>
  <w:num w:numId="11" w16cid:durableId="308678103">
    <w:abstractNumId w:val="6"/>
  </w:num>
  <w:num w:numId="12" w16cid:durableId="321740673">
    <w:abstractNumId w:val="5"/>
  </w:num>
  <w:num w:numId="13" w16cid:durableId="890383546">
    <w:abstractNumId w:val="4"/>
  </w:num>
  <w:num w:numId="14" w16cid:durableId="277221076">
    <w:abstractNumId w:val="16"/>
  </w:num>
  <w:num w:numId="15" w16cid:durableId="144590281">
    <w:abstractNumId w:val="12"/>
  </w:num>
  <w:num w:numId="16" w16cid:durableId="20806684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3-11"/>
    <w:docVar w:name="PersonGUIDs" w:val="{F18D46FE-CB1E-4F47-A773-E1B0F6C993DB}"/>
  </w:docVars>
  <w:rsids>
    <w:rsidRoot w:val="004F4742"/>
    <w:rsid w:val="00361752"/>
    <w:rsid w:val="004F4742"/>
    <w:rsid w:val="009904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43116C-81E5-402F-890B-DE00E546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1563</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SD353</vt:lpstr>
    </vt:vector>
  </TitlesOfParts>
  <Company>Riksdagen</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SD353</dc:title>
  <dc:subject>SD353</dc:subject>
  <dc:creator>Riksdagen</dc:creator>
  <cp:keywords>Riksdagen</cp:keywords>
  <dc:description>Större EAN, fria namnval (prtimotion etc), a4-funktionen, nya v-loggan, grönmarkering, basdialogen mm</dc:description>
  <cp:lastModifiedBy>Lars Brink</cp:lastModifiedBy>
  <cp:revision>2</cp:revision>
  <cp:lastPrinted>2013-03-21T11:51:00Z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mot2000_604_2013-03-11</vt:lpwstr>
  </property>
  <property fmtid="{D5CDD505-2E9C-101B-9397-08002B2CF9AE}" pid="3" name="version">
    <vt:lpwstr>mot2000_604_2013-03-11</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med anledning av prop. 2012/13:73 Dataskydd vid europeiskt polissamarbete och straffrättsligt samarbete</vt:lpwstr>
  </property>
  <property fmtid="{D5CDD505-2E9C-101B-9397-08002B2CF9AE}" pid="11" name="SvarFrasKort">
    <vt:lpwstr>med anledning av prop. 2012/13:73</vt:lpwstr>
  </property>
  <property fmtid="{D5CDD505-2E9C-101B-9397-08002B2CF9AE}" pid="12" name="Svar">
    <vt:lpwstr>Proposition</vt:lpwstr>
  </property>
  <property fmtid="{D5CDD505-2E9C-101B-9397-08002B2CF9AE}" pid="13" name="SvarNr">
    <vt:lpwstr>2012/13:73</vt:lpwstr>
  </property>
  <property fmtid="{D5CDD505-2E9C-101B-9397-08002B2CF9AE}" pid="14" name="RubrikSvar">
    <vt:lpwstr>Dataskydd vid europeiskt polissamarbete och straffrättsligt 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SD353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Richard Jomshof (SD)</vt:lpwstr>
  </property>
  <property fmtid="{D5CDD505-2E9C-101B-9397-08002B2CF9AE}" pid="26" name="MotionarLista">
    <vt:lpwstr>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mars 2013</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20122013000000830068000003530069</vt:lpwstr>
  </property>
  <property fmtid="{D5CDD505-2E9C-101B-9397-08002B2CF9AE}" pid="47" name="datum">
    <vt:lpwstr>130319</vt:lpwstr>
  </property>
  <property fmtid="{D5CDD505-2E9C-101B-9397-08002B2CF9AE}" pid="48" name="avsändar-e-post">
    <vt:lpwstr>richard.jomshof@riksdagen.se</vt:lpwstr>
  </property>
  <property fmtid="{D5CDD505-2E9C-101B-9397-08002B2CF9AE}" pid="49" name="id">
    <vt:lpwstr>20122013000000830068000003530069</vt:lpwstr>
  </property>
  <property fmtid="{D5CDD505-2E9C-101B-9397-08002B2CF9AE}" pid="50" name="nummer">
    <vt:lpwstr>12</vt:lpwstr>
  </property>
  <property fmtid="{D5CDD505-2E9C-101B-9397-08002B2CF9AE}" pid="51" name="utskottsbeteckning">
    <vt:lpwstr>Ju</vt:lpwstr>
  </property>
  <property fmtid="{D5CDD505-2E9C-101B-9397-08002B2CF9AE}" pid="52" name="GlobalUID">
    <vt:lpwstr>{DA6AC905-384E-4DA2-9CE1-C92F4371AD95}</vt:lpwstr>
  </property>
  <property fmtid="{D5CDD505-2E9C-101B-9397-08002B2CF9AE}" pid="53" name="Överföringar">
    <vt:i4>0</vt:i4>
  </property>
  <property fmtid="{D5CDD505-2E9C-101B-9397-08002B2CF9AE}" pid="54" name="Checksum">
    <vt:lpwstr>*0008973904158*</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130321 13:31:12.013</vt:lpwstr>
  </property>
  <property fmtid="{D5CDD505-2E9C-101B-9397-08002B2CF9AE}" pid="58" name="urixGuid">
    <vt:lpwstr>{5EEDE7B2-89EF-4B3B-847A-AC1C775B6E90}</vt:lpwstr>
  </property>
</Properties>
</file>