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13082" w:rsidRPr="006B39F0" w:rsidRDefault="00013082">
      <w:pPr>
        <w:pStyle w:val="Frslagsrubrik"/>
      </w:pPr>
      <w:r w:rsidRPr="006B39F0">
        <w:t>Förslag till riksdagsbeslut</w:t>
      </w:r>
    </w:p>
    <w:p w:rsidR="00013082" w:rsidRPr="006B39F0" w:rsidRDefault="00013082">
      <w:pPr>
        <w:pStyle w:val="Hemstlatt"/>
      </w:pPr>
      <w:r w:rsidRPr="006B39F0">
        <w:t>Riksdagen avslår proposition 2013/14:174 Genomf</w:t>
      </w:r>
      <w:r w:rsidRPr="006B39F0">
        <w:t>ö</w:t>
      </w:r>
      <w:r w:rsidRPr="006B39F0">
        <w:t xml:space="preserve">rande av energieffektiviseringsdirektivet. </w:t>
      </w:r>
    </w:p>
    <w:p w:rsidR="00013082" w:rsidRPr="006B39F0" w:rsidRDefault="00013082">
      <w:pPr>
        <w:pStyle w:val="Rubrik1"/>
      </w:pPr>
      <w:r w:rsidRPr="006B39F0">
        <w:t>Motivering</w:t>
      </w:r>
    </w:p>
    <w:p w:rsidR="00013082" w:rsidRPr="006B39F0" w:rsidRDefault="00013082">
      <w:r w:rsidRPr="006B39F0">
        <w:t>Bedömningen av vilka konsekvenser denna proposition får är beroende på om bedömningen görs på företagsnivå, kommunal, nationell eller global nivå. De olika förslagen i propositionen kan ge enskilda positiva resultat gällande bl.a. minskade utsläpp samt marginella kostnadsökningar för t.ex. företag. Dock väljer vi sverigedemokrater att göra en global översyn gällande denna prop</w:t>
      </w:r>
      <w:r w:rsidRPr="006B39F0">
        <w:t>o</w:t>
      </w:r>
      <w:r w:rsidRPr="006B39F0">
        <w:t>sition med betoning på den förda europeiska energipolitiken i sin helhet. Vi ser orimligheten i att bibehålla konkurrensen för europeiska företag och sa</w:t>
      </w:r>
      <w:r w:rsidRPr="006B39F0">
        <w:t>m</w:t>
      </w:r>
      <w:r w:rsidRPr="006B39F0">
        <w:t>tidigt minska globala utsläpp genom den förda politiken.</w:t>
      </w:r>
    </w:p>
    <w:p w:rsidR="00013082" w:rsidRPr="006B39F0" w:rsidRDefault="00013082">
      <w:pPr>
        <w:pStyle w:val="Normaltindrag"/>
      </w:pPr>
      <w:r w:rsidRPr="006B39F0">
        <w:t>Vi menar att prioriteringen i första hand ligger i att minska globala utsläpp genom globala handels- och miljöavtal, detta för att förhindra koldioxid</w:t>
      </w:r>
      <w:r w:rsidRPr="006B39F0">
        <w:softHyphen/>
        <w:t>läckage som uppkommer när t.ex. europeiska företag flyttar produktionen till mindre nogräknade länder med inga eller obefintliga miljölagar. Det riskerar att bli kontraproduktivt att försöka lösa alla individuella miljöproblem sam</w:t>
      </w:r>
      <w:r w:rsidRPr="006B39F0">
        <w:softHyphen/>
        <w:t>tidigt genom att sätta lägre utsläppsmål, ökade kostnader och mer administr</w:t>
      </w:r>
      <w:r w:rsidRPr="006B39F0">
        <w:t>a</w:t>
      </w:r>
      <w:r w:rsidRPr="006B39F0">
        <w:t>tion på alla sektorer och företag.  Att även belägga konsumenterna med ökade kostnader i form av subventioner på förnybar elproduktion, skatter på befin</w:t>
      </w:r>
      <w:r w:rsidRPr="006B39F0">
        <w:t>t</w:t>
      </w:r>
      <w:r w:rsidRPr="006B39F0">
        <w:t>lig elproduktion och ökade nättariffer är långsikti</w:t>
      </w:r>
      <w:r w:rsidRPr="006B39F0">
        <w:t>gt ohållbart, både för ek</w:t>
      </w:r>
      <w:r w:rsidRPr="006B39F0">
        <w:t>o</w:t>
      </w:r>
      <w:r w:rsidRPr="006B39F0">
        <w:t>nomin och för miljön.</w:t>
      </w:r>
    </w:p>
    <w:p w:rsidR="00013082" w:rsidRPr="006B39F0" w:rsidRDefault="00013082">
      <w:pPr>
        <w:pStyle w:val="Normaltindrag"/>
      </w:pPr>
      <w:r w:rsidRPr="006B39F0">
        <w:t>Propositionen handlar om energikartläggning i stora företag, energimä</w:t>
      </w:r>
      <w:r w:rsidRPr="006B39F0">
        <w:t>t</w:t>
      </w:r>
      <w:r w:rsidRPr="006B39F0">
        <w:t>ning i byggnader, vissa kostnads–nytto-analyser på energiområdet, ändring i jordabalken (1970:994), ändring i miljöbalken (1998:808), ändring i bostad</w:t>
      </w:r>
      <w:r w:rsidRPr="006B39F0">
        <w:t>s</w:t>
      </w:r>
      <w:r w:rsidRPr="006B39F0">
        <w:t xml:space="preserve">rättslagen (1991:614), ändring i ellagen (1997:857), ändring i lagen (2002:93) </w:t>
      </w:r>
      <w:r w:rsidRPr="006B39F0">
        <w:lastRenderedPageBreak/>
        <w:t>om kooperativ hyresrätt, ändring i naturgaslagen (2005:403), ändring i fjär</w:t>
      </w:r>
      <w:r w:rsidRPr="006B39F0">
        <w:t>r</w:t>
      </w:r>
      <w:r w:rsidRPr="006B39F0">
        <w:t xml:space="preserve">värmelagen (2008:263) och ändring i lagen (2012:838) om certifiering av vissa installatörer. </w:t>
      </w:r>
    </w:p>
    <w:p w:rsidR="00013082" w:rsidRPr="006B39F0" w:rsidRDefault="00013082">
      <w:pPr>
        <w:pStyle w:val="Normaltindrag"/>
      </w:pPr>
      <w:r w:rsidRPr="006B39F0">
        <w:t>Vi ser betydelsen i detta men ställer oss frågande till vissa delar, särskilt kostnadsdrivande lösningar till l</w:t>
      </w:r>
      <w:r w:rsidRPr="006B39F0">
        <w:t>iten eller ingen miljönytta alls, men öve</w:t>
      </w:r>
      <w:r w:rsidRPr="006B39F0">
        <w:t>r</w:t>
      </w:r>
      <w:r w:rsidRPr="006B39F0">
        <w:t>gripande är EU:s negativa inflytande på svensk energi och miljöpolitik. Me</w:t>
      </w:r>
      <w:r w:rsidRPr="006B39F0">
        <w:t>d</w:t>
      </w:r>
      <w:r w:rsidRPr="006B39F0">
        <w:t>lemsländernas olikheter bör återspeglas på ett mer realistiskt sätt och målen bör sättas därefter. Vi yrkar därmed avslag på propositionen i sin helhet.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6B39F0">
        <w:trPr>
          <w:cantSplit/>
        </w:trPr>
        <w:tc>
          <w:tcPr>
            <w:tcW w:w="3046" w:type="dxa"/>
          </w:tcPr>
          <w:p w:rsidR="00013082" w:rsidRPr="006B39F0" w:rsidRDefault="00013082">
            <w:pPr>
              <w:pStyle w:val="UnderskriftDatum"/>
              <w:spacing w:before="240"/>
            </w:pPr>
            <w:r w:rsidRPr="006B39F0">
              <w:t>Stockholm den 2 april 2014</w:t>
            </w:r>
          </w:p>
        </w:tc>
        <w:tc>
          <w:tcPr>
            <w:tcW w:w="3047" w:type="dxa"/>
          </w:tcPr>
          <w:p w:rsidR="00013082" w:rsidRPr="006B39F0" w:rsidRDefault="00013082">
            <w:pPr>
              <w:pStyle w:val="Underskrifter"/>
              <w:spacing w:before="240"/>
            </w:pPr>
          </w:p>
        </w:tc>
      </w:tr>
      <w:tr w:rsidR="00000000" w:rsidRPr="006B39F0">
        <w:trPr>
          <w:cantSplit/>
        </w:trPr>
        <w:tc>
          <w:tcPr>
            <w:tcW w:w="3046" w:type="dxa"/>
          </w:tcPr>
          <w:p w:rsidR="00013082" w:rsidRPr="006B39F0" w:rsidRDefault="00013082">
            <w:pPr>
              <w:pStyle w:val="Underskrifter"/>
            </w:pPr>
            <w:r w:rsidRPr="006B39F0">
              <w:t>Anna Hagwall (SD)</w:t>
            </w:r>
          </w:p>
        </w:tc>
        <w:tc>
          <w:tcPr>
            <w:tcW w:w="3046" w:type="dxa"/>
          </w:tcPr>
          <w:p w:rsidR="00013082" w:rsidRPr="006B39F0" w:rsidRDefault="00013082">
            <w:pPr>
              <w:pStyle w:val="Underskrifter"/>
            </w:pPr>
          </w:p>
        </w:tc>
      </w:tr>
    </w:tbl>
    <w:p w:rsidR="00013082" w:rsidRPr="006B39F0" w:rsidRDefault="00013082">
      <w:pPr>
        <w:pStyle w:val="Normaltindrag"/>
      </w:pPr>
    </w:p>
    <w:sectPr w:rsidR="00013082" w:rsidRPr="006B39F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13082" w:rsidRPr="006B39F0" w:rsidRDefault="00013082">
      <w:r w:rsidRPr="006B39F0">
        <w:separator/>
      </w:r>
    </w:p>
  </w:endnote>
  <w:endnote w:type="continuationSeparator" w:id="0">
    <w:p w:rsidR="00013082" w:rsidRPr="006B39F0" w:rsidRDefault="00013082">
      <w:r w:rsidRPr="006B39F0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13082" w:rsidRPr="006B39F0" w:rsidRDefault="006B39F0">
    <w:pPr>
      <w:pStyle w:val="Sidfot"/>
    </w:pPr>
    <w:r w:rsidRPr="006B39F0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574463292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13082" w:rsidRDefault="00013082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013082" w:rsidRDefault="00013082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13082" w:rsidRPr="006B39F0" w:rsidRDefault="006B39F0">
    <w:pPr>
      <w:pStyle w:val="Sidfot"/>
    </w:pPr>
    <w:r w:rsidRPr="006B39F0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291503131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13082" w:rsidRDefault="00013082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013082" w:rsidRDefault="00013082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13082" w:rsidRPr="006B39F0" w:rsidRDefault="006B39F0">
    <w:pPr>
      <w:pStyle w:val="Sidfot"/>
    </w:pPr>
    <w:r w:rsidRPr="006B39F0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314314004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13082" w:rsidRDefault="00013082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013082" w:rsidRDefault="00013082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13082" w:rsidRPr="006B39F0" w:rsidRDefault="00013082">
      <w:r w:rsidRPr="006B39F0">
        <w:separator/>
      </w:r>
    </w:p>
  </w:footnote>
  <w:footnote w:type="continuationSeparator" w:id="0">
    <w:p w:rsidR="00013082" w:rsidRPr="006B39F0" w:rsidRDefault="00013082">
      <w:r w:rsidRPr="006B39F0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13082" w:rsidRPr="006B39F0" w:rsidRDefault="006B39F0">
    <w:pPr>
      <w:pStyle w:val="Sidhuvud"/>
    </w:pPr>
    <w:r w:rsidRPr="006B39F0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2051960149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13082" w:rsidRDefault="00013082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2013/14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N13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013082" w:rsidRDefault="00013082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2013/14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N13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13082" w:rsidRPr="006B39F0" w:rsidRDefault="006B39F0">
    <w:pPr>
      <w:pStyle w:val="Sidhuvud"/>
    </w:pPr>
    <w:r w:rsidRPr="006B39F0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995734985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13082" w:rsidRDefault="00013082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2013/14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N13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013082" w:rsidRDefault="00013082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2013/14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N13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13082" w:rsidRPr="006B39F0" w:rsidRDefault="00013082">
    <w:pPr>
      <w:pStyle w:val="FSHNormal"/>
      <w:tabs>
        <w:tab w:val="right" w:pos="5840"/>
      </w:tabs>
    </w:pPr>
    <w:r w:rsidRPr="006B39F0">
      <w:br/>
    </w:r>
    <w:r w:rsidRPr="006B39F0">
      <w:fldChar w:fldCharType="begin" w:fldLock="1"/>
    </w:r>
    <w:r w:rsidRPr="006B39F0">
      <w:instrText xml:space="preserve"> DOCPROPERTY</w:instrText>
    </w:r>
    <w:r w:rsidRPr="006B39F0">
      <w:rPr>
        <w:sz w:val="18"/>
      </w:rPr>
      <w:instrText xml:space="preserve"> "YearUser" *\charformat </w:instrText>
    </w:r>
    <w:r w:rsidRPr="006B39F0">
      <w:fldChar w:fldCharType="separate"/>
    </w:r>
    <w:r w:rsidRPr="006B39F0">
      <w:t>2013/14</w:t>
    </w:r>
    <w:r w:rsidRPr="006B39F0">
      <w:fldChar w:fldCharType="end"/>
    </w:r>
    <w:r w:rsidRPr="006B39F0">
      <w:t xml:space="preserve"> </w:t>
    </w:r>
    <w:r w:rsidRPr="006B39F0">
      <w:tab/>
      <w:t xml:space="preserve">mnr: </w:t>
    </w:r>
    <w:r w:rsidRPr="006B39F0">
      <w:fldChar w:fldCharType="begin" w:fldLock="1"/>
    </w:r>
    <w:r w:rsidRPr="006B39F0">
      <w:instrText xml:space="preserve"> DOCPROPERTY</w:instrText>
    </w:r>
    <w:r w:rsidRPr="006B39F0">
      <w:rPr>
        <w:sz w:val="18"/>
      </w:rPr>
      <w:instrText xml:space="preserve"> "Motionsnummer" *\charformat </w:instrText>
    </w:r>
    <w:r w:rsidRPr="006B39F0">
      <w:fldChar w:fldCharType="separate"/>
    </w:r>
    <w:r w:rsidRPr="006B39F0">
      <w:t>N13</w:t>
    </w:r>
    <w:r w:rsidRPr="006B39F0">
      <w:fldChar w:fldCharType="end"/>
    </w:r>
    <w:r w:rsidRPr="006B39F0">
      <w:br/>
    </w:r>
    <w:r w:rsidRPr="006B39F0">
      <w:fldChar w:fldCharType="begin" w:fldLock="1"/>
    </w:r>
    <w:r w:rsidRPr="006B39F0">
      <w:instrText xml:space="preserve"> DOCPROPERTY</w:instrText>
    </w:r>
    <w:r w:rsidRPr="006B39F0">
      <w:rPr>
        <w:sz w:val="18"/>
      </w:rPr>
      <w:instrText xml:space="preserve"> "Samling" *\charformat </w:instrText>
    </w:r>
    <w:r w:rsidRPr="006B39F0">
      <w:fldChar w:fldCharType="end"/>
    </w:r>
    <w:r w:rsidRPr="006B39F0">
      <w:tab/>
      <w:t xml:space="preserve">pnr: </w:t>
    </w:r>
    <w:r w:rsidRPr="006B39F0">
      <w:fldChar w:fldCharType="begin" w:fldLock="1"/>
    </w:r>
    <w:r w:rsidRPr="006B39F0">
      <w:instrText xml:space="preserve"> DOCPROPERTY</w:instrText>
    </w:r>
    <w:r w:rsidRPr="006B39F0">
      <w:rPr>
        <w:sz w:val="18"/>
      </w:rPr>
      <w:instrText xml:space="preserve"> "Partinummer" *\charformat </w:instrText>
    </w:r>
    <w:r w:rsidRPr="006B39F0">
      <w:fldChar w:fldCharType="separate"/>
    </w:r>
    <w:r w:rsidRPr="006B39F0">
      <w:t>SD465</w:t>
    </w:r>
    <w:r w:rsidRPr="006B39F0">
      <w:fldChar w:fldCharType="end"/>
    </w:r>
  </w:p>
  <w:p w:rsidR="00013082" w:rsidRPr="006B39F0" w:rsidRDefault="00013082">
    <w:pPr>
      <w:pStyle w:val="FSHRub1"/>
    </w:pPr>
    <w:r w:rsidRPr="006B39F0">
      <w:t>Motion till riksdagen</w:t>
    </w:r>
    <w:r w:rsidRPr="006B39F0">
      <w:br/>
    </w:r>
    <w:r w:rsidRPr="006B39F0">
      <w:fldChar w:fldCharType="begin" w:fldLock="1"/>
    </w:r>
    <w:r w:rsidRPr="006B39F0">
      <w:instrText xml:space="preserve"> DOCPROPERTY "YearUser" *\charformat </w:instrText>
    </w:r>
    <w:r w:rsidRPr="006B39F0">
      <w:fldChar w:fldCharType="separate"/>
    </w:r>
    <w:r w:rsidRPr="006B39F0">
      <w:t>2013/14</w:t>
    </w:r>
    <w:r w:rsidRPr="006B39F0">
      <w:fldChar w:fldCharType="end"/>
    </w:r>
    <w:r w:rsidRPr="006B39F0">
      <w:t>:</w:t>
    </w:r>
    <w:r w:rsidRPr="006B39F0">
      <w:fldChar w:fldCharType="begin" w:fldLock="1"/>
    </w:r>
    <w:r w:rsidRPr="006B39F0">
      <w:instrText xml:space="preserve"> DOCPROPERTY "Motionsnummer" *\charformat </w:instrText>
    </w:r>
    <w:r w:rsidRPr="006B39F0">
      <w:fldChar w:fldCharType="separate"/>
    </w:r>
    <w:r w:rsidRPr="006B39F0">
      <w:t>N13</w:t>
    </w:r>
    <w:r w:rsidRPr="006B39F0">
      <w:fldChar w:fldCharType="end"/>
    </w:r>
  </w:p>
  <w:p w:rsidR="00013082" w:rsidRPr="006B39F0" w:rsidRDefault="00013082">
    <w:pPr>
      <w:pStyle w:val="FSHNormalS5"/>
    </w:pPr>
    <w:r w:rsidRPr="006B39F0">
      <w:fldChar w:fldCharType="begin" w:fldLock="1"/>
    </w:r>
    <w:r w:rsidRPr="006B39F0">
      <w:instrText xml:space="preserve"> DOCPROPERTY "MotionarText" *\charformat </w:instrText>
    </w:r>
    <w:r w:rsidRPr="006B39F0">
      <w:fldChar w:fldCharType="separate"/>
    </w:r>
    <w:r w:rsidRPr="006B39F0">
      <w:t>av Anna Hagwall (SD)</w:t>
    </w:r>
    <w:r w:rsidRPr="006B39F0">
      <w:fldChar w:fldCharType="end"/>
    </w:r>
    <w:r w:rsidRPr="006B39F0">
      <w:br/>
    </w:r>
    <w:r w:rsidRPr="006B39F0">
      <w:fldChar w:fldCharType="begin" w:fldLock="1"/>
    </w:r>
    <w:r w:rsidRPr="006B39F0">
      <w:instrText xml:space="preserve"> DOCPROPERTY "SvarFrasKort" *\charformat </w:instrText>
    </w:r>
    <w:r w:rsidRPr="006B39F0">
      <w:fldChar w:fldCharType="separate"/>
    </w:r>
    <w:r w:rsidRPr="006B39F0">
      <w:t>med anledning av prop. 2013/14:174</w:t>
    </w:r>
    <w:r w:rsidRPr="006B39F0">
      <w:fldChar w:fldCharType="end"/>
    </w:r>
  </w:p>
  <w:p w:rsidR="00013082" w:rsidRPr="006B39F0" w:rsidRDefault="00013082">
    <w:pPr>
      <w:pStyle w:val="FSHTitel"/>
    </w:pPr>
    <w:r w:rsidRPr="006B39F0">
      <w:fldChar w:fldCharType="begin" w:fldLock="1"/>
    </w:r>
    <w:r w:rsidRPr="006B39F0">
      <w:instrText xml:space="preserve"> DOCPROPERTY</w:instrText>
    </w:r>
    <w:r w:rsidRPr="006B39F0">
      <w:rPr>
        <w:sz w:val="18"/>
      </w:rPr>
      <w:instrText xml:space="preserve"> "RubrikSvar" *\charformat </w:instrText>
    </w:r>
    <w:r w:rsidRPr="006B39F0">
      <w:fldChar w:fldCharType="separate"/>
    </w:r>
    <w:r w:rsidRPr="006B39F0">
      <w:t>Genomförande av energieffektiviseringsdirektivet</w:t>
    </w:r>
    <w:r w:rsidRPr="006B39F0">
      <w:fldChar w:fldCharType="end"/>
    </w:r>
  </w:p>
  <w:p w:rsidR="00013082" w:rsidRPr="006B39F0" w:rsidRDefault="00013082">
    <w:pPr>
      <w:pStyle w:val="Normal00"/>
    </w:pPr>
  </w:p>
  <w:p w:rsidR="00013082" w:rsidRPr="006B39F0" w:rsidRDefault="00013082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ED02BC4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A9E7704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C78AE4C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68AD94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D141AC6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4E6FCA4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9484554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9787ADA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870AE28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C846A2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2" w15:restartNumberingAfterBreak="0">
    <w:nsid w:val="419A79E0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42424242"/>
    <w:multiLevelType w:val="hybridMultilevel"/>
    <w:tmpl w:val="26D056BA"/>
    <w:lvl w:ilvl="0" w:tplc="88521D3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5" w15:restartNumberingAfterBreak="0">
    <w:nsid w:val="48B57BF2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6" w15:restartNumberingAfterBreak="0">
    <w:nsid w:val="63155C86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 w16cid:durableId="1959217464">
    <w:abstractNumId w:val="13"/>
  </w:num>
  <w:num w:numId="2" w16cid:durableId="1059136305">
    <w:abstractNumId w:val="11"/>
  </w:num>
  <w:num w:numId="3" w16cid:durableId="1182092469">
    <w:abstractNumId w:val="14"/>
  </w:num>
  <w:num w:numId="4" w16cid:durableId="1931116489">
    <w:abstractNumId w:val="8"/>
  </w:num>
  <w:num w:numId="5" w16cid:durableId="681862763">
    <w:abstractNumId w:val="3"/>
  </w:num>
  <w:num w:numId="6" w16cid:durableId="1389455635">
    <w:abstractNumId w:val="2"/>
  </w:num>
  <w:num w:numId="7" w16cid:durableId="1304966848">
    <w:abstractNumId w:val="1"/>
  </w:num>
  <w:num w:numId="8" w16cid:durableId="453257258">
    <w:abstractNumId w:val="0"/>
  </w:num>
  <w:num w:numId="9" w16cid:durableId="491062787">
    <w:abstractNumId w:val="9"/>
  </w:num>
  <w:num w:numId="10" w16cid:durableId="1061750857">
    <w:abstractNumId w:val="7"/>
  </w:num>
  <w:num w:numId="11" w16cid:durableId="212742361">
    <w:abstractNumId w:val="6"/>
  </w:num>
  <w:num w:numId="12" w16cid:durableId="622926790">
    <w:abstractNumId w:val="5"/>
  </w:num>
  <w:num w:numId="13" w16cid:durableId="826635067">
    <w:abstractNumId w:val="4"/>
  </w:num>
  <w:num w:numId="14" w16cid:durableId="1826631004">
    <w:abstractNumId w:val="16"/>
  </w:num>
  <w:num w:numId="15" w16cid:durableId="1637947656">
    <w:abstractNumId w:val="12"/>
  </w:num>
  <w:num w:numId="16" w16cid:durableId="187789274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displayVertic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607_2014-04-02"/>
    <w:docVar w:name="PersonGUIDs" w:val="{657E0C43-157A-4B29-87DD-EDAA74E52100}"/>
  </w:docVars>
  <w:rsids>
    <w:rsidRoot w:val="005F2AAC"/>
    <w:rsid w:val="00013082"/>
    <w:rsid w:val="005F2AAC"/>
    <w:rsid w:val="006B3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C35E1AA5-F12B-495D-BE46-3CE6B7D6A1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  <w:rPr>
      <w:bCs/>
    </w:rPr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</w:p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">
    <w:name w:val="Lagtext"/>
    <w:basedOn w:val="Lagtextrubrik"/>
    <w:next w:val="Normal"/>
    <w:pPr>
      <w:spacing w:before="0"/>
    </w:pPr>
    <w:rPr>
      <w:sz w:val="19"/>
    </w:rPr>
  </w:style>
  <w:style w:type="paragraph" w:customStyle="1" w:styleId="Lagtextindrag">
    <w:name w:val="Lagtext_indrag"/>
    <w:basedOn w:val="Lagtext"/>
    <w:pPr>
      <w:ind w:firstLine="170"/>
    </w:p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tabs>
        <w:tab w:val="num" w:pos="340"/>
      </w:tabs>
      <w:ind w:left="340" w:hanging="340"/>
    </w:pPr>
  </w:style>
  <w:style w:type="paragraph" w:customStyle="1" w:styleId="PunktlistaNummer">
    <w:name w:val="Punktlista_Nummer"/>
    <w:aliases w:val="Nummerlista"/>
    <w:basedOn w:val="Normal"/>
    <w:pPr>
      <w:numPr>
        <w:numId w:val="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styleId="Signatur">
    <w:name w:val="Signature"/>
    <w:basedOn w:val="Normal"/>
    <w:semiHidden/>
    <w:pPr>
      <w:ind w:left="4252"/>
    </w:pPr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numbering" w:styleId="111111">
    <w:name w:val="Outline List 2"/>
    <w:basedOn w:val="Ingenlista"/>
    <w:semiHidden/>
    <w:pPr>
      <w:numPr>
        <w:numId w:val="14"/>
      </w:numPr>
    </w:pPr>
  </w:style>
  <w:style w:type="numbering" w:styleId="1ai">
    <w:name w:val="Outline List 1"/>
    <w:basedOn w:val="Ingenlista"/>
    <w:semiHidden/>
    <w:pPr>
      <w:numPr>
        <w:numId w:val="15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6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Avsndaradress-brev">
    <w:name w:val="envelope return"/>
    <w:basedOn w:val="Normal"/>
    <w:semiHidden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Pr>
      <w:i/>
      <w:iCs/>
    </w:rPr>
  </w:style>
  <w:style w:type="paragraph" w:styleId="Brdtext">
    <w:name w:val="Body Text"/>
    <w:basedOn w:val="Normal"/>
    <w:semiHidden/>
    <w:pPr>
      <w:spacing w:after="120"/>
    </w:pPr>
  </w:style>
  <w:style w:type="paragraph" w:styleId="Brdtext2">
    <w:name w:val="Body Text 2"/>
    <w:basedOn w:val="Normal"/>
    <w:semiHidden/>
    <w:pPr>
      <w:spacing w:after="120" w:line="480" w:lineRule="auto"/>
    </w:pPr>
  </w:style>
  <w:style w:type="paragraph" w:styleId="Brdtext3">
    <w:name w:val="Body Text 3"/>
    <w:basedOn w:val="Normal"/>
    <w:semiHidden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pPr>
      <w:ind w:firstLine="210"/>
    </w:pPr>
  </w:style>
  <w:style w:type="paragraph" w:styleId="Brdtextmedindrag">
    <w:name w:val="Body Text Indent"/>
    <w:basedOn w:val="Normal"/>
    <w:semiHidden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pPr>
      <w:ind w:firstLine="210"/>
    </w:pPr>
  </w:style>
  <w:style w:type="paragraph" w:styleId="Brdtextmedindrag2">
    <w:name w:val="Body Text Indent 2"/>
    <w:basedOn w:val="Normal"/>
    <w:semiHidden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</w:style>
  <w:style w:type="table" w:styleId="Diskrettabell1">
    <w:name w:val="Table Subtle 1"/>
    <w:basedOn w:val="Normaltabell"/>
    <w:semiHidden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</w:style>
  <w:style w:type="character" w:styleId="Fotnotsreferens">
    <w:name w:val="footnote reference"/>
    <w:basedOn w:val="Standardstycketeckensnitt"/>
    <w:rPr>
      <w:sz w:val="19"/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table" w:styleId="Frgadtabell1">
    <w:name w:val="Table Colorful 1"/>
    <w:basedOn w:val="Normaltabell"/>
    <w:semiHidden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Pr>
      <w:i/>
      <w:iCs/>
    </w:rPr>
  </w:style>
  <w:style w:type="character" w:styleId="HTML-akronym">
    <w:name w:val="HTML Acronym"/>
    <w:basedOn w:val="Standardstycketeckensnitt"/>
    <w:semiHidden/>
  </w:style>
  <w:style w:type="character" w:styleId="HTML-citat">
    <w:name w:val="HTML Cite"/>
    <w:basedOn w:val="Standardstycketeckensnitt"/>
    <w:semiHidden/>
    <w:rPr>
      <w:i/>
      <w:iCs/>
    </w:rPr>
  </w:style>
  <w:style w:type="character" w:styleId="HTML-definition">
    <w:name w:val="HTML Definition"/>
    <w:basedOn w:val="Standardstycketeckensnitt"/>
    <w:semiHidden/>
    <w:rPr>
      <w:i/>
      <w:iCs/>
    </w:rPr>
  </w:style>
  <w:style w:type="character" w:styleId="HTML-exempel">
    <w:name w:val="HTML Sample"/>
    <w:basedOn w:val="Standardstycketeckensnitt"/>
    <w:semiHidden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Pr>
      <w:i/>
      <w:iCs/>
    </w:rPr>
  </w:style>
  <w:style w:type="character" w:styleId="Hyperlnk">
    <w:name w:val="Hyperlink"/>
    <w:basedOn w:val="Standardstycketeckensnitt"/>
    <w:semiHidden/>
    <w:rPr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numPr>
        <w:numId w:val="4"/>
      </w:numPr>
    </w:pPr>
  </w:style>
  <w:style w:type="paragraph" w:styleId="Numreradlista2">
    <w:name w:val="List Number 2"/>
    <w:basedOn w:val="Normal"/>
    <w:semiHidden/>
    <w:pPr>
      <w:numPr>
        <w:numId w:val="5"/>
      </w:numPr>
    </w:pPr>
  </w:style>
  <w:style w:type="paragraph" w:styleId="Numreradlista3">
    <w:name w:val="List Number 3"/>
    <w:basedOn w:val="Normal"/>
    <w:semiHidden/>
    <w:pPr>
      <w:numPr>
        <w:numId w:val="6"/>
      </w:numPr>
    </w:pPr>
  </w:style>
  <w:style w:type="paragraph" w:styleId="Numreradlista4">
    <w:name w:val="List Number 4"/>
    <w:basedOn w:val="Normal"/>
    <w:semiHidden/>
    <w:pPr>
      <w:numPr>
        <w:numId w:val="7"/>
      </w:numPr>
    </w:pPr>
  </w:style>
  <w:style w:type="paragraph" w:styleId="Numreradlista5">
    <w:name w:val="List Number 5"/>
    <w:basedOn w:val="Normal"/>
    <w:semiHidden/>
    <w:pPr>
      <w:numPr>
        <w:numId w:val="8"/>
      </w:numPr>
    </w:pPr>
  </w:style>
  <w:style w:type="paragraph" w:styleId="Oformateradtext">
    <w:name w:val="Plain Text"/>
    <w:basedOn w:val="Normal"/>
    <w:semiHidden/>
    <w:rPr>
      <w:rFonts w:ascii="Courier New" w:hAnsi="Courier New" w:cs="Courier New"/>
      <w:sz w:val="20"/>
    </w:rPr>
  </w:style>
  <w:style w:type="table" w:styleId="Professionelltabell">
    <w:name w:val="Table Professional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pPr>
      <w:numPr>
        <w:numId w:val="9"/>
      </w:numPr>
    </w:pPr>
  </w:style>
  <w:style w:type="paragraph" w:styleId="Punktlista2">
    <w:name w:val="List Bullet 2"/>
    <w:basedOn w:val="Normal"/>
    <w:semiHidden/>
    <w:pPr>
      <w:numPr>
        <w:numId w:val="10"/>
      </w:numPr>
    </w:pPr>
  </w:style>
  <w:style w:type="paragraph" w:styleId="Punktlista3">
    <w:name w:val="List Bullet 3"/>
    <w:basedOn w:val="Normal"/>
    <w:semiHidden/>
    <w:pPr>
      <w:numPr>
        <w:numId w:val="11"/>
      </w:numPr>
    </w:pPr>
  </w:style>
  <w:style w:type="paragraph" w:styleId="Punktlista4">
    <w:name w:val="List Bullet 4"/>
    <w:basedOn w:val="Normal"/>
    <w:semiHidden/>
    <w:pPr>
      <w:numPr>
        <w:numId w:val="12"/>
      </w:numPr>
    </w:pPr>
  </w:style>
  <w:style w:type="paragraph" w:styleId="Punktlista5">
    <w:name w:val="List Bullet 5"/>
    <w:basedOn w:val="Normal"/>
    <w:semiHidden/>
    <w:pPr>
      <w:numPr>
        <w:numId w:val="13"/>
      </w:numPr>
    </w:pPr>
  </w:style>
  <w:style w:type="character" w:styleId="Radnummer">
    <w:name w:val="line number"/>
    <w:basedOn w:val="Standardstycketeckensnitt"/>
    <w:semiHidden/>
  </w:style>
  <w:style w:type="paragraph" w:styleId="Rubrik">
    <w:name w:val="Title"/>
    <w:basedOn w:val="Normal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styleId="Sidnummer">
    <w:name w:val="page number"/>
    <w:basedOn w:val="Standardstycketeckensnitt"/>
    <w:semiHidden/>
  </w:style>
  <w:style w:type="table" w:styleId="Standardtabell1">
    <w:name w:val="Table Classic 1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Pr>
      <w:b/>
      <w:bCs/>
    </w:rPr>
  </w:style>
  <w:style w:type="table" w:styleId="Tabellmed3D-effekter1">
    <w:name w:val="Table 3D effects 1"/>
    <w:basedOn w:val="Normaltabell"/>
    <w:semiHidden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NoSpacing">
    <w:name w:val="No Spacing"/>
    <w:pPr>
      <w:tabs>
        <w:tab w:val="left" w:pos="284"/>
      </w:tabs>
    </w:pPr>
    <w:rPr>
      <w:rFonts w:eastAsia="Calibri"/>
      <w:sz w:val="22"/>
      <w:szCs w:val="36"/>
      <w:lang w:val="sv-SE" w:eastAsia="sv-SE"/>
    </w:rPr>
  </w:style>
  <w:style w:type="paragraph" w:styleId="Innehll1">
    <w:name w:val="toc 1"/>
    <w:basedOn w:val="Normal"/>
    <w:next w:val="Normal"/>
    <w:autoRedefine/>
    <w:semiHidden/>
    <w:pPr>
      <w:spacing w:before="0"/>
      <w:jc w:val="left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309</Words>
  <Characters>2023</Characters>
  <Application>Microsoft Office Word</Application>
  <DocSecurity>4</DocSecurity>
  <Lines>38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SD465</vt:lpstr>
    </vt:vector>
  </TitlesOfParts>
  <Company>Riksdagen</Company>
  <LinksUpToDate>false</LinksUpToDate>
  <CharactersWithSpaces>2322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SD465</dc:title>
  <dc:subject>SD465</dc:subject>
  <dc:creator>Riksdagen</dc:creator>
  <cp:keywords>Riksdagen</cp:keywords>
  <dc:description>AD-ändringar</dc:description>
  <cp:lastModifiedBy>Lars Brink</cp:lastModifiedBy>
  <cp:revision>2</cp:revision>
  <cp:lastPrinted>2014-04-07T12:07:00Z</cp:lastPrinted>
  <dcterms:created xsi:type="dcterms:W3CDTF">2025-12-17T23:35:00Z</dcterms:created>
  <dcterms:modified xsi:type="dcterms:W3CDTF">2025-12-17T23:35:00Z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mot2000_607_2014-04-02</vt:lpwstr>
  </property>
  <property fmtid="{D5CDD505-2E9C-101B-9397-08002B2CF9AE}" pid="3" name="version">
    <vt:lpwstr>mot2000_607_2014-04-02</vt:lpwstr>
  </property>
  <property fmtid="{D5CDD505-2E9C-101B-9397-08002B2CF9AE}" pid="4" name="dokumenttyp">
    <vt:lpwstr>motion</vt:lpwstr>
  </property>
  <property fmtid="{D5CDD505-2E9C-101B-9397-08002B2CF9AE}" pid="5" name="Sekr">
    <vt:lpwstr>CS</vt:lpwstr>
  </property>
  <property fmtid="{D5CDD505-2E9C-101B-9397-08002B2CF9AE}" pid="6" name="Yearstd">
    <vt:lpwstr>2013/14</vt:lpwstr>
  </property>
  <property fmtid="{D5CDD505-2E9C-101B-9397-08002B2CF9AE}" pid="7" name="YearUser">
    <vt:lpwstr>2013/14</vt:lpwstr>
  </property>
  <property fmtid="{D5CDD505-2E9C-101B-9397-08002B2CF9AE}" pid="8" name="årsuppgift">
    <vt:lpwstr>201314</vt:lpwstr>
  </property>
  <property fmtid="{D5CDD505-2E9C-101B-9397-08002B2CF9AE}" pid="9" name="Status">
    <vt:lpwstr>Ank T</vt:lpwstr>
  </property>
  <property fmtid="{D5CDD505-2E9C-101B-9397-08002B2CF9AE}" pid="10" name="SvarFras">
    <vt:lpwstr>med anledning av prop. 2013/14:174 Genomförande av energieffektiviseringsdirektivet</vt:lpwstr>
  </property>
  <property fmtid="{D5CDD505-2E9C-101B-9397-08002B2CF9AE}" pid="11" name="SvarFrasKort">
    <vt:lpwstr>med anledning av prop. 2013/14:174</vt:lpwstr>
  </property>
  <property fmtid="{D5CDD505-2E9C-101B-9397-08002B2CF9AE}" pid="12" name="Svar">
    <vt:lpwstr>Proposition</vt:lpwstr>
  </property>
  <property fmtid="{D5CDD505-2E9C-101B-9397-08002B2CF9AE}" pid="13" name="SvarNr">
    <vt:lpwstr>2013/14:174</vt:lpwstr>
  </property>
  <property fmtid="{D5CDD505-2E9C-101B-9397-08002B2CF9AE}" pid="14" name="RubrikSvar">
    <vt:lpwstr>Genomförande av energieffektiviseringsdirektivet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SD465</vt:lpwstr>
  </property>
  <property fmtid="{D5CDD505-2E9C-101B-9397-08002B2CF9AE}" pid="18" name="ArbRubr">
    <vt:lpwstr/>
  </property>
  <property fmtid="{D5CDD505-2E9C-101B-9397-08002B2CF9AE}" pid="19" name="Partilogo">
    <vt:lpwstr>SD</vt:lpwstr>
  </property>
  <property fmtid="{D5CDD505-2E9C-101B-9397-08002B2CF9AE}" pid="20" name="PartiVal">
    <vt:lpwstr>SD</vt:lpwstr>
  </property>
  <property fmtid="{D5CDD505-2E9C-101B-9397-08002B2CF9AE}" pid="21" name="partibeteckning">
    <vt:lpwstr>SD</vt:lpwstr>
  </property>
  <property fmtid="{D5CDD505-2E9C-101B-9397-08002B2CF9AE}" pid="22" name="avs-org">
    <vt:lpwstr>SD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Anna Hagwall (SD)</vt:lpwstr>
  </property>
  <property fmtid="{D5CDD505-2E9C-101B-9397-08002B2CF9AE}" pid="26" name="MotionarLista">
    <vt:lpwstr>Hagwall, Anna (SD)\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Anna Hagwall (SD)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19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N13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 april 2014</vt:lpwstr>
  </property>
  <property fmtid="{D5CDD505-2E9C-101B-9397-08002B2CF9AE}" pid="44" name="NotesUID">
    <vt:lpwstr/>
  </property>
  <property fmtid="{D5CDD505-2E9C-101B-9397-08002B2CF9AE}" pid="45" name="ReservUID">
    <vt:lpwstr>ct0627aa</vt:lpwstr>
  </property>
  <property fmtid="{D5CDD505-2E9C-101B-9397-08002B2CF9AE}" pid="46" name="MotionID">
    <vt:lpwstr>20132014000000830068000004650069</vt:lpwstr>
  </property>
  <property fmtid="{D5CDD505-2E9C-101B-9397-08002B2CF9AE}" pid="47" name="datum">
    <vt:lpwstr>140402</vt:lpwstr>
  </property>
  <property fmtid="{D5CDD505-2E9C-101B-9397-08002B2CF9AE}" pid="48" name="avsändar-e-post">
    <vt:lpwstr/>
  </property>
  <property fmtid="{D5CDD505-2E9C-101B-9397-08002B2CF9AE}" pid="49" name="id">
    <vt:lpwstr>20132014000000830068000004650069</vt:lpwstr>
  </property>
  <property fmtid="{D5CDD505-2E9C-101B-9397-08002B2CF9AE}" pid="50" name="nummer">
    <vt:lpwstr>13</vt:lpwstr>
  </property>
  <property fmtid="{D5CDD505-2E9C-101B-9397-08002B2CF9AE}" pid="51" name="utskottsbeteckning">
    <vt:lpwstr>N</vt:lpwstr>
  </property>
  <property fmtid="{D5CDD505-2E9C-101B-9397-08002B2CF9AE}" pid="52" name="GlobalUID">
    <vt:lpwstr>{C74363E8-2062-45BE-ADD9-B7775B1B74DE}</vt:lpwstr>
  </property>
  <property fmtid="{D5CDD505-2E9C-101B-9397-08002B2CF9AE}" pid="53" name="Överföringar">
    <vt:i4>0</vt:i4>
  </property>
  <property fmtid="{D5CDD505-2E9C-101B-9397-08002B2CF9AE}" pid="54" name="Checksum">
    <vt:lpwstr>*0008162859610*</vt:lpwstr>
  </property>
  <property fmtid="{D5CDD505-2E9C-101B-9397-08002B2CF9AE}" pid="55" name="skuggnummer">
    <vt:lpwstr/>
  </property>
  <property fmtid="{D5CDD505-2E9C-101B-9397-08002B2CF9AE}" pid="56" name="urixVersion">
    <vt:lpwstr>4.6.0.0</vt:lpwstr>
  </property>
  <property fmtid="{D5CDD505-2E9C-101B-9397-08002B2CF9AE}" pid="57" name="urixOrigin">
    <vt:lpwstr>140408 08:40:53.550</vt:lpwstr>
  </property>
  <property fmtid="{D5CDD505-2E9C-101B-9397-08002B2CF9AE}" pid="58" name="urixGuid">
    <vt:lpwstr>{EDDAB2EF-88C2-4E33-AA34-1965AF272A4B}</vt:lpwstr>
  </property>
</Properties>
</file>