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8F1" w:rsidRPr="005618F1" w:rsidRDefault="005618F1">
      <w:pPr>
        <w:pStyle w:val="Frslagsrubrik"/>
      </w:pPr>
      <w:r w:rsidRPr="005618F1">
        <w:t>Förslag till riksdagsbeslut</w:t>
      </w:r>
    </w:p>
    <w:p w:rsidR="005618F1" w:rsidRPr="005618F1" w:rsidRDefault="005618F1">
      <w:pPr>
        <w:pStyle w:val="Hemstlatt"/>
      </w:pPr>
      <w:r w:rsidRPr="005618F1">
        <w:t>Riksdagen tillkännager för regeringen som sin mening vad som anförs i motionen om möjlighet för alla i Norden att följa de nordi</w:t>
      </w:r>
      <w:r w:rsidRPr="005618F1">
        <w:t>s</w:t>
      </w:r>
      <w:r w:rsidRPr="005618F1">
        <w:t>ka ländernas public service-utbud i tv.</w:t>
      </w:r>
    </w:p>
    <w:p w:rsidR="005618F1" w:rsidRPr="005618F1" w:rsidRDefault="005618F1">
      <w:pPr>
        <w:pStyle w:val="Rubrik1"/>
      </w:pPr>
      <w:r w:rsidRPr="005618F1">
        <w:t>Motivering</w:t>
      </w:r>
    </w:p>
    <w:p w:rsidR="005618F1" w:rsidRPr="005618F1" w:rsidRDefault="005618F1">
      <w:r w:rsidRPr="005618F1">
        <w:t>Med anledning av årets högtidlighållande av Märkesåret 1809 har den sven</w:t>
      </w:r>
      <w:r w:rsidRPr="005618F1">
        <w:t>s</w:t>
      </w:r>
      <w:r w:rsidRPr="005618F1">
        <w:t>ka och den finske kulturministern gemensamt uttalat behovet av att utvecka tv-utbytet mellan Sverige och Finland. Ett konkret uttryck för det levande och fruktbara samarbete och de nära relationer som finns mellan Finland och Sverige är enligt ministrarna att vi kan se våra grannländers tv-sändningar.</w:t>
      </w:r>
    </w:p>
    <w:p w:rsidR="005618F1" w:rsidRPr="005618F1" w:rsidRDefault="005618F1">
      <w:pPr>
        <w:pStyle w:val="Normaltindrag"/>
      </w:pPr>
      <w:r w:rsidRPr="005618F1">
        <w:t>Möjligheten att kunna se tv från de övriga nordiska länderna är inte bara en angelägenhet för folk som bor i gränsbygder eller för språkliga minoriteter i respektive land. Det är fråga om att möjliggöra ett m</w:t>
      </w:r>
      <w:r w:rsidRPr="005618F1">
        <w:t>ångsidigt kulturutbyte mellan de nordiska länderna. Det borde vara en självklarhet att alla i Norden har möjlighet att följa de andra nordiska ländernas public service-programutbud.</w:t>
      </w:r>
    </w:p>
    <w:p w:rsidR="005618F1" w:rsidRPr="005618F1" w:rsidRDefault="005618F1">
      <w:pPr>
        <w:pStyle w:val="Normaltindrag"/>
      </w:pPr>
      <w:r w:rsidRPr="005618F1">
        <w:rPr>
          <w:rFonts w:eastAsia="Arial Unicode MS"/>
        </w:rPr>
        <w:t>Tv</w:t>
      </w:r>
      <w:r w:rsidRPr="005618F1">
        <w:t xml:space="preserve">-samarbetet i Norden är viktigt för att stärka samhörigheten och den språkliga och kulturella gemenskapen. Det </w:t>
      </w:r>
      <w:r w:rsidRPr="005618F1">
        <w:rPr>
          <w:rFonts w:eastAsia="Arial Unicode MS"/>
        </w:rPr>
        <w:t>tv-</w:t>
      </w:r>
      <w:r w:rsidRPr="005618F1">
        <w:t>samarbete som utvecklats g</w:t>
      </w:r>
      <w:r w:rsidRPr="005618F1">
        <w:t>e</w:t>
      </w:r>
      <w:r w:rsidRPr="005618F1">
        <w:t xml:space="preserve">nom åren mellan de nordiska public service-företagen fungerar relativt väl, även om det inte på långt när motsvarar de ambitiösa planer som formulerats genom åren. </w:t>
      </w:r>
      <w:r w:rsidRPr="005618F1">
        <w:rPr>
          <w:rFonts w:eastAsia="Arial Unicode MS"/>
        </w:rPr>
        <w:t>Tv</w:t>
      </w:r>
      <w:r w:rsidRPr="005618F1">
        <w:t>-tekniken utvecklas snabbt och  övergången till digitaltekn</w:t>
      </w:r>
      <w:r w:rsidRPr="005618F1">
        <w:t>i</w:t>
      </w:r>
      <w:r w:rsidRPr="005618F1">
        <w:t xml:space="preserve">ken erbjuder många nya möjligheter till ett breddat och utökat samarbete. Det har också visat sig att trots att alltmer material från tv-kanaler </w:t>
      </w:r>
      <w:r w:rsidRPr="005618F1">
        <w:t>i de nordiska länderna är tillgängligt på Internet så är möjligheterna att se det från ett no</w:t>
      </w:r>
      <w:r w:rsidRPr="005618F1">
        <w:t>r</w:t>
      </w:r>
      <w:r w:rsidRPr="005618F1">
        <w:t>diskt grannland begränsade med hänvisning till upphovsrätten.</w:t>
      </w:r>
    </w:p>
    <w:p w:rsidR="005618F1" w:rsidRPr="005618F1" w:rsidRDefault="005618F1">
      <w:pPr>
        <w:pStyle w:val="Normaltindrag"/>
      </w:pPr>
      <w:r w:rsidRPr="005618F1">
        <w:lastRenderedPageBreak/>
        <w:t>Eftersom public service-företagen finansierar sin verksamhet huvudsakl</w:t>
      </w:r>
      <w:r w:rsidRPr="005618F1">
        <w:t>i</w:t>
      </w:r>
      <w:r w:rsidRPr="005618F1">
        <w:t>gen med offentliga medel är det rimligt att utgå ifrån att mottagandet i gran</w:t>
      </w:r>
      <w:r w:rsidRPr="005618F1">
        <w:t>n</w:t>
      </w:r>
      <w:r w:rsidRPr="005618F1">
        <w:t>länderna ska vara avgiftsfritt. En viktig utgångpunkt är att det skapas en gemensam nordisk public service-hemmamarknad, där även grannlandstitta</w:t>
      </w:r>
      <w:r w:rsidRPr="005618F1">
        <w:t>n</w:t>
      </w:r>
      <w:r w:rsidRPr="005618F1">
        <w:t xml:space="preserve">det ingår i den nationella </w:t>
      </w:r>
      <w:r w:rsidRPr="005618F1">
        <w:rPr>
          <w:rFonts w:eastAsia="Arial Unicode MS"/>
        </w:rPr>
        <w:t>tv</w:t>
      </w:r>
      <w:r w:rsidRPr="005618F1">
        <w:t>-avgiften.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8F1">
        <w:trPr>
          <w:cantSplit/>
        </w:trPr>
        <w:tc>
          <w:tcPr>
            <w:tcW w:w="3046" w:type="dxa"/>
          </w:tcPr>
          <w:p w:rsidR="005618F1" w:rsidRPr="005618F1" w:rsidRDefault="005618F1">
            <w:pPr>
              <w:pStyle w:val="UnderskriftDatum"/>
              <w:spacing w:before="240"/>
            </w:pPr>
            <w:r w:rsidRPr="005618F1">
              <w:t>Stockholm den 29 september 2009</w:t>
            </w:r>
          </w:p>
        </w:tc>
        <w:tc>
          <w:tcPr>
            <w:tcW w:w="3047" w:type="dxa"/>
          </w:tcPr>
          <w:p w:rsidR="005618F1" w:rsidRPr="005618F1" w:rsidRDefault="005618F1">
            <w:pPr>
              <w:pStyle w:val="Underskrifter"/>
              <w:spacing w:before="240"/>
            </w:pPr>
          </w:p>
        </w:tc>
      </w:tr>
      <w:tr w:rsidR="00000000" w:rsidRPr="005618F1">
        <w:trPr>
          <w:cantSplit/>
        </w:trPr>
        <w:tc>
          <w:tcPr>
            <w:tcW w:w="3046" w:type="dxa"/>
          </w:tcPr>
          <w:p w:rsidR="005618F1" w:rsidRPr="005618F1" w:rsidRDefault="005618F1">
            <w:pPr>
              <w:pStyle w:val="Underskrifter"/>
            </w:pPr>
            <w:r w:rsidRPr="005618F1">
              <w:t>Stefan Tornberg (c)</w:t>
            </w:r>
          </w:p>
        </w:tc>
        <w:tc>
          <w:tcPr>
            <w:tcW w:w="3046" w:type="dxa"/>
          </w:tcPr>
          <w:p w:rsidR="005618F1" w:rsidRPr="005618F1" w:rsidRDefault="005618F1">
            <w:pPr>
              <w:pStyle w:val="Underskrifter"/>
            </w:pPr>
            <w:r w:rsidRPr="005618F1">
              <w:t>Johan Linander (c)</w:t>
            </w:r>
          </w:p>
        </w:tc>
      </w:tr>
    </w:tbl>
    <w:p w:rsidR="005618F1" w:rsidRPr="005618F1" w:rsidRDefault="005618F1">
      <w:pPr>
        <w:pStyle w:val="Normaltindrag"/>
      </w:pPr>
    </w:p>
    <w:sectPr w:rsidR="00000000" w:rsidRPr="00561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8F1" w:rsidRPr="005618F1" w:rsidRDefault="005618F1">
      <w:r w:rsidRPr="005618F1">
        <w:separator/>
      </w:r>
    </w:p>
  </w:endnote>
  <w:endnote w:type="continuationSeparator" w:id="0">
    <w:p w:rsidR="005618F1" w:rsidRPr="005618F1" w:rsidRDefault="005618F1">
      <w:r w:rsidRPr="00561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F1" w:rsidRPr="005618F1" w:rsidRDefault="005618F1">
    <w:pPr>
      <w:pStyle w:val="Sidfot"/>
    </w:pPr>
    <w:r w:rsidRPr="00561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251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F1" w:rsidRDefault="005618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8F1" w:rsidRDefault="005618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F1" w:rsidRPr="005618F1" w:rsidRDefault="005618F1">
    <w:pPr>
      <w:pStyle w:val="Sidfot"/>
    </w:pPr>
    <w:r w:rsidRPr="00561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875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F1" w:rsidRDefault="005618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8F1" w:rsidRDefault="005618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F1" w:rsidRPr="005618F1" w:rsidRDefault="005618F1">
    <w:pPr>
      <w:pStyle w:val="Sidfot"/>
    </w:pPr>
    <w:r w:rsidRPr="00561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221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F1" w:rsidRDefault="005618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8F1" w:rsidRDefault="005618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8F1" w:rsidRPr="005618F1" w:rsidRDefault="005618F1">
      <w:r w:rsidRPr="005618F1">
        <w:separator/>
      </w:r>
    </w:p>
  </w:footnote>
  <w:footnote w:type="continuationSeparator" w:id="0">
    <w:p w:rsidR="005618F1" w:rsidRPr="005618F1" w:rsidRDefault="005618F1">
      <w:r w:rsidRPr="00561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F1" w:rsidRPr="005618F1" w:rsidRDefault="005618F1">
    <w:pPr>
      <w:pStyle w:val="Sidhuvud"/>
    </w:pPr>
    <w:r w:rsidRPr="00561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104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F1" w:rsidRDefault="005618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8F1" w:rsidRDefault="005618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F1" w:rsidRPr="005618F1" w:rsidRDefault="005618F1">
    <w:pPr>
      <w:pStyle w:val="Sidhuvud"/>
    </w:pPr>
    <w:r w:rsidRPr="00561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053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F1" w:rsidRDefault="005618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8F1" w:rsidRDefault="005618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F1" w:rsidRPr="005618F1" w:rsidRDefault="005618F1">
    <w:pPr>
      <w:pStyle w:val="FSHNormal"/>
      <w:tabs>
        <w:tab w:val="right" w:pos="5840"/>
      </w:tabs>
    </w:pPr>
    <w:r w:rsidRPr="005618F1">
      <w:br/>
    </w:r>
    <w:r w:rsidRPr="005618F1">
      <w:fldChar w:fldCharType="begin" w:fldLock="1"/>
    </w:r>
    <w:r w:rsidRPr="005618F1">
      <w:instrText xml:space="preserve"> DOCPROPERTY</w:instrText>
    </w:r>
    <w:r w:rsidRPr="005618F1">
      <w:rPr>
        <w:sz w:val="18"/>
      </w:rPr>
      <w:instrText xml:space="preserve"> "YearUser" *\charformat </w:instrText>
    </w:r>
    <w:r w:rsidRPr="005618F1">
      <w:fldChar w:fldCharType="separate"/>
    </w:r>
    <w:r w:rsidRPr="005618F1">
      <w:t>2009/10</w:t>
    </w:r>
    <w:r w:rsidRPr="005618F1">
      <w:fldChar w:fldCharType="end"/>
    </w:r>
    <w:r w:rsidRPr="005618F1">
      <w:t xml:space="preserve"> </w:t>
    </w:r>
    <w:r w:rsidRPr="005618F1">
      <w:tab/>
      <w:t xml:space="preserve">mnr: </w:t>
    </w:r>
    <w:r w:rsidRPr="005618F1">
      <w:fldChar w:fldCharType="begin" w:fldLock="1"/>
    </w:r>
    <w:r w:rsidRPr="005618F1">
      <w:instrText xml:space="preserve"> DOCPROPERTY</w:instrText>
    </w:r>
    <w:r w:rsidRPr="005618F1">
      <w:rPr>
        <w:sz w:val="18"/>
      </w:rPr>
      <w:instrText xml:space="preserve"> "Motionsnummer" *\charformat </w:instrText>
    </w:r>
    <w:r w:rsidRPr="005618F1">
      <w:fldChar w:fldCharType="separate"/>
    </w:r>
    <w:r w:rsidRPr="005618F1">
      <w:t>Kr277</w:t>
    </w:r>
    <w:r w:rsidRPr="005618F1">
      <w:fldChar w:fldCharType="end"/>
    </w:r>
    <w:r w:rsidRPr="005618F1">
      <w:br/>
    </w:r>
    <w:r w:rsidRPr="005618F1">
      <w:fldChar w:fldCharType="begin" w:fldLock="1"/>
    </w:r>
    <w:r w:rsidRPr="005618F1">
      <w:instrText xml:space="preserve"> DOCPROPERTY</w:instrText>
    </w:r>
    <w:r w:rsidRPr="005618F1">
      <w:rPr>
        <w:sz w:val="18"/>
      </w:rPr>
      <w:instrText xml:space="preserve"> "Samling" *\charformat </w:instrText>
    </w:r>
    <w:r w:rsidRPr="005618F1">
      <w:fldChar w:fldCharType="end"/>
    </w:r>
    <w:r w:rsidRPr="005618F1">
      <w:tab/>
      <w:t xml:space="preserve">pnr: </w:t>
    </w:r>
    <w:r w:rsidRPr="005618F1">
      <w:fldChar w:fldCharType="begin" w:fldLock="1"/>
    </w:r>
    <w:r w:rsidRPr="005618F1">
      <w:instrText xml:space="preserve"> DOCPROPERTY</w:instrText>
    </w:r>
    <w:r w:rsidRPr="005618F1">
      <w:rPr>
        <w:sz w:val="18"/>
      </w:rPr>
      <w:instrText xml:space="preserve"> "Partinummer" *\charformat </w:instrText>
    </w:r>
    <w:r w:rsidRPr="005618F1">
      <w:fldChar w:fldCharType="separate"/>
    </w:r>
    <w:r w:rsidRPr="005618F1">
      <w:t>c426</w:t>
    </w:r>
    <w:r w:rsidRPr="005618F1">
      <w:fldChar w:fldCharType="end"/>
    </w:r>
  </w:p>
  <w:p w:rsidR="005618F1" w:rsidRPr="005618F1" w:rsidRDefault="005618F1">
    <w:pPr>
      <w:pStyle w:val="FSHRub1"/>
    </w:pPr>
    <w:r w:rsidRPr="005618F1">
      <w:t>Motion till riksdagen</w:t>
    </w:r>
    <w:r w:rsidRPr="005618F1">
      <w:br/>
    </w:r>
    <w:r w:rsidRPr="005618F1">
      <w:fldChar w:fldCharType="begin" w:fldLock="1"/>
    </w:r>
    <w:r w:rsidRPr="005618F1">
      <w:instrText xml:space="preserve"> DOCPROPERTY "YearUser" *\charformat </w:instrText>
    </w:r>
    <w:r w:rsidRPr="005618F1">
      <w:fldChar w:fldCharType="separate"/>
    </w:r>
    <w:r w:rsidRPr="005618F1">
      <w:t>2009/10</w:t>
    </w:r>
    <w:r w:rsidRPr="005618F1">
      <w:fldChar w:fldCharType="end"/>
    </w:r>
    <w:r w:rsidRPr="005618F1">
      <w:t>:</w:t>
    </w:r>
    <w:r w:rsidRPr="005618F1">
      <w:fldChar w:fldCharType="begin" w:fldLock="1"/>
    </w:r>
    <w:r w:rsidRPr="005618F1">
      <w:instrText xml:space="preserve"> DOCPROPERTY "Motionsnummer" *\charformat </w:instrText>
    </w:r>
    <w:r w:rsidRPr="005618F1">
      <w:fldChar w:fldCharType="separate"/>
    </w:r>
    <w:r w:rsidRPr="005618F1">
      <w:t>Kr277</w:t>
    </w:r>
    <w:r w:rsidRPr="005618F1">
      <w:fldChar w:fldCharType="end"/>
    </w:r>
  </w:p>
  <w:p w:rsidR="005618F1" w:rsidRPr="005618F1" w:rsidRDefault="005618F1">
    <w:pPr>
      <w:pStyle w:val="FSHNormalS5"/>
    </w:pPr>
    <w:r w:rsidRPr="005618F1">
      <w:fldChar w:fldCharType="begin" w:fldLock="1"/>
    </w:r>
    <w:r w:rsidRPr="005618F1">
      <w:instrText xml:space="preserve"> DOCPROPERTY "MotionarText" *\charformat </w:instrText>
    </w:r>
    <w:r w:rsidRPr="005618F1">
      <w:fldChar w:fldCharType="separate"/>
    </w:r>
    <w:r w:rsidRPr="005618F1">
      <w:t>av Stefan Tornberg och Johan Linander (c)</w:t>
    </w:r>
    <w:r w:rsidRPr="005618F1">
      <w:fldChar w:fldCharType="end"/>
    </w:r>
    <w:r w:rsidRPr="005618F1">
      <w:br/>
    </w:r>
    <w:r w:rsidRPr="005618F1">
      <w:fldChar w:fldCharType="begin" w:fldLock="1"/>
    </w:r>
    <w:r w:rsidRPr="005618F1">
      <w:instrText xml:space="preserve"> DOCPROPERTY "SvarFrasKort" *\charformat </w:instrText>
    </w:r>
    <w:r w:rsidRPr="005618F1">
      <w:fldChar w:fldCharType="end"/>
    </w:r>
  </w:p>
  <w:p w:rsidR="005618F1" w:rsidRPr="005618F1" w:rsidRDefault="005618F1">
    <w:pPr>
      <w:pStyle w:val="FSHTitel"/>
    </w:pPr>
    <w:r w:rsidRPr="005618F1">
      <w:fldChar w:fldCharType="begin" w:fldLock="1"/>
    </w:r>
    <w:r w:rsidRPr="005618F1">
      <w:instrText xml:space="preserve"> DOCPROPERTY</w:instrText>
    </w:r>
    <w:r w:rsidRPr="005618F1">
      <w:rPr>
        <w:sz w:val="18"/>
      </w:rPr>
      <w:instrText xml:space="preserve"> "RubrikSvar" *\charformat </w:instrText>
    </w:r>
    <w:r w:rsidRPr="005618F1">
      <w:fldChar w:fldCharType="separate"/>
    </w:r>
    <w:r w:rsidRPr="005618F1">
      <w:t>Grannlands-tv</w:t>
    </w:r>
    <w:r w:rsidRPr="005618F1">
      <w:fldChar w:fldCharType="end"/>
    </w:r>
  </w:p>
  <w:p w:rsidR="005618F1" w:rsidRPr="005618F1" w:rsidRDefault="005618F1">
    <w:pPr>
      <w:pStyle w:val="Normal00"/>
    </w:pPr>
  </w:p>
  <w:p w:rsidR="005618F1" w:rsidRPr="005618F1" w:rsidRDefault="005618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3361734">
    <w:abstractNumId w:val="8"/>
  </w:num>
  <w:num w:numId="2" w16cid:durableId="1490101416">
    <w:abstractNumId w:val="9"/>
  </w:num>
  <w:num w:numId="3" w16cid:durableId="2021546304">
    <w:abstractNumId w:val="8"/>
  </w:num>
  <w:num w:numId="4" w16cid:durableId="843473140">
    <w:abstractNumId w:val="9"/>
  </w:num>
  <w:num w:numId="5" w16cid:durableId="882988413">
    <w:abstractNumId w:val="13"/>
  </w:num>
  <w:num w:numId="6" w16cid:durableId="1577009741">
    <w:abstractNumId w:val="10"/>
  </w:num>
  <w:num w:numId="7" w16cid:durableId="1091126938">
    <w:abstractNumId w:val="11"/>
  </w:num>
  <w:num w:numId="8" w16cid:durableId="952637507">
    <w:abstractNumId w:val="12"/>
  </w:num>
  <w:num w:numId="9" w16cid:durableId="129590341">
    <w:abstractNumId w:val="8"/>
  </w:num>
  <w:num w:numId="10" w16cid:durableId="1836648073">
    <w:abstractNumId w:val="3"/>
  </w:num>
  <w:num w:numId="11" w16cid:durableId="2016611919">
    <w:abstractNumId w:val="2"/>
  </w:num>
  <w:num w:numId="12" w16cid:durableId="703798119">
    <w:abstractNumId w:val="1"/>
  </w:num>
  <w:num w:numId="13" w16cid:durableId="1704357226">
    <w:abstractNumId w:val="0"/>
  </w:num>
  <w:num w:numId="14" w16cid:durableId="1392996518">
    <w:abstractNumId w:val="9"/>
  </w:num>
  <w:num w:numId="15" w16cid:durableId="1482503943">
    <w:abstractNumId w:val="7"/>
  </w:num>
  <w:num w:numId="16" w16cid:durableId="1206024780">
    <w:abstractNumId w:val="6"/>
  </w:num>
  <w:num w:numId="17" w16cid:durableId="460997790">
    <w:abstractNumId w:val="5"/>
  </w:num>
  <w:num w:numId="18" w16cid:durableId="377164778">
    <w:abstractNumId w:val="4"/>
  </w:num>
  <w:num w:numId="19" w16cid:durableId="742602615">
    <w:abstractNumId w:val="11"/>
  </w:num>
  <w:num w:numId="20" w16cid:durableId="214128259">
    <w:abstractNumId w:val="10"/>
  </w:num>
  <w:num w:numId="21" w16cid:durableId="871697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825B7621-1496-40DD-9D37-EDDB1D7B4AF5},{23A04E70-B4E8-4F42-BFE7-8FD5D464CDF5}"/>
  </w:docVars>
  <w:rsids>
    <w:rsidRoot w:val="00724888"/>
    <w:rsid w:val="005618F1"/>
    <w:rsid w:val="007248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CB0CAF8-0AFF-48BB-A1BD-A76BDC58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0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1758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c426</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c426</dc:title>
  <dc:subject>c426</dc:subject>
  <dc:creator>Riksdagen</dc:creator>
  <cp:keywords>Riksdagen</cp:keywords>
  <dc:description>Nya formatmallshantering för förslag+urix bakåtkomp+könamn</dc:description>
  <cp:lastModifiedBy>Lars Brink</cp:lastModifiedBy>
  <cp:revision>2</cp:revision>
  <cp:lastPrinted>2010-01-25T07:42:00Z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Grannlands-tv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Grannlands-tv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Johan Linander (c)</vt:lpwstr>
  </property>
  <property fmtid="{D5CDD505-2E9C-101B-9397-08002B2CF9AE}" pid="26" name="MotionarLista">
    <vt:lpwstr>Tornberg, Stefan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20092010000000000099000004260069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20092010000000000099000004260069</vt:lpwstr>
  </property>
  <property fmtid="{D5CDD505-2E9C-101B-9397-08002B2CF9AE}" pid="50" name="nummer">
    <vt:lpwstr>277</vt:lpwstr>
  </property>
  <property fmtid="{D5CDD505-2E9C-101B-9397-08002B2CF9AE}" pid="51" name="utskottsbeteckning">
    <vt:lpwstr>Kr</vt:lpwstr>
  </property>
  <property fmtid="{D5CDD505-2E9C-101B-9397-08002B2CF9AE}" pid="52" name="GlobalUID">
    <vt:lpwstr>{02A9E790-E5BD-4B08-8A4F-3696A55EB8FA}</vt:lpwstr>
  </property>
  <property fmtid="{D5CDD505-2E9C-101B-9397-08002B2CF9AE}" pid="53" name="Överföringar">
    <vt:i4>0</vt:i4>
  </property>
  <property fmtid="{D5CDD505-2E9C-101B-9397-08002B2CF9AE}" pid="54" name="Checksum">
    <vt:lpwstr>*1019871713970*</vt:lpwstr>
  </property>
  <property fmtid="{D5CDD505-2E9C-101B-9397-08002B2CF9AE}" pid="55" name="skuggnummer">
    <vt:lpwstr>1992</vt:lpwstr>
  </property>
  <property fmtid="{D5CDD505-2E9C-101B-9397-08002B2CF9AE}" pid="56" name="urixVersion">
    <vt:lpwstr>4.1.0.6</vt:lpwstr>
  </property>
  <property fmtid="{D5CDD505-2E9C-101B-9397-08002B2CF9AE}" pid="57" name="urixOrigin">
    <vt:lpwstr>100125 08:42:50.617</vt:lpwstr>
  </property>
  <property fmtid="{D5CDD505-2E9C-101B-9397-08002B2CF9AE}" pid="58" name="urixGuid">
    <vt:lpwstr>{F30F3000-9579-476E-90CB-C7EF5E03CD20}</vt:lpwstr>
  </property>
</Properties>
</file>