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64F" w:rsidRPr="0045664F" w:rsidRDefault="0045664F">
      <w:pPr>
        <w:pStyle w:val="Frslagsrubrik"/>
      </w:pPr>
      <w:r w:rsidRPr="0045664F">
        <w:t>Förslag till riksdagsbeslut</w:t>
      </w:r>
    </w:p>
    <w:p w:rsidR="0045664F" w:rsidRPr="0045664F" w:rsidRDefault="0045664F">
      <w:pPr>
        <w:pStyle w:val="Hemstlatt"/>
        <w:ind w:left="0"/>
      </w:pPr>
      <w:r w:rsidRPr="0045664F">
        <w:t>Riksdagen tillkännager för regeringen som sin mening vad som anförs i motionen om behovet av en äldreomsorg</w:t>
      </w:r>
      <w:r w:rsidRPr="0045664F">
        <w:t>s</w:t>
      </w:r>
      <w:r w:rsidRPr="0045664F">
        <w:t>lag.</w:t>
      </w:r>
    </w:p>
    <w:p w:rsidR="0045664F" w:rsidRPr="0045664F" w:rsidRDefault="0045664F">
      <w:pPr>
        <w:pStyle w:val="Rubrik1"/>
      </w:pPr>
      <w:r w:rsidRPr="0045664F">
        <w:t>Motivering</w:t>
      </w:r>
    </w:p>
    <w:p w:rsidR="0045664F" w:rsidRPr="0045664F" w:rsidRDefault="0045664F">
      <w:pPr>
        <w:autoSpaceDE w:val="0"/>
        <w:autoSpaceDN w:val="0"/>
        <w:adjustRightInd w:val="0"/>
      </w:pPr>
      <w:r w:rsidRPr="0045664F">
        <w:t>Äldreomsorgen har genomgått stora förändringar sedan socialtjänstreformen genomfördes i början av 1980-talet. Ett välkänt problem är gränsdragningen mellan hälso- och sjukvård och socialtjänst i kommunernas verksamhet. Väl utvecklad samverkan mellan olika huvudmän är en förutsättning för att äldre med vård- och omsorgsbehov ska få de insatser de behöver. Men här finns sedan länge ett av de mer svårlösta problemen inom äldrevården och äldr</w:t>
      </w:r>
      <w:r w:rsidRPr="0045664F">
        <w:t>e</w:t>
      </w:r>
      <w:r w:rsidRPr="0045664F">
        <w:t>omsorgen.</w:t>
      </w:r>
    </w:p>
    <w:p w:rsidR="0045664F" w:rsidRPr="0045664F" w:rsidRDefault="0045664F">
      <w:pPr>
        <w:pStyle w:val="Normaltindrag"/>
      </w:pPr>
      <w:r w:rsidRPr="0045664F">
        <w:t>Bristerna är tydliga. Det är svårt för den enskilde äldre att åberopa de rä</w:t>
      </w:r>
      <w:r w:rsidRPr="0045664F">
        <w:t>t</w:t>
      </w:r>
      <w:r w:rsidRPr="0045664F">
        <w:t>tigheter man har. Det är ofta komplicerat att få en överblick över den vård och omsorg man behöver och att bevaka sina rättigheter. I synnerhet gäller detta om man lider av en demenssjukdom.</w:t>
      </w:r>
    </w:p>
    <w:p w:rsidR="0045664F" w:rsidRPr="0045664F" w:rsidRDefault="0045664F">
      <w:pPr>
        <w:pStyle w:val="Normaltindrag"/>
      </w:pPr>
      <w:r w:rsidRPr="0045664F">
        <w:t>Äldre personer har rätt till en integrerad vård och omsorg. Övergången från sjukhuset till hemmet eller till någon form av äldreboende måste bli try</w:t>
      </w:r>
      <w:r w:rsidRPr="0045664F">
        <w:t>g</w:t>
      </w:r>
      <w:r w:rsidRPr="0045664F">
        <w:t>gare. Det behöver vidare utredas om hälso- och sjukvårdsinsatserna inom äldreomsorgen kan preciseras liksom om rehabiliterings- och hjälpmedelsi</w:t>
      </w:r>
      <w:r w:rsidRPr="0045664F">
        <w:t>n</w:t>
      </w:r>
      <w:r w:rsidRPr="0045664F">
        <w:t>satserna kan regleras så att mer av personlig anpassning kan uppnås.</w:t>
      </w:r>
    </w:p>
    <w:p w:rsidR="0045664F" w:rsidRPr="0045664F" w:rsidRDefault="0045664F">
      <w:pPr>
        <w:pStyle w:val="Normaltindrag"/>
      </w:pPr>
      <w:r w:rsidRPr="0045664F">
        <w:t>Mycket talar därför för att en lagstiftning behövs som gör det enklare för den äldre att få sina behov mötta utan administrativt krångel. En ny, samma</w:t>
      </w:r>
      <w:r w:rsidRPr="0045664F">
        <w:t>n</w:t>
      </w:r>
      <w:r w:rsidRPr="0045664F">
        <w:t>hållen äldreomsorgslag kan tydliggöra en enskild persons rätt i vård och o</w:t>
      </w:r>
      <w:r w:rsidRPr="0045664F">
        <w:t>m</w:t>
      </w:r>
      <w:r w:rsidRPr="0045664F">
        <w:t>sorg och stärka dennes ställning. Lagstiftningen behöver också innehålla ett tydligare familjeperspektiv inom äldreomsorgen och inom hälso- och sju</w:t>
      </w:r>
      <w:r w:rsidRPr="0045664F">
        <w:t>k</w:t>
      </w:r>
      <w:r w:rsidRPr="0045664F">
        <w:t>vården. När äldre personers hälsa sviktar berörs ofta också många andra i den äldres familj och nätverk, livskamrat, barn och andra närstående.</w:t>
      </w:r>
    </w:p>
    <w:p w:rsidR="0045664F" w:rsidRPr="0045664F" w:rsidRDefault="0045664F">
      <w:pPr>
        <w:pStyle w:val="Normaltindrag"/>
      </w:pPr>
      <w:r w:rsidRPr="0045664F">
        <w:lastRenderedPageBreak/>
        <w:t>En ny äldreomsorgslag skulle på ett bättre sätt än nuvarande lagstiftning kunna ta sin utgångspunkt i äldres behov. Regeringen bör därför tillsä</w:t>
      </w:r>
      <w:r w:rsidRPr="0045664F">
        <w:t>tta en utredning i detta syfte.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664F">
        <w:trPr>
          <w:cantSplit/>
        </w:trPr>
        <w:tc>
          <w:tcPr>
            <w:tcW w:w="3046" w:type="dxa"/>
          </w:tcPr>
          <w:p w:rsidR="0045664F" w:rsidRPr="0045664F" w:rsidRDefault="0045664F">
            <w:pPr>
              <w:pStyle w:val="UnderskriftDatum"/>
              <w:spacing w:before="240"/>
            </w:pPr>
            <w:r w:rsidRPr="0045664F">
              <w:t>Stockholm den 30 september 2009</w:t>
            </w:r>
          </w:p>
        </w:tc>
        <w:tc>
          <w:tcPr>
            <w:tcW w:w="3047" w:type="dxa"/>
          </w:tcPr>
          <w:p w:rsidR="0045664F" w:rsidRPr="0045664F" w:rsidRDefault="0045664F">
            <w:pPr>
              <w:pStyle w:val="Underskrifter"/>
              <w:spacing w:before="240"/>
            </w:pPr>
          </w:p>
        </w:tc>
      </w:tr>
      <w:tr w:rsidR="00000000" w:rsidRPr="0045664F">
        <w:trPr>
          <w:cantSplit/>
        </w:trPr>
        <w:tc>
          <w:tcPr>
            <w:tcW w:w="3046" w:type="dxa"/>
          </w:tcPr>
          <w:p w:rsidR="0045664F" w:rsidRPr="0045664F" w:rsidRDefault="0045664F">
            <w:pPr>
              <w:pStyle w:val="Underskrifter"/>
            </w:pPr>
            <w:r w:rsidRPr="0045664F">
              <w:t>Lars-Axel Nordell (kd)</w:t>
            </w:r>
          </w:p>
        </w:tc>
        <w:tc>
          <w:tcPr>
            <w:tcW w:w="3046" w:type="dxa"/>
          </w:tcPr>
          <w:p w:rsidR="0045664F" w:rsidRPr="0045664F" w:rsidRDefault="0045664F">
            <w:pPr>
              <w:pStyle w:val="Underskrifter"/>
            </w:pPr>
            <w:r w:rsidRPr="0045664F">
              <w:t>Gunilla Tjernberg (kd)</w:t>
            </w:r>
          </w:p>
        </w:tc>
      </w:tr>
    </w:tbl>
    <w:p w:rsidR="0045664F" w:rsidRPr="0045664F" w:rsidRDefault="0045664F">
      <w:pPr>
        <w:pStyle w:val="Normaltindrag"/>
      </w:pPr>
    </w:p>
    <w:sectPr w:rsidR="00000000" w:rsidRPr="00456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64F" w:rsidRPr="0045664F" w:rsidRDefault="0045664F">
      <w:r w:rsidRPr="0045664F">
        <w:separator/>
      </w:r>
    </w:p>
  </w:endnote>
  <w:endnote w:type="continuationSeparator" w:id="0">
    <w:p w:rsidR="0045664F" w:rsidRPr="0045664F" w:rsidRDefault="0045664F">
      <w:r w:rsidRPr="00456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64F" w:rsidRPr="0045664F" w:rsidRDefault="0045664F">
    <w:pPr>
      <w:pStyle w:val="Sidfot"/>
    </w:pPr>
    <w:r w:rsidRPr="004566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22332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64F" w:rsidRDefault="004566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664F" w:rsidRDefault="004566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64F" w:rsidRPr="0045664F" w:rsidRDefault="0045664F">
    <w:pPr>
      <w:pStyle w:val="Sidfot"/>
    </w:pPr>
    <w:r w:rsidRPr="004566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25854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64F" w:rsidRDefault="004566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664F" w:rsidRDefault="004566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64F" w:rsidRPr="0045664F" w:rsidRDefault="0045664F">
    <w:pPr>
      <w:pStyle w:val="Sidfot"/>
    </w:pPr>
    <w:r w:rsidRPr="004566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91805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64F" w:rsidRDefault="004566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664F" w:rsidRDefault="004566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64F" w:rsidRPr="0045664F" w:rsidRDefault="0045664F">
      <w:r w:rsidRPr="0045664F">
        <w:separator/>
      </w:r>
    </w:p>
  </w:footnote>
  <w:footnote w:type="continuationSeparator" w:id="0">
    <w:p w:rsidR="0045664F" w:rsidRPr="0045664F" w:rsidRDefault="0045664F">
      <w:r w:rsidRPr="00456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64F" w:rsidRPr="0045664F" w:rsidRDefault="0045664F">
    <w:pPr>
      <w:pStyle w:val="Sidhuvud"/>
    </w:pPr>
    <w:r w:rsidRPr="004566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25871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64F" w:rsidRDefault="004566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664F" w:rsidRDefault="004566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64F" w:rsidRPr="0045664F" w:rsidRDefault="0045664F">
    <w:pPr>
      <w:pStyle w:val="Sidhuvud"/>
    </w:pPr>
    <w:r w:rsidRPr="004566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28197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64F" w:rsidRDefault="004566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664F" w:rsidRDefault="004566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64F" w:rsidRPr="0045664F" w:rsidRDefault="0045664F">
    <w:pPr>
      <w:pStyle w:val="FSHNormal"/>
      <w:tabs>
        <w:tab w:val="right" w:pos="5840"/>
      </w:tabs>
    </w:pPr>
    <w:r w:rsidRPr="0045664F">
      <w:br/>
    </w:r>
    <w:r w:rsidRPr="0045664F">
      <w:fldChar w:fldCharType="begin" w:fldLock="1"/>
    </w:r>
    <w:r w:rsidRPr="0045664F">
      <w:instrText xml:space="preserve"> DOCPROPERTY</w:instrText>
    </w:r>
    <w:r w:rsidRPr="0045664F">
      <w:rPr>
        <w:sz w:val="18"/>
      </w:rPr>
      <w:instrText xml:space="preserve"> "YearUser" *\charformat </w:instrText>
    </w:r>
    <w:r w:rsidRPr="0045664F">
      <w:fldChar w:fldCharType="separate"/>
    </w:r>
    <w:r w:rsidRPr="0045664F">
      <w:t>2009/10</w:t>
    </w:r>
    <w:r w:rsidRPr="0045664F">
      <w:fldChar w:fldCharType="end"/>
    </w:r>
    <w:r w:rsidRPr="0045664F">
      <w:t xml:space="preserve"> </w:t>
    </w:r>
    <w:r w:rsidRPr="0045664F">
      <w:tab/>
      <w:t xml:space="preserve">mnr: </w:t>
    </w:r>
    <w:r w:rsidRPr="0045664F">
      <w:fldChar w:fldCharType="begin" w:fldLock="1"/>
    </w:r>
    <w:r w:rsidRPr="0045664F">
      <w:instrText xml:space="preserve"> DOCPROPERTY</w:instrText>
    </w:r>
    <w:r w:rsidRPr="0045664F">
      <w:rPr>
        <w:sz w:val="18"/>
      </w:rPr>
      <w:instrText xml:space="preserve"> "Motionsnummer" *\charformat </w:instrText>
    </w:r>
    <w:r w:rsidRPr="0045664F">
      <w:fldChar w:fldCharType="separate"/>
    </w:r>
    <w:r w:rsidRPr="0045664F">
      <w:t>So323</w:t>
    </w:r>
    <w:r w:rsidRPr="0045664F">
      <w:fldChar w:fldCharType="end"/>
    </w:r>
    <w:r w:rsidRPr="0045664F">
      <w:br/>
    </w:r>
    <w:r w:rsidRPr="0045664F">
      <w:fldChar w:fldCharType="begin" w:fldLock="1"/>
    </w:r>
    <w:r w:rsidRPr="0045664F">
      <w:instrText xml:space="preserve"> DOCPROPERTY</w:instrText>
    </w:r>
    <w:r w:rsidRPr="0045664F">
      <w:rPr>
        <w:sz w:val="18"/>
      </w:rPr>
      <w:instrText xml:space="preserve"> "Samling" *\charformat </w:instrText>
    </w:r>
    <w:r w:rsidRPr="0045664F">
      <w:fldChar w:fldCharType="end"/>
    </w:r>
    <w:r w:rsidRPr="0045664F">
      <w:tab/>
      <w:t xml:space="preserve">pnr: </w:t>
    </w:r>
    <w:r w:rsidRPr="0045664F">
      <w:fldChar w:fldCharType="begin" w:fldLock="1"/>
    </w:r>
    <w:r w:rsidRPr="0045664F">
      <w:instrText xml:space="preserve"> DOCPROPERTY</w:instrText>
    </w:r>
    <w:r w:rsidRPr="0045664F">
      <w:rPr>
        <w:sz w:val="18"/>
      </w:rPr>
      <w:instrText xml:space="preserve"> "Partinummer" *\charformat </w:instrText>
    </w:r>
    <w:r w:rsidRPr="0045664F">
      <w:fldChar w:fldCharType="separate"/>
    </w:r>
    <w:r w:rsidRPr="0045664F">
      <w:t>kd592</w:t>
    </w:r>
    <w:r w:rsidRPr="0045664F">
      <w:fldChar w:fldCharType="end"/>
    </w:r>
  </w:p>
  <w:p w:rsidR="0045664F" w:rsidRPr="0045664F" w:rsidRDefault="0045664F">
    <w:pPr>
      <w:pStyle w:val="FSHRub1"/>
    </w:pPr>
    <w:r w:rsidRPr="0045664F">
      <w:t>Motion till riksdagen</w:t>
    </w:r>
    <w:r w:rsidRPr="0045664F">
      <w:br/>
    </w:r>
    <w:r w:rsidRPr="0045664F">
      <w:fldChar w:fldCharType="begin" w:fldLock="1"/>
    </w:r>
    <w:r w:rsidRPr="0045664F">
      <w:instrText xml:space="preserve"> DOCPROPERTY "YearUser" *\charformat </w:instrText>
    </w:r>
    <w:r w:rsidRPr="0045664F">
      <w:fldChar w:fldCharType="separate"/>
    </w:r>
    <w:r w:rsidRPr="0045664F">
      <w:t>2009/10</w:t>
    </w:r>
    <w:r w:rsidRPr="0045664F">
      <w:fldChar w:fldCharType="end"/>
    </w:r>
    <w:r w:rsidRPr="0045664F">
      <w:t>:</w:t>
    </w:r>
    <w:r w:rsidRPr="0045664F">
      <w:fldChar w:fldCharType="begin" w:fldLock="1"/>
    </w:r>
    <w:r w:rsidRPr="0045664F">
      <w:instrText xml:space="preserve"> DOCPROPERTY "Motionsnummer" *\charformat </w:instrText>
    </w:r>
    <w:r w:rsidRPr="0045664F">
      <w:fldChar w:fldCharType="separate"/>
    </w:r>
    <w:r w:rsidRPr="0045664F">
      <w:t>So323</w:t>
    </w:r>
    <w:r w:rsidRPr="0045664F">
      <w:fldChar w:fldCharType="end"/>
    </w:r>
  </w:p>
  <w:p w:rsidR="0045664F" w:rsidRPr="0045664F" w:rsidRDefault="0045664F">
    <w:pPr>
      <w:pStyle w:val="FSHNormalS5"/>
    </w:pPr>
    <w:r w:rsidRPr="0045664F">
      <w:fldChar w:fldCharType="begin" w:fldLock="1"/>
    </w:r>
    <w:r w:rsidRPr="0045664F">
      <w:instrText xml:space="preserve"> DOCPROPERTY "MotionarText" *\charformat </w:instrText>
    </w:r>
    <w:r w:rsidRPr="0045664F">
      <w:fldChar w:fldCharType="separate"/>
    </w:r>
    <w:r w:rsidRPr="0045664F">
      <w:t>av Lars-Axel Nordell och Gunilla Tjernberg (kd)</w:t>
    </w:r>
    <w:r w:rsidRPr="0045664F">
      <w:fldChar w:fldCharType="end"/>
    </w:r>
    <w:r w:rsidRPr="0045664F">
      <w:br/>
    </w:r>
    <w:r w:rsidRPr="0045664F">
      <w:fldChar w:fldCharType="begin" w:fldLock="1"/>
    </w:r>
    <w:r w:rsidRPr="0045664F">
      <w:instrText xml:space="preserve"> DOCPROPERTY "SvarFrasKort" *\charformat </w:instrText>
    </w:r>
    <w:r w:rsidRPr="0045664F">
      <w:fldChar w:fldCharType="end"/>
    </w:r>
  </w:p>
  <w:p w:rsidR="0045664F" w:rsidRPr="0045664F" w:rsidRDefault="0045664F">
    <w:pPr>
      <w:pStyle w:val="FSHTitel"/>
    </w:pPr>
    <w:r w:rsidRPr="0045664F">
      <w:fldChar w:fldCharType="begin" w:fldLock="1"/>
    </w:r>
    <w:r w:rsidRPr="0045664F">
      <w:instrText xml:space="preserve"> DOCPROPERTY</w:instrText>
    </w:r>
    <w:r w:rsidRPr="0045664F">
      <w:rPr>
        <w:sz w:val="18"/>
      </w:rPr>
      <w:instrText xml:space="preserve"> "RubrikSvar" *\charformat </w:instrText>
    </w:r>
    <w:r w:rsidRPr="0045664F">
      <w:fldChar w:fldCharType="separate"/>
    </w:r>
    <w:r w:rsidRPr="0045664F">
      <w:t>Äldreomsorgslag</w:t>
    </w:r>
    <w:r w:rsidRPr="0045664F">
      <w:fldChar w:fldCharType="end"/>
    </w:r>
  </w:p>
  <w:p w:rsidR="0045664F" w:rsidRPr="0045664F" w:rsidRDefault="0045664F">
    <w:pPr>
      <w:pStyle w:val="Normal00"/>
    </w:pPr>
  </w:p>
  <w:p w:rsidR="0045664F" w:rsidRPr="0045664F" w:rsidRDefault="004566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323163">
    <w:abstractNumId w:val="8"/>
  </w:num>
  <w:num w:numId="2" w16cid:durableId="748695648">
    <w:abstractNumId w:val="9"/>
  </w:num>
  <w:num w:numId="3" w16cid:durableId="296109157">
    <w:abstractNumId w:val="8"/>
  </w:num>
  <w:num w:numId="4" w16cid:durableId="403798490">
    <w:abstractNumId w:val="9"/>
  </w:num>
  <w:num w:numId="5" w16cid:durableId="1830444050">
    <w:abstractNumId w:val="13"/>
  </w:num>
  <w:num w:numId="6" w16cid:durableId="1683313735">
    <w:abstractNumId w:val="10"/>
  </w:num>
  <w:num w:numId="7" w16cid:durableId="1737128065">
    <w:abstractNumId w:val="11"/>
  </w:num>
  <w:num w:numId="8" w16cid:durableId="962272642">
    <w:abstractNumId w:val="12"/>
  </w:num>
  <w:num w:numId="9" w16cid:durableId="706762141">
    <w:abstractNumId w:val="8"/>
  </w:num>
  <w:num w:numId="10" w16cid:durableId="777062977">
    <w:abstractNumId w:val="3"/>
  </w:num>
  <w:num w:numId="11" w16cid:durableId="179398777">
    <w:abstractNumId w:val="2"/>
  </w:num>
  <w:num w:numId="12" w16cid:durableId="926377491">
    <w:abstractNumId w:val="1"/>
  </w:num>
  <w:num w:numId="13" w16cid:durableId="971206728">
    <w:abstractNumId w:val="0"/>
  </w:num>
  <w:num w:numId="14" w16cid:durableId="1296376663">
    <w:abstractNumId w:val="9"/>
  </w:num>
  <w:num w:numId="15" w16cid:durableId="16809736">
    <w:abstractNumId w:val="7"/>
  </w:num>
  <w:num w:numId="16" w16cid:durableId="975765652">
    <w:abstractNumId w:val="6"/>
  </w:num>
  <w:num w:numId="17" w16cid:durableId="1403523905">
    <w:abstractNumId w:val="5"/>
  </w:num>
  <w:num w:numId="18" w16cid:durableId="1533613041">
    <w:abstractNumId w:val="4"/>
  </w:num>
  <w:num w:numId="19" w16cid:durableId="1051417693">
    <w:abstractNumId w:val="11"/>
  </w:num>
  <w:num w:numId="20" w16cid:durableId="681979210">
    <w:abstractNumId w:val="10"/>
  </w:num>
  <w:num w:numId="21" w16cid:durableId="1041826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DAF6F1C9-6B0A-48C1-A48B-5582F4EE9C70},{9C0A2CA9-2272-4684-8D43-214FD338AE7C}"/>
  </w:docVars>
  <w:rsids>
    <w:rsidRoot w:val="00332ABE"/>
    <w:rsid w:val="00332ABE"/>
    <w:rsid w:val="0045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BE1F84F2-E7D8-4AC9-8C79-AD8DA622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1716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kd592</vt:lpstr>
    </vt:vector>
  </TitlesOfParts>
  <Company>Riksdagen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kd592</dc:title>
  <dc:subject>kd592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2010-01-20T07:53:00Z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Äldreomsorgslag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Äldreomsorgslag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kd592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Lars-Axel Nordell och Gunilla Tjernberg (kd)</vt:lpwstr>
  </property>
  <property fmtid="{D5CDD505-2E9C-101B-9397-08002B2CF9AE}" pid="26" name="MotionarLista">
    <vt:lpwstr>Nordell, Lars-Axel (kd)\Tjernberg, Gunilla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(kd), 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20092010000001070100000005920069</vt:lpwstr>
  </property>
  <property fmtid="{D5CDD505-2E9C-101B-9397-08002B2CF9AE}" pid="47" name="datum">
    <vt:lpwstr>090930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20092010000001070100000005920069</vt:lpwstr>
  </property>
  <property fmtid="{D5CDD505-2E9C-101B-9397-08002B2CF9AE}" pid="50" name="nummer">
    <vt:lpwstr>323</vt:lpwstr>
  </property>
  <property fmtid="{D5CDD505-2E9C-101B-9397-08002B2CF9AE}" pid="51" name="utskottsbeteckning">
    <vt:lpwstr>So</vt:lpwstr>
  </property>
  <property fmtid="{D5CDD505-2E9C-101B-9397-08002B2CF9AE}" pid="52" name="GlobalUID">
    <vt:lpwstr>{43EE190E-5DDB-4A05-B834-E48B253E61F5}</vt:lpwstr>
  </property>
  <property fmtid="{D5CDD505-2E9C-101B-9397-08002B2CF9AE}" pid="53" name="Överföringar">
    <vt:i4>0</vt:i4>
  </property>
  <property fmtid="{D5CDD505-2E9C-101B-9397-08002B2CF9AE}" pid="54" name="Checksum">
    <vt:lpwstr>*0011560037962*</vt:lpwstr>
  </property>
  <property fmtid="{D5CDD505-2E9C-101B-9397-08002B2CF9AE}" pid="55" name="skuggnummer">
    <vt:lpwstr>780</vt:lpwstr>
  </property>
  <property fmtid="{D5CDD505-2E9C-101B-9397-08002B2CF9AE}" pid="56" name="urixVersion">
    <vt:lpwstr>4.1.0.6</vt:lpwstr>
  </property>
  <property fmtid="{D5CDD505-2E9C-101B-9397-08002B2CF9AE}" pid="57" name="urixOrigin">
    <vt:lpwstr>100120 08:53:33.205</vt:lpwstr>
  </property>
  <property fmtid="{D5CDD505-2E9C-101B-9397-08002B2CF9AE}" pid="58" name="urixGuid">
    <vt:lpwstr>{5DAB896F-ECD4-4826-AB38-D66320A5CE42}</vt:lpwstr>
  </property>
</Properties>
</file>