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0629" w:rsidP="006B0629">
      <w:pPr>
        <w:pStyle w:val="Title"/>
      </w:pPr>
      <w:r>
        <w:t xml:space="preserve">Svar på </w:t>
      </w:r>
      <w:r>
        <w:t xml:space="preserve">fråga </w:t>
      </w:r>
      <w:r w:rsidR="00E94C46">
        <w:t>2022/23:</w:t>
      </w:r>
      <w:r>
        <w:t>241</w:t>
      </w:r>
      <w:r w:rsidRPr="006B0629">
        <w:t xml:space="preserve"> </w:t>
      </w:r>
      <w:r>
        <w:t>av Daniel Helldén (MP)</w:t>
      </w:r>
      <w:r w:rsidRPr="006B0629">
        <w:t xml:space="preserve"> EU-medfinansiering till nya stambanor</w:t>
      </w:r>
      <w:r w:rsidRPr="00E94C46" w:rsidR="00E94C46">
        <w:t xml:space="preserve"> </w:t>
      </w:r>
    </w:p>
    <w:p w:rsidR="00B36732" w:rsidP="009215CE">
      <w:pPr>
        <w:pStyle w:val="BodyText"/>
      </w:pPr>
      <w:r>
        <w:t xml:space="preserve">Daniel Helldén har frågat om jag </w:t>
      </w:r>
      <w:r w:rsidR="00170778">
        <w:t xml:space="preserve">har </w:t>
      </w:r>
      <w:r>
        <w:t>vägt in risken för att Sverige kommer gå miste om omfattande EU-medfinansiering vid beslutet att stryka fem av de tidigare utpekade stambanesträckorna från TEN-T-kartmaterialet.</w:t>
      </w:r>
    </w:p>
    <w:p w:rsidR="00606177" w:rsidP="009215CE">
      <w:pPr>
        <w:pStyle w:val="BodyText"/>
      </w:pPr>
      <w:r>
        <w:t xml:space="preserve">Den kartbilaga som finns i förordningen om TEN-T innebär inte bara att infrastrukturen på kartorna har en möjlighet att få medfinansiering från EU. Den innebär också ett åtagande för medlemsstaterna att färdigställa denna infrastruktur. När det gäller de nya stambanorna för höghastighetståg låg de </w:t>
      </w:r>
      <w:r w:rsidRPr="008E7F19" w:rsidR="008E7F19">
        <w:t xml:space="preserve">i det ursprungliga förslaget från EU-kommissionen </w:t>
      </w:r>
      <w:r>
        <w:t xml:space="preserve">med på kartorna på nivån Utvidgat stomnät, vilket </w:t>
      </w:r>
      <w:r w:rsidR="00CD0014">
        <w:t>skulle ha inneburit</w:t>
      </w:r>
      <w:r>
        <w:t xml:space="preserve"> ett åtagande för den svenska regeringen att de </w:t>
      </w:r>
      <w:r w:rsidR="00CD0014">
        <w:t>skulle</w:t>
      </w:r>
      <w:r>
        <w:t xml:space="preserve"> vara färdigställda 2040.</w:t>
      </w:r>
    </w:p>
    <w:p w:rsidR="009215CE" w:rsidP="009215CE">
      <w:pPr>
        <w:pStyle w:val="BodyText"/>
      </w:pPr>
      <w:r>
        <w:t xml:space="preserve">Regeringen fattade den 22 december 2022 fyra beslut angående den tidigare regeringens planer för nya stambanor för höghastighetståg som kan komma upp i hastigheter på 320 km/h. </w:t>
      </w:r>
      <w:bookmarkStart w:id="0" w:name="_Hlk125029367"/>
      <w:r w:rsidR="00606177">
        <w:t>Besluten rör den fortsatta hanteringen av samtliga delsträckor som ingick i planerna</w:t>
      </w:r>
      <w:r w:rsidR="00B01B5F">
        <w:t xml:space="preserve"> och innebär bland annat att p</w:t>
      </w:r>
      <w:r w:rsidRPr="00B01B5F" w:rsidR="00B01B5F">
        <w:t>laneringen för de centrala delarna av de nya stambanorna, mellan Linköping och Borås respektive Hässleholm via Jönköping, ska avbrytas.</w:t>
      </w:r>
      <w:r w:rsidRPr="00CD0014" w:rsidR="00CD0014">
        <w:t xml:space="preserve"> </w:t>
      </w:r>
      <w:bookmarkEnd w:id="0"/>
      <w:r w:rsidRPr="00CD0014" w:rsidR="00CD0014">
        <w:t xml:space="preserve">Motiven till besluten är att regeringen prioriterar upprustning av befintlig järnväg, bättre vägstandard och utbyggd </w:t>
      </w:r>
      <w:r w:rsidRPr="00CD0014" w:rsidR="00CD0014">
        <w:t>laddinfrastruktur</w:t>
      </w:r>
      <w:r w:rsidRPr="00CD0014" w:rsidR="00CD0014">
        <w:t xml:space="preserve"> före investeringar i höghastighetståg. Behoven inom infrastrukturen är stora och en satsning på höghastighetsjärnväg skulle tränga undan andra nödvändiga investeringar.</w:t>
      </w:r>
    </w:p>
    <w:p w:rsidR="009215CE" w:rsidP="009215CE">
      <w:pPr>
        <w:pStyle w:val="BodyText"/>
      </w:pPr>
      <w:r>
        <w:t xml:space="preserve">Regeringen ser det som grundläggande att de åtaganden som </w:t>
      </w:r>
      <w:r w:rsidR="00927383">
        <w:t xml:space="preserve">man tar på sig via kartorna över TEN-T inte står i strid </w:t>
      </w:r>
      <w:r w:rsidR="008E7F19">
        <w:t xml:space="preserve">med </w:t>
      </w:r>
      <w:r w:rsidR="00927383">
        <w:t xml:space="preserve">den politiska inriktning man har på infrastrukturområdet. </w:t>
      </w:r>
    </w:p>
    <w:p w:rsidR="00927383" w:rsidP="00927383">
      <w:pPr>
        <w:pStyle w:val="BodyText"/>
      </w:pPr>
      <w:r>
        <w:t>Stockholm den 24 januari 2023</w:t>
      </w:r>
    </w:p>
    <w:p w:rsidR="006B1B1B" w:rsidP="00927383">
      <w:pPr>
        <w:pStyle w:val="BodyText"/>
      </w:pPr>
    </w:p>
    <w:p w:rsidR="00927383" w:rsidP="00927383">
      <w:pPr>
        <w:pStyle w:val="BodyText"/>
      </w:pPr>
      <w:r>
        <w:t>Andreas Carlson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36732" w:rsidRPr="007D73AB">
          <w:pPr>
            <w:pStyle w:val="Header"/>
          </w:pPr>
        </w:p>
      </w:tc>
      <w:tc>
        <w:tcPr>
          <w:tcW w:w="3170" w:type="dxa"/>
          <w:vAlign w:val="bottom"/>
        </w:tcPr>
        <w:p w:rsidR="00B36732" w:rsidRPr="007D73AB" w:rsidP="00340DE0">
          <w:pPr>
            <w:pStyle w:val="Header"/>
          </w:pPr>
        </w:p>
      </w:tc>
      <w:tc>
        <w:tcPr>
          <w:tcW w:w="1134" w:type="dxa"/>
        </w:tcPr>
        <w:p w:rsidR="00B3673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3673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36732" w:rsidRPr="00710A6C" w:rsidP="00EE3C0F">
          <w:pPr>
            <w:pStyle w:val="Header"/>
            <w:rPr>
              <w:b/>
            </w:rPr>
          </w:pPr>
        </w:p>
        <w:p w:rsidR="00B36732" w:rsidP="00EE3C0F">
          <w:pPr>
            <w:pStyle w:val="Header"/>
          </w:pPr>
        </w:p>
        <w:p w:rsidR="00B36732" w:rsidP="00EE3C0F">
          <w:pPr>
            <w:pStyle w:val="Header"/>
          </w:pPr>
        </w:p>
        <w:p w:rsidR="00B36732" w:rsidP="00EE3C0F">
          <w:pPr>
            <w:pStyle w:val="Header"/>
          </w:pPr>
        </w:p>
        <w:sdt>
          <w:sdtPr>
            <w:alias w:val="Dnr"/>
            <w:tag w:val="ccRKShow_Dnr"/>
            <w:id w:val="-829283628"/>
            <w:placeholder>
              <w:docPart w:val="B969F16B513A48E58172F278C197BD18"/>
            </w:placeholder>
            <w:dataBinding w:xpath="/ns0:DocumentInfo[1]/ns0:BaseInfo[1]/ns0:Dnr[1]" w:storeItemID="{8651B27C-9AB1-4053-9055-AF55111111A9}" w:prefixMappings="xmlns:ns0='http://lp/documentinfo/RK' "/>
            <w:text/>
          </w:sdtPr>
          <w:sdtContent>
            <w:p w:rsidR="00B36732" w:rsidP="00E94C46">
              <w:pPr>
                <w:pStyle w:val="Header"/>
              </w:pPr>
              <w:r>
                <w:t>LI2023/0</w:t>
              </w:r>
              <w:r w:rsidR="009215CE">
                <w:t>1506</w:t>
              </w:r>
              <w:r>
                <w:t xml:space="preserve"> </w:t>
              </w:r>
            </w:p>
          </w:sdtContent>
        </w:sdt>
        <w:sdt>
          <w:sdtPr>
            <w:alias w:val="DocNumber"/>
            <w:tag w:val="DocNumber"/>
            <w:id w:val="1726028884"/>
            <w:placeholder>
              <w:docPart w:val="1861A4DCA00E4D518AA8BE60022504FF"/>
            </w:placeholder>
            <w:showingPlcHdr/>
            <w:dataBinding w:xpath="/ns0:DocumentInfo[1]/ns0:BaseInfo[1]/ns0:DocNumber[1]" w:storeItemID="{8651B27C-9AB1-4053-9055-AF55111111A9}" w:prefixMappings="xmlns:ns0='http://lp/documentinfo/RK' "/>
            <w:text/>
          </w:sdtPr>
          <w:sdtContent>
            <w:p w:rsidR="00B36732" w:rsidP="00EE3C0F">
              <w:pPr>
                <w:pStyle w:val="Header"/>
              </w:pPr>
              <w:r>
                <w:rPr>
                  <w:rStyle w:val="PlaceholderText"/>
                </w:rPr>
                <w:t xml:space="preserve"> </w:t>
              </w:r>
            </w:p>
          </w:sdtContent>
        </w:sdt>
        <w:p w:rsidR="00B36732" w:rsidP="00EE3C0F">
          <w:pPr>
            <w:pStyle w:val="Header"/>
          </w:pPr>
        </w:p>
      </w:tc>
      <w:tc>
        <w:tcPr>
          <w:tcW w:w="1134" w:type="dxa"/>
        </w:tcPr>
        <w:p w:rsidR="00B36732" w:rsidP="0094502D">
          <w:pPr>
            <w:pStyle w:val="Header"/>
          </w:pPr>
        </w:p>
        <w:p w:rsidR="00B3673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654E889EFDB047F3AAD64FECC964904A"/>
            </w:placeholder>
            <w:richText/>
          </w:sdtPr>
          <w:sdtContent>
            <w:p w:rsidR="00C625B8" w:rsidRPr="00C625B8" w:rsidP="00340DE0">
              <w:pPr>
                <w:pStyle w:val="Header"/>
                <w:rPr>
                  <w:b/>
                  <w:bCs/>
                </w:rPr>
              </w:pPr>
              <w:r w:rsidRPr="00C625B8">
                <w:rPr>
                  <w:b/>
                  <w:bCs/>
                </w:rPr>
                <w:t>Landsbygds och infrastrukturdepartementet</w:t>
              </w:r>
            </w:p>
            <w:p w:rsidR="00B36732" w:rsidRPr="00340DE0" w:rsidP="00340DE0">
              <w:pPr>
                <w:pStyle w:val="Header"/>
              </w:pPr>
              <w:r>
                <w:t>Infrastruktur</w:t>
              </w:r>
              <w:r w:rsidR="009215CE">
                <w:t>- och bostads</w:t>
              </w:r>
              <w:r>
                <w:t>ministern</w:t>
              </w:r>
            </w:p>
          </w:sdtContent>
        </w:sdt>
      </w:tc>
      <w:sdt>
        <w:sdtPr>
          <w:alias w:val="Recipient"/>
          <w:tag w:val="ccRKShow_Recipient"/>
          <w:id w:val="-28344517"/>
          <w:placeholder>
            <w:docPart w:val="4D73B306C9B4442AB981D9E1910B4271"/>
          </w:placeholder>
          <w:dataBinding w:xpath="/ns0:DocumentInfo[1]/ns0:BaseInfo[1]/ns0:Recipient[1]" w:storeItemID="{8651B27C-9AB1-4053-9055-AF55111111A9}" w:prefixMappings="xmlns:ns0='http://lp/documentinfo/RK' "/>
          <w:text w:multiLine="1"/>
        </w:sdtPr>
        <w:sdtContent>
          <w:tc>
            <w:tcPr>
              <w:tcW w:w="3170" w:type="dxa"/>
            </w:tcPr>
            <w:p w:rsidR="00B36732" w:rsidP="00547B89">
              <w:pPr>
                <w:pStyle w:val="Header"/>
              </w:pPr>
              <w:r>
                <w:t>Till riksdagen</w:t>
              </w:r>
            </w:p>
          </w:tc>
        </w:sdtContent>
      </w:sdt>
      <w:tc>
        <w:tcPr>
          <w:tcW w:w="1134" w:type="dxa"/>
        </w:tcPr>
        <w:p w:rsidR="00B3673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D48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69F16B513A48E58172F278C197BD18"/>
        <w:category>
          <w:name w:val="Allmänt"/>
          <w:gallery w:val="placeholder"/>
        </w:category>
        <w:types>
          <w:type w:val="bbPlcHdr"/>
        </w:types>
        <w:behaviors>
          <w:behavior w:val="content"/>
        </w:behaviors>
        <w:guid w:val="{F87BC754-F75B-4E52-8C12-E8C9DD946347}"/>
      </w:docPartPr>
      <w:docPartBody>
        <w:p w:rsidR="00E319BA" w:rsidP="00EC1887">
          <w:pPr>
            <w:pStyle w:val="B969F16B513A48E58172F278C197BD18"/>
          </w:pPr>
          <w:r>
            <w:rPr>
              <w:rStyle w:val="PlaceholderText"/>
            </w:rPr>
            <w:t xml:space="preserve"> </w:t>
          </w:r>
        </w:p>
      </w:docPartBody>
    </w:docPart>
    <w:docPart>
      <w:docPartPr>
        <w:name w:val="1861A4DCA00E4D518AA8BE60022504FF"/>
        <w:category>
          <w:name w:val="Allmänt"/>
          <w:gallery w:val="placeholder"/>
        </w:category>
        <w:types>
          <w:type w:val="bbPlcHdr"/>
        </w:types>
        <w:behaviors>
          <w:behavior w:val="content"/>
        </w:behaviors>
        <w:guid w:val="{77F92444-793C-49AA-89F5-53685D7B2D76}"/>
      </w:docPartPr>
      <w:docPartBody>
        <w:p w:rsidR="00E319BA" w:rsidP="00EC1887">
          <w:pPr>
            <w:pStyle w:val="1861A4DCA00E4D518AA8BE60022504FF1"/>
          </w:pPr>
          <w:r>
            <w:rPr>
              <w:rStyle w:val="PlaceholderText"/>
            </w:rPr>
            <w:t xml:space="preserve"> </w:t>
          </w:r>
        </w:p>
      </w:docPartBody>
    </w:docPart>
    <w:docPart>
      <w:docPartPr>
        <w:name w:val="654E889EFDB047F3AAD64FECC964904A"/>
        <w:category>
          <w:name w:val="Allmänt"/>
          <w:gallery w:val="placeholder"/>
        </w:category>
        <w:types>
          <w:type w:val="bbPlcHdr"/>
        </w:types>
        <w:behaviors>
          <w:behavior w:val="content"/>
        </w:behaviors>
        <w:guid w:val="{FF71448E-13CA-4141-BACD-DD2064F913AD}"/>
      </w:docPartPr>
      <w:docPartBody>
        <w:p w:rsidR="00E319BA" w:rsidP="00EC1887">
          <w:pPr>
            <w:pStyle w:val="654E889EFDB047F3AAD64FECC964904A1"/>
          </w:pPr>
          <w:r>
            <w:rPr>
              <w:rStyle w:val="PlaceholderText"/>
            </w:rPr>
            <w:t xml:space="preserve"> </w:t>
          </w:r>
        </w:p>
      </w:docPartBody>
    </w:docPart>
    <w:docPart>
      <w:docPartPr>
        <w:name w:val="4D73B306C9B4442AB981D9E1910B4271"/>
        <w:category>
          <w:name w:val="Allmänt"/>
          <w:gallery w:val="placeholder"/>
        </w:category>
        <w:types>
          <w:type w:val="bbPlcHdr"/>
        </w:types>
        <w:behaviors>
          <w:behavior w:val="content"/>
        </w:behaviors>
        <w:guid w:val="{A39A0950-1C83-4AFB-9E14-B684CCD6DA82}"/>
      </w:docPartPr>
      <w:docPartBody>
        <w:p w:rsidR="00E319BA" w:rsidP="00EC1887">
          <w:pPr>
            <w:pStyle w:val="4D73B306C9B4442AB981D9E1910B427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887"/>
    <w:rPr>
      <w:noProof w:val="0"/>
      <w:color w:val="808080"/>
    </w:rPr>
  </w:style>
  <w:style w:type="paragraph" w:customStyle="1" w:styleId="B969F16B513A48E58172F278C197BD18">
    <w:name w:val="B969F16B513A48E58172F278C197BD18"/>
    <w:rsid w:val="00EC1887"/>
  </w:style>
  <w:style w:type="paragraph" w:customStyle="1" w:styleId="4D73B306C9B4442AB981D9E1910B4271">
    <w:name w:val="4D73B306C9B4442AB981D9E1910B4271"/>
    <w:rsid w:val="00EC1887"/>
  </w:style>
  <w:style w:type="paragraph" w:customStyle="1" w:styleId="1861A4DCA00E4D518AA8BE60022504FF1">
    <w:name w:val="1861A4DCA00E4D518AA8BE60022504FF1"/>
    <w:rsid w:val="00EC18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4E889EFDB047F3AAD64FECC964904A1">
    <w:name w:val="654E889EFDB047F3AAD64FECC964904A1"/>
    <w:rsid w:val="00EC188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2e4da3ed-868c-4b2c-8f3e-ce121e0d581b</RD_Svarsid>
  </documentManagement>
</p:properties>
</file>

<file path=customXml/item3.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2023-01-09</HeaderDate>
    <Office/>
    <Dnr>LI2023/01506 </Dnr>
    <ParagrafNr/>
    <DocumentTitle/>
    <VisitingAddress/>
    <Extra1/>
    <Extra2/>
    <Extra3>Daniel Helldén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48AB-3A3A-42D5-9BF3-F676E5612CBC}"/>
</file>

<file path=customXml/itemProps2.xml><?xml version="1.0" encoding="utf-8"?>
<ds:datastoreItem xmlns:ds="http://schemas.openxmlformats.org/officeDocument/2006/customXml" ds:itemID="{4A0E070A-09A7-465F-875E-7DDC1151A16E}"/>
</file>

<file path=customXml/itemProps3.xml><?xml version="1.0" encoding="utf-8"?>
<ds:datastoreItem xmlns:ds="http://schemas.openxmlformats.org/officeDocument/2006/customXml" ds:itemID="{8651B27C-9AB1-4053-9055-AF55111111A9}"/>
</file>

<file path=customXml/itemProps4.xml><?xml version="1.0" encoding="utf-8"?>
<ds:datastoreItem xmlns:ds="http://schemas.openxmlformats.org/officeDocument/2006/customXml" ds:itemID="{C6AF73C6-D199-434B-AC85-A8CA2C80C67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278</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241 av Daniel Helldén (MP) EU-medfinansiering till nya stambanor.docx</dc:title>
  <cp:revision>2</cp:revision>
  <cp:lastPrinted>2023-01-17T08:42:00Z</cp:lastPrinted>
  <dcterms:created xsi:type="dcterms:W3CDTF">2023-01-24T10:51:00Z</dcterms:created>
  <dcterms:modified xsi:type="dcterms:W3CDTF">2023-01-24T10:51:00Z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