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9C2DFF2E6747D989C510CD0EBAE606"/>
        </w:placeholder>
        <w:text/>
      </w:sdtPr>
      <w:sdtEndPr/>
      <w:sdtContent>
        <w:p w:rsidRPr="009B062B" w:rsidR="00AF30DD" w:rsidP="00FE53F0" w:rsidRDefault="00AF30DD" w14:paraId="03CE3673" w14:textId="77777777">
          <w:pPr>
            <w:pStyle w:val="Rubrik1"/>
            <w:spacing w:after="300"/>
          </w:pPr>
          <w:r w:rsidRPr="009B062B">
            <w:t>Förslag till riksdagsbeslut</w:t>
          </w:r>
        </w:p>
      </w:sdtContent>
    </w:sdt>
    <w:sdt>
      <w:sdtPr>
        <w:alias w:val="Yrkande 1"/>
        <w:tag w:val="f16df5a4-34e4-47ee-baaf-f08ed36f0078"/>
        <w:id w:val="-31271303"/>
        <w:lock w:val="sdtLocked"/>
      </w:sdtPr>
      <w:sdtEndPr/>
      <w:sdtContent>
        <w:p w:rsidR="006E7B82" w:rsidRDefault="00A660A9" w14:paraId="03CE3674" w14:textId="77777777">
          <w:pPr>
            <w:pStyle w:val="Frslagstext"/>
            <w:numPr>
              <w:ilvl w:val="0"/>
              <w:numId w:val="0"/>
            </w:numPr>
          </w:pPr>
          <w:r>
            <w:t>Riksdagen ställer sig bakom det som anförs i motionen om att se över möjligheterna att införa reducerade resekostnader på Öresundsbron som en nationell angelägenhet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93F349E27842169C89655CF11F97F2"/>
        </w:placeholder>
        <w:text/>
      </w:sdtPr>
      <w:sdtEndPr/>
      <w:sdtContent>
        <w:p w:rsidRPr="009B062B" w:rsidR="006D79C9" w:rsidP="00333E95" w:rsidRDefault="006D79C9" w14:paraId="03CE3675" w14:textId="77777777">
          <w:pPr>
            <w:pStyle w:val="Rubrik1"/>
          </w:pPr>
          <w:r>
            <w:t>Motivering</w:t>
          </w:r>
        </w:p>
      </w:sdtContent>
    </w:sdt>
    <w:p w:rsidRPr="00FE53F0" w:rsidR="0050492A" w:rsidP="00FE53F0" w:rsidRDefault="0050492A" w14:paraId="03CE3676" w14:textId="3E98F8E7">
      <w:pPr>
        <w:pStyle w:val="Normalutanindragellerluft"/>
      </w:pPr>
      <w:r w:rsidRPr="00FE53F0">
        <w:t>Under de</w:t>
      </w:r>
      <w:r w:rsidR="00DF1F0E">
        <w:t xml:space="preserve"> </w:t>
      </w:r>
      <w:bookmarkStart w:name="_GoBack" w:id="1"/>
      <w:bookmarkEnd w:id="1"/>
      <w:r w:rsidRPr="00FE53F0">
        <w:t xml:space="preserve">senaste åren har vi sett hur turen med tåg till Danmark blir allt dyrare. Utöver de dyrare priserna för att åka över sundet får dessutom svenskar betala en tilläggsavgift om de sedan vill åka vidare med metron i Köpenhamn. Den höjning som har skett de senaste åren beror såväl på Skånetrafikens årliga indexuppräkning </w:t>
      </w:r>
      <w:r w:rsidR="003308B4">
        <w:t>som på</w:t>
      </w:r>
      <w:r w:rsidRPr="00FE53F0">
        <w:t xml:space="preserve"> den svaga svenska kronan. Skånetrafiken är en regional kollektivtrafik som också ansvarar primärt för kollektivtrafiken. Under normala omständigheter är dock förbindelsen mellan Sverige och Danmark en nationell angelägenhet, och det är dessutom en viktig arbets</w:t>
      </w:r>
      <w:r w:rsidR="00DC4954">
        <w:softHyphen/>
      </w:r>
      <w:r w:rsidRPr="00FE53F0">
        <w:t>marknadsregion. För att underlätta pendling i enlighet med utgångspunkten att Sverige och Danmark är del av samma inre marknad med den fria rörligheten som utgångs</w:t>
      </w:r>
      <w:r w:rsidR="00DC4954">
        <w:softHyphen/>
      </w:r>
      <w:r w:rsidRPr="00FE53F0">
        <w:t>punkt, bör därför en särskild reduktion för resor över bron genomföras med statliga medel. Detta också för att stötta kollektivtrafiken i en tid då de regionala kollektiv</w:t>
      </w:r>
      <w:r w:rsidR="00DC4954">
        <w:softHyphen/>
      </w:r>
      <w:r w:rsidRPr="00FE53F0">
        <w:t xml:space="preserve">trafikmyndigheterna runt om i landet tappat stora intäkter mot bakgrund av minskat resande under den pågående </w:t>
      </w:r>
      <w:r w:rsidR="003308B4">
        <w:t>c</w:t>
      </w:r>
      <w:r w:rsidRPr="00FE53F0">
        <w:t>ovidpandemin.</w:t>
      </w:r>
    </w:p>
    <w:sdt>
      <w:sdtPr>
        <w:alias w:val="CC_Underskrifter"/>
        <w:tag w:val="CC_Underskrifter"/>
        <w:id w:val="583496634"/>
        <w:lock w:val="sdtContentLocked"/>
        <w:placeholder>
          <w:docPart w:val="9D6F5A2FC45241BC9ABC2AB6AFD26FE9"/>
        </w:placeholder>
      </w:sdtPr>
      <w:sdtEndPr/>
      <w:sdtContent>
        <w:p w:rsidR="00FE53F0" w:rsidP="00FE53F0" w:rsidRDefault="00FE53F0" w14:paraId="03CE3677" w14:textId="77777777"/>
        <w:p w:rsidRPr="008E0FE2" w:rsidR="004801AC" w:rsidP="00FE53F0" w:rsidRDefault="00DF1F0E" w14:paraId="03CE36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Joakim Sandell (S)</w:t>
            </w:r>
          </w:p>
        </w:tc>
      </w:tr>
    </w:tbl>
    <w:p w:rsidR="00F842B8" w:rsidRDefault="00F842B8" w14:paraId="03CE367F" w14:textId="77777777"/>
    <w:sectPr w:rsidR="00F842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E3681" w14:textId="77777777" w:rsidR="00A219C0" w:rsidRDefault="00A219C0" w:rsidP="000C1CAD">
      <w:pPr>
        <w:spacing w:line="240" w:lineRule="auto"/>
      </w:pPr>
      <w:r>
        <w:separator/>
      </w:r>
    </w:p>
  </w:endnote>
  <w:endnote w:type="continuationSeparator" w:id="0">
    <w:p w14:paraId="03CE3682" w14:textId="77777777" w:rsidR="00A219C0" w:rsidRDefault="00A219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36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36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3690" w14:textId="77777777" w:rsidR="00262EA3" w:rsidRPr="00FE53F0" w:rsidRDefault="00262EA3" w:rsidP="00FE5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E367F" w14:textId="77777777" w:rsidR="00A219C0" w:rsidRDefault="00A219C0" w:rsidP="000C1CAD">
      <w:pPr>
        <w:spacing w:line="240" w:lineRule="auto"/>
      </w:pPr>
      <w:r>
        <w:separator/>
      </w:r>
    </w:p>
  </w:footnote>
  <w:footnote w:type="continuationSeparator" w:id="0">
    <w:p w14:paraId="03CE3680" w14:textId="77777777" w:rsidR="00A219C0" w:rsidRDefault="00A219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CE36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CE3692" wp14:anchorId="03CE36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1F0E" w14:paraId="03CE3695" w14:textId="77777777">
                          <w:pPr>
                            <w:jc w:val="right"/>
                          </w:pPr>
                          <w:sdt>
                            <w:sdtPr>
                              <w:alias w:val="CC_Noformat_Partikod"/>
                              <w:tag w:val="CC_Noformat_Partikod"/>
                              <w:id w:val="-53464382"/>
                              <w:placeholder>
                                <w:docPart w:val="59E2EC7F5F6B4435A0D68565D761B7F1"/>
                              </w:placeholder>
                              <w:text/>
                            </w:sdtPr>
                            <w:sdtEndPr/>
                            <w:sdtContent>
                              <w:r w:rsidR="0050492A">
                                <w:t>S</w:t>
                              </w:r>
                            </w:sdtContent>
                          </w:sdt>
                          <w:sdt>
                            <w:sdtPr>
                              <w:alias w:val="CC_Noformat_Partinummer"/>
                              <w:tag w:val="CC_Noformat_Partinummer"/>
                              <w:id w:val="-1709555926"/>
                              <w:placeholder>
                                <w:docPart w:val="7F78B2BF61404EAE9AFA4B305DF02C8D"/>
                              </w:placeholder>
                              <w:text/>
                            </w:sdtPr>
                            <w:sdtEndPr/>
                            <w:sdtContent>
                              <w:r w:rsidR="0050492A">
                                <w:t>1446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E36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1F0E" w14:paraId="03CE3695" w14:textId="77777777">
                    <w:pPr>
                      <w:jc w:val="right"/>
                    </w:pPr>
                    <w:sdt>
                      <w:sdtPr>
                        <w:alias w:val="CC_Noformat_Partikod"/>
                        <w:tag w:val="CC_Noformat_Partikod"/>
                        <w:id w:val="-53464382"/>
                        <w:placeholder>
                          <w:docPart w:val="59E2EC7F5F6B4435A0D68565D761B7F1"/>
                        </w:placeholder>
                        <w:text/>
                      </w:sdtPr>
                      <w:sdtEndPr/>
                      <w:sdtContent>
                        <w:r w:rsidR="0050492A">
                          <w:t>S</w:t>
                        </w:r>
                      </w:sdtContent>
                    </w:sdt>
                    <w:sdt>
                      <w:sdtPr>
                        <w:alias w:val="CC_Noformat_Partinummer"/>
                        <w:tag w:val="CC_Noformat_Partinummer"/>
                        <w:id w:val="-1709555926"/>
                        <w:placeholder>
                          <w:docPart w:val="7F78B2BF61404EAE9AFA4B305DF02C8D"/>
                        </w:placeholder>
                        <w:text/>
                      </w:sdtPr>
                      <w:sdtEndPr/>
                      <w:sdtContent>
                        <w:r w:rsidR="0050492A">
                          <w:t>1446</w:t>
                        </w:r>
                      </w:sdtContent>
                    </w:sdt>
                  </w:p>
                </w:txbxContent>
              </v:textbox>
              <w10:wrap anchorx="page"/>
            </v:shape>
          </w:pict>
        </mc:Fallback>
      </mc:AlternateContent>
    </w:r>
  </w:p>
  <w:p w:rsidRPr="00293C4F" w:rsidR="00262EA3" w:rsidP="00776B74" w:rsidRDefault="00262EA3" w14:paraId="03CE36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CE3685" w14:textId="77777777">
    <w:pPr>
      <w:jc w:val="right"/>
    </w:pPr>
  </w:p>
  <w:p w:rsidR="00262EA3" w:rsidP="00776B74" w:rsidRDefault="00262EA3" w14:paraId="03CE36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1F0E" w14:paraId="03CE36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CE3694" wp14:anchorId="03CE36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1F0E" w14:paraId="03CE36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492A">
          <w:t>S</w:t>
        </w:r>
      </w:sdtContent>
    </w:sdt>
    <w:sdt>
      <w:sdtPr>
        <w:alias w:val="CC_Noformat_Partinummer"/>
        <w:tag w:val="CC_Noformat_Partinummer"/>
        <w:id w:val="-2014525982"/>
        <w:text/>
      </w:sdtPr>
      <w:sdtEndPr/>
      <w:sdtContent>
        <w:r w:rsidR="0050492A">
          <w:t>1446</w:t>
        </w:r>
      </w:sdtContent>
    </w:sdt>
  </w:p>
  <w:p w:rsidRPr="008227B3" w:rsidR="00262EA3" w:rsidP="008227B3" w:rsidRDefault="00DF1F0E" w14:paraId="03CE36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1F0E" w14:paraId="03CE36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:2410</w:t>
        </w:r>
      </w:sdtContent>
    </w:sdt>
  </w:p>
  <w:p w:rsidR="00262EA3" w:rsidP="00E03A3D" w:rsidRDefault="00DF1F0E" w14:paraId="03CE368D" w14:textId="77777777">
    <w:pPr>
      <w:pStyle w:val="Motionr"/>
    </w:pPr>
    <w:sdt>
      <w:sdtPr>
        <w:alias w:val="CC_Noformat_Avtext"/>
        <w:tag w:val="CC_Noformat_Avtext"/>
        <w:id w:val="-2020768203"/>
        <w:lock w:val="sdtContentLocked"/>
        <w15:appearance w15:val="hidden"/>
        <w:text/>
      </w:sdtPr>
      <w:sdtEndPr/>
      <w:sdtContent>
        <w:r>
          <w:t>av Jamal El-Haj m.fl. (S)</w:t>
        </w:r>
      </w:sdtContent>
    </w:sdt>
  </w:p>
  <w:sdt>
    <w:sdtPr>
      <w:alias w:val="CC_Noformat_Rubtext"/>
      <w:tag w:val="CC_Noformat_Rubtext"/>
      <w:id w:val="-218060500"/>
      <w:lock w:val="sdtLocked"/>
      <w:text/>
    </w:sdtPr>
    <w:sdtEndPr/>
    <w:sdtContent>
      <w:p w:rsidR="00262EA3" w:rsidP="00283E0F" w:rsidRDefault="0050492A" w14:paraId="03CE368E" w14:textId="77777777">
        <w:pPr>
          <w:pStyle w:val="FSHRub2"/>
        </w:pPr>
        <w:r>
          <w:t>Öresundsbron</w:t>
        </w:r>
      </w:p>
    </w:sdtContent>
  </w:sdt>
  <w:sdt>
    <w:sdtPr>
      <w:alias w:val="CC_Boilerplate_3"/>
      <w:tag w:val="CC_Boilerplate_3"/>
      <w:id w:val="1606463544"/>
      <w:lock w:val="sdtContentLocked"/>
      <w15:appearance w15:val="hidden"/>
      <w:text w:multiLine="1"/>
    </w:sdtPr>
    <w:sdtEndPr/>
    <w:sdtContent>
      <w:p w:rsidR="00262EA3" w:rsidP="00283E0F" w:rsidRDefault="00262EA3" w14:paraId="03CE36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049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8B4"/>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92A"/>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B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79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82"/>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C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11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0A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95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F0E"/>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B3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B8"/>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EB0"/>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0"/>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CE3672"/>
  <w15:chartTrackingRefBased/>
  <w15:docId w15:val="{04D5A0A4-3CF5-4CD9-ADB6-92F207D2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9C2DFF2E6747D989C510CD0EBAE606"/>
        <w:category>
          <w:name w:val="Allmänt"/>
          <w:gallery w:val="placeholder"/>
        </w:category>
        <w:types>
          <w:type w:val="bbPlcHdr"/>
        </w:types>
        <w:behaviors>
          <w:behavior w:val="content"/>
        </w:behaviors>
        <w:guid w:val="{00734C78-83A2-44AC-864D-193C2398ADEA}"/>
      </w:docPartPr>
      <w:docPartBody>
        <w:p w:rsidR="00ED18A7" w:rsidRDefault="008930C1">
          <w:pPr>
            <w:pStyle w:val="D69C2DFF2E6747D989C510CD0EBAE606"/>
          </w:pPr>
          <w:r w:rsidRPr="005A0A93">
            <w:rPr>
              <w:rStyle w:val="Platshllartext"/>
            </w:rPr>
            <w:t>Förslag till riksdagsbeslut</w:t>
          </w:r>
        </w:p>
      </w:docPartBody>
    </w:docPart>
    <w:docPart>
      <w:docPartPr>
        <w:name w:val="9893F349E27842169C89655CF11F97F2"/>
        <w:category>
          <w:name w:val="Allmänt"/>
          <w:gallery w:val="placeholder"/>
        </w:category>
        <w:types>
          <w:type w:val="bbPlcHdr"/>
        </w:types>
        <w:behaviors>
          <w:behavior w:val="content"/>
        </w:behaviors>
        <w:guid w:val="{33D832C1-EDAE-4D33-A055-452DDB9F9CA1}"/>
      </w:docPartPr>
      <w:docPartBody>
        <w:p w:rsidR="00ED18A7" w:rsidRDefault="008930C1">
          <w:pPr>
            <w:pStyle w:val="9893F349E27842169C89655CF11F97F2"/>
          </w:pPr>
          <w:r w:rsidRPr="005A0A93">
            <w:rPr>
              <w:rStyle w:val="Platshllartext"/>
            </w:rPr>
            <w:t>Motivering</w:t>
          </w:r>
        </w:p>
      </w:docPartBody>
    </w:docPart>
    <w:docPart>
      <w:docPartPr>
        <w:name w:val="59E2EC7F5F6B4435A0D68565D761B7F1"/>
        <w:category>
          <w:name w:val="Allmänt"/>
          <w:gallery w:val="placeholder"/>
        </w:category>
        <w:types>
          <w:type w:val="bbPlcHdr"/>
        </w:types>
        <w:behaviors>
          <w:behavior w:val="content"/>
        </w:behaviors>
        <w:guid w:val="{3FCFE461-9687-47A0-910E-E1621CA7FF81}"/>
      </w:docPartPr>
      <w:docPartBody>
        <w:p w:rsidR="00ED18A7" w:rsidRDefault="008930C1">
          <w:pPr>
            <w:pStyle w:val="59E2EC7F5F6B4435A0D68565D761B7F1"/>
          </w:pPr>
          <w:r>
            <w:rPr>
              <w:rStyle w:val="Platshllartext"/>
            </w:rPr>
            <w:t xml:space="preserve"> </w:t>
          </w:r>
        </w:p>
      </w:docPartBody>
    </w:docPart>
    <w:docPart>
      <w:docPartPr>
        <w:name w:val="7F78B2BF61404EAE9AFA4B305DF02C8D"/>
        <w:category>
          <w:name w:val="Allmänt"/>
          <w:gallery w:val="placeholder"/>
        </w:category>
        <w:types>
          <w:type w:val="bbPlcHdr"/>
        </w:types>
        <w:behaviors>
          <w:behavior w:val="content"/>
        </w:behaviors>
        <w:guid w:val="{B609CE6E-17A3-4B21-B42B-62B8E2005B45}"/>
      </w:docPartPr>
      <w:docPartBody>
        <w:p w:rsidR="00ED18A7" w:rsidRDefault="008930C1">
          <w:pPr>
            <w:pStyle w:val="7F78B2BF61404EAE9AFA4B305DF02C8D"/>
          </w:pPr>
          <w:r>
            <w:t xml:space="preserve"> </w:t>
          </w:r>
        </w:p>
      </w:docPartBody>
    </w:docPart>
    <w:docPart>
      <w:docPartPr>
        <w:name w:val="9D6F5A2FC45241BC9ABC2AB6AFD26FE9"/>
        <w:category>
          <w:name w:val="Allmänt"/>
          <w:gallery w:val="placeholder"/>
        </w:category>
        <w:types>
          <w:type w:val="bbPlcHdr"/>
        </w:types>
        <w:behaviors>
          <w:behavior w:val="content"/>
        </w:behaviors>
        <w:guid w:val="{EFB79570-E585-4714-B681-275FF9514643}"/>
      </w:docPartPr>
      <w:docPartBody>
        <w:p w:rsidR="00FA0A3C" w:rsidRDefault="00FA0A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C1"/>
    <w:rsid w:val="008930C1"/>
    <w:rsid w:val="00ED18A7"/>
    <w:rsid w:val="00FA0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9C2DFF2E6747D989C510CD0EBAE606">
    <w:name w:val="D69C2DFF2E6747D989C510CD0EBAE606"/>
  </w:style>
  <w:style w:type="paragraph" w:customStyle="1" w:styleId="4870521A7C054435AC4889A090827493">
    <w:name w:val="4870521A7C054435AC4889A0908274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31896A057F4841B843E05334F9EB1B">
    <w:name w:val="8131896A057F4841B843E05334F9EB1B"/>
  </w:style>
  <w:style w:type="paragraph" w:customStyle="1" w:styleId="9893F349E27842169C89655CF11F97F2">
    <w:name w:val="9893F349E27842169C89655CF11F97F2"/>
  </w:style>
  <w:style w:type="paragraph" w:customStyle="1" w:styleId="1AD089B564824C4BA54E332F1E03218D">
    <w:name w:val="1AD089B564824C4BA54E332F1E03218D"/>
  </w:style>
  <w:style w:type="paragraph" w:customStyle="1" w:styleId="3A25DC3B1CB2446FAE3514BFD6DFFDBE">
    <w:name w:val="3A25DC3B1CB2446FAE3514BFD6DFFDBE"/>
  </w:style>
  <w:style w:type="paragraph" w:customStyle="1" w:styleId="59E2EC7F5F6B4435A0D68565D761B7F1">
    <w:name w:val="59E2EC7F5F6B4435A0D68565D761B7F1"/>
  </w:style>
  <w:style w:type="paragraph" w:customStyle="1" w:styleId="7F78B2BF61404EAE9AFA4B305DF02C8D">
    <w:name w:val="7F78B2BF61404EAE9AFA4B305DF02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2AB97-9036-45EB-B34E-34BFB2228516}"/>
</file>

<file path=customXml/itemProps2.xml><?xml version="1.0" encoding="utf-8"?>
<ds:datastoreItem xmlns:ds="http://schemas.openxmlformats.org/officeDocument/2006/customXml" ds:itemID="{27C6B4A5-37DF-4348-91DE-6269272B0583}"/>
</file>

<file path=customXml/itemProps3.xml><?xml version="1.0" encoding="utf-8"?>
<ds:datastoreItem xmlns:ds="http://schemas.openxmlformats.org/officeDocument/2006/customXml" ds:itemID="{D3B9CE2E-5366-4453-B820-E3E112E4A469}"/>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1167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S1446 Öresundsbron</vt:lpstr>
      <vt:lpstr>
      </vt:lpstr>
    </vt:vector>
  </TitlesOfParts>
  <Company>Sveriges riksdag</Company>
  <LinksUpToDate>false</LinksUpToDate>
  <CharactersWithSpaces>1361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