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324C0" w:rsidRDefault="00F4596A" w14:paraId="41ABC07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A69D066407040949B19083DE55A7D4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8025e14-e9eb-4fff-8752-1c4f75d71f8a"/>
        <w:id w:val="-1593229384"/>
        <w:lock w:val="sdtLocked"/>
      </w:sdtPr>
      <w:sdtEndPr/>
      <w:sdtContent>
        <w:p w:rsidR="00803860" w:rsidRDefault="00B93F55" w14:paraId="7486E83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ändring i 3 kap. 48 § trafikförordningen (1998:1276) i syfte att förtydliga lagstiftningen så att parkering i tätbebyggda områden möjliggörs,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98A8E1CF5764FE6882B17941A0342BA"/>
        </w:placeholder>
        <w:text/>
      </w:sdtPr>
      <w:sdtEndPr/>
      <w:sdtContent>
        <w:p w:rsidRPr="009B062B" w:rsidR="006D79C9" w:rsidP="00333E95" w:rsidRDefault="006D79C9" w14:paraId="2809982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7120F" w:rsidP="0087120F" w:rsidRDefault="0087120F" w14:paraId="2CD3468F" w14:textId="28B9C1AF">
      <w:pPr>
        <w:pStyle w:val="Normalutanindragellerluft"/>
      </w:pPr>
      <w:r>
        <w:t xml:space="preserve">Enligt nuvarande lydelse i </w:t>
      </w:r>
      <w:r w:rsidR="00B1782B">
        <w:t>t</w:t>
      </w:r>
      <w:r>
        <w:t>rafikförordningen (1998:1276) 3 kap. 48 § gäller ett generellt förbud mot parkering i terräng. Bestämmelsen fyller ett syfte i att skydda miljö och framkomlighet i känsliga miljöer, men den leder i tätbebyggda områden ofta till orimliga konsekvenser.</w:t>
      </w:r>
    </w:p>
    <w:p w:rsidR="0087120F" w:rsidP="00F4596A" w:rsidRDefault="0087120F" w14:paraId="404697BE" w14:textId="2AC9D49A">
      <w:r>
        <w:t>I många bostadsområden, särskilt där gatuutrymmet är begränsat, är det vanligt att bilägare ställer sig med två hjul utanför asfalten. Utanför asfalten i dessa fall innebär att två hjul står på den grusade ytan mellan asfalt och tomtgräns som ofta finns i tät</w:t>
      </w:r>
      <w:r w:rsidR="00F4596A">
        <w:softHyphen/>
      </w:r>
      <w:r>
        <w:t>bebyggda områden för att säkerställa avrinning av regnvatten. Genom att nyttja den grusade ytan ökar framkomligheten för andra trafikanter och säkerställer att blåljus</w:t>
      </w:r>
      <w:r w:rsidR="00F4596A">
        <w:softHyphen/>
      </w:r>
      <w:r>
        <w:t>fordon kan komma fram vid en nödsituation. Trots att detta alltså kan bidra till ökad trafiksäkerhet och bättre samhällsnytta, delas det ut parkeringsböter eftersom lagen i dag kan tolkas som att detta är parkering i terräng.</w:t>
      </w:r>
    </w:p>
    <w:p w:rsidR="0087120F" w:rsidP="00F4596A" w:rsidRDefault="0087120F" w14:paraId="6F382BE9" w14:textId="2F7999D4">
      <w:r>
        <w:t>Samtidigt tillämpas regelverket olika i olika kommuner. På vissa håll väljer parkeringsövervakare att se genom fingrarna för att undvika att bötfälla situationer där parkeringen är uppenbart praktiskt motiverad. På andra håll, som i Huddinge, utfärdas ett stort antal böter. Detta skapar en rättsosäkerhet där medborgarnas vardag påverkas olika beroende på var de bor eller vilken parkeringsvakt som råkar vara i tjänst.</w:t>
      </w:r>
    </w:p>
    <w:p w:rsidRPr="00422B9E" w:rsidR="00422B9E" w:rsidP="00F4596A" w:rsidRDefault="0087120F" w14:paraId="131F11B9" w14:textId="5C652642">
      <w:r>
        <w:t xml:space="preserve">En modernisering av lagstiftningen behövs som möjliggör parkering i tätbebyggda områden antingen genom att lagen förtydligas eller möjlighet för kommunerna att utfärda lokala regelverk som gör det möjligt, där det är lämpligt att parkera i terräng. </w:t>
      </w:r>
    </w:p>
    <w:p w:rsidR="00BB6339" w:rsidP="008E0FE2" w:rsidRDefault="00BB6339" w14:paraId="29F79BD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233331E4DF46D2AD27E5BB74F6320F"/>
        </w:placeholder>
      </w:sdtPr>
      <w:sdtEndPr/>
      <w:sdtContent>
        <w:p w:rsidR="009324C0" w:rsidP="009324C0" w:rsidRDefault="009324C0" w14:paraId="71F9A357" w14:textId="77777777"/>
        <w:p w:rsidR="009324C0" w:rsidP="009324C0" w:rsidRDefault="00F4596A" w14:paraId="04AA2E29" w14:textId="3599BB3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3860" w14:paraId="0BCD22E8" w14:textId="77777777">
        <w:trPr>
          <w:cantSplit/>
        </w:trPr>
        <w:tc>
          <w:tcPr>
            <w:tcW w:w="50" w:type="pct"/>
            <w:vAlign w:val="bottom"/>
          </w:tcPr>
          <w:p w:rsidR="00803860" w:rsidRDefault="00B93F55" w14:paraId="5CD7D318" w14:textId="77777777">
            <w:pPr>
              <w:pStyle w:val="Underskrifter"/>
              <w:spacing w:after="0"/>
            </w:pPr>
            <w:r>
              <w:t>Malin Danielsson (L)</w:t>
            </w:r>
          </w:p>
        </w:tc>
        <w:tc>
          <w:tcPr>
            <w:tcW w:w="50" w:type="pct"/>
            <w:vAlign w:val="bottom"/>
          </w:tcPr>
          <w:p w:rsidR="00803860" w:rsidRDefault="00B93F55" w14:paraId="5ECA23D2" w14:textId="77777777">
            <w:pPr>
              <w:pStyle w:val="Underskrifter"/>
              <w:spacing w:after="0"/>
            </w:pPr>
            <w:r>
              <w:t>Joar Forssell (L)</w:t>
            </w:r>
          </w:p>
        </w:tc>
      </w:tr>
    </w:tbl>
    <w:p w:rsidRPr="008E0FE2" w:rsidR="004801AC" w:rsidP="00DF3554" w:rsidRDefault="004801AC" w14:paraId="283D691B" w14:textId="0FB999C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1B9F" w14:textId="77777777" w:rsidR="0087120F" w:rsidRDefault="0087120F" w:rsidP="000C1CAD">
      <w:pPr>
        <w:spacing w:line="240" w:lineRule="auto"/>
      </w:pPr>
      <w:r>
        <w:separator/>
      </w:r>
    </w:p>
  </w:endnote>
  <w:endnote w:type="continuationSeparator" w:id="0">
    <w:p w14:paraId="63CB85CA" w14:textId="77777777" w:rsidR="0087120F" w:rsidRDefault="008712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01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16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18B0" w14:textId="55122F24" w:rsidR="00262EA3" w:rsidRPr="009324C0" w:rsidRDefault="00262EA3" w:rsidP="009324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9545" w14:textId="77777777" w:rsidR="0087120F" w:rsidRDefault="0087120F" w:rsidP="000C1CAD">
      <w:pPr>
        <w:spacing w:line="240" w:lineRule="auto"/>
      </w:pPr>
      <w:r>
        <w:separator/>
      </w:r>
    </w:p>
  </w:footnote>
  <w:footnote w:type="continuationSeparator" w:id="0">
    <w:p w14:paraId="2F23FED1" w14:textId="77777777" w:rsidR="0087120F" w:rsidRDefault="008712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1AF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8AB144" wp14:editId="24BF50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7A746" w14:textId="1AC0140F" w:rsidR="00262EA3" w:rsidRDefault="00F459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AF83A73E5044BFE8B8681775B39C027"/>
                              </w:placeholder>
                              <w:text/>
                            </w:sdtPr>
                            <w:sdtEndPr/>
                            <w:sdtContent>
                              <w:r w:rsidR="0087120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7FFA0C27754AE18B76206832CD7A3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8AB1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57A746" w14:textId="1AC0140F" w:rsidR="00262EA3" w:rsidRDefault="00F459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AF83A73E5044BFE8B8681775B39C027"/>
                        </w:placeholder>
                        <w:text/>
                      </w:sdtPr>
                      <w:sdtEndPr/>
                      <w:sdtContent>
                        <w:r w:rsidR="0087120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7FFA0C27754AE18B76206832CD7A3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37C0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3B31" w14:textId="77777777" w:rsidR="00262EA3" w:rsidRDefault="00262EA3" w:rsidP="008563AC">
    <w:pPr>
      <w:jc w:val="right"/>
    </w:pPr>
  </w:p>
  <w:p w14:paraId="1D7B8C0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8DC8" w14:textId="77777777" w:rsidR="00262EA3" w:rsidRDefault="00F459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8E6CAD" wp14:editId="24EC17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D03501" w14:textId="6784C112" w:rsidR="00262EA3" w:rsidRDefault="00F459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24C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120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18E5F9F" w14:textId="77777777" w:rsidR="00262EA3" w:rsidRPr="008227B3" w:rsidRDefault="00F459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F7450E" w14:textId="2060BBD5" w:rsidR="00262EA3" w:rsidRPr="008227B3" w:rsidRDefault="00F459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24C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24C0">
          <w:t>:686</w:t>
        </w:r>
      </w:sdtContent>
    </w:sdt>
  </w:p>
  <w:p w14:paraId="7221124F" w14:textId="5592711B" w:rsidR="00262EA3" w:rsidRDefault="00F459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AF83A73E5044BFE8B8681775B39C027"/>
        </w:placeholder>
        <w15:appearance w15:val="hidden"/>
        <w:text/>
      </w:sdtPr>
      <w:sdtEndPr/>
      <w:sdtContent>
        <w:r w:rsidR="009324C0">
          <w:t>av Malin Danielsson och Joar Forssell (båda 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17FFA0C27754AE18B76206832CD7A35"/>
      </w:placeholder>
      <w:text/>
    </w:sdtPr>
    <w:sdtEndPr/>
    <w:sdtContent>
      <w:p w14:paraId="79C853F0" w14:textId="23EE71BA" w:rsidR="00262EA3" w:rsidRDefault="0087120F" w:rsidP="00283E0F">
        <w:pPr>
          <w:pStyle w:val="FSHRub2"/>
        </w:pPr>
        <w:r>
          <w:t>Terrängparkering i tätbebyggda 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49061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12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77ECD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71A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720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860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20F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4C0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CAF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82B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358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F55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562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96A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B322A7"/>
  <w15:chartTrackingRefBased/>
  <w15:docId w15:val="{70A56BAC-FEA7-48B4-B5BF-B375CE37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69D066407040949B19083DE55A7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F64A2-7A2B-4953-9DB8-381F3B141A00}"/>
      </w:docPartPr>
      <w:docPartBody>
        <w:p w:rsidR="00F42D2F" w:rsidRDefault="00F42D2F">
          <w:pPr>
            <w:pStyle w:val="3A69D066407040949B19083DE55A7D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8A8E1CF5764FE6882B17941A034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D9008-DA0C-4B2B-AC26-C66494D56457}"/>
      </w:docPartPr>
      <w:docPartBody>
        <w:p w:rsidR="00F42D2F" w:rsidRDefault="00F42D2F">
          <w:pPr>
            <w:pStyle w:val="698A8E1CF5764FE6882B17941A0342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AF83A73E5044BFE8B8681775B39C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7099F0-1575-41E0-A78D-033D694171B5}"/>
      </w:docPartPr>
      <w:docPartBody>
        <w:p w:rsidR="00F42D2F" w:rsidRDefault="00F42D2F">
          <w:pPr>
            <w:pStyle w:val="EAF83A73E5044BFE8B8681775B39C0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7FFA0C27754AE18B76206832CD7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C75B2-6601-418B-B2BF-9BFBFB7CEEF7}"/>
      </w:docPartPr>
      <w:docPartBody>
        <w:p w:rsidR="00F42D2F" w:rsidRDefault="00F42D2F">
          <w:pPr>
            <w:pStyle w:val="917FFA0C27754AE18B76206832CD7A35"/>
          </w:pPr>
          <w:r>
            <w:t xml:space="preserve"> </w:t>
          </w:r>
        </w:p>
      </w:docPartBody>
    </w:docPart>
    <w:docPart>
      <w:docPartPr>
        <w:name w:val="15233331E4DF46D2AD27E5BB74F63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F18BD-DDBB-4493-980E-D1FE14F3F6D3}"/>
      </w:docPartPr>
      <w:docPartBody>
        <w:p w:rsidR="002E79E7" w:rsidRDefault="002E79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2F"/>
    <w:rsid w:val="002E79E7"/>
    <w:rsid w:val="00F4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69D066407040949B19083DE55A7D4B">
    <w:name w:val="3A69D066407040949B19083DE55A7D4B"/>
  </w:style>
  <w:style w:type="paragraph" w:customStyle="1" w:styleId="698A8E1CF5764FE6882B17941A0342BA">
    <w:name w:val="698A8E1CF5764FE6882B17941A0342BA"/>
  </w:style>
  <w:style w:type="paragraph" w:customStyle="1" w:styleId="EAF83A73E5044BFE8B8681775B39C027">
    <w:name w:val="EAF83A73E5044BFE8B8681775B39C027"/>
  </w:style>
  <w:style w:type="paragraph" w:customStyle="1" w:styleId="917FFA0C27754AE18B76206832CD7A35">
    <w:name w:val="917FFA0C27754AE18B76206832CD7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9688C-52CE-4CCC-932E-3D4F74A08D21}"/>
</file>

<file path=customXml/itemProps2.xml><?xml version="1.0" encoding="utf-8"?>
<ds:datastoreItem xmlns:ds="http://schemas.openxmlformats.org/officeDocument/2006/customXml" ds:itemID="{09895247-0C53-41F9-A7CD-569A42109025}"/>
</file>

<file path=customXml/itemProps3.xml><?xml version="1.0" encoding="utf-8"?>
<ds:datastoreItem xmlns:ds="http://schemas.openxmlformats.org/officeDocument/2006/customXml" ds:itemID="{D3F79AD2-0576-41D8-8954-139275205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289</Words>
  <Characters>1668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Möjliggör terrängparkering i tätbebyggda områden</vt:lpstr>
      <vt:lpstr>
      </vt:lpstr>
    </vt:vector>
  </TitlesOfParts>
  <Company>Sveriges riksdag</Company>
  <LinksUpToDate>false</LinksUpToDate>
  <CharactersWithSpaces>1947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