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28 och torsdagen den 29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2014/15:267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Psykisk ohälsa och sjukskrivningar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45 </w:t>
            </w:r>
            <w:r>
              <w:rPr>
                <w:rtl w:val="0"/>
              </w:rPr>
              <w:t>Förslag till Europaparlamentets och rådets förordning om ändring av förordning (EG) nr 1007/2009 om handel med sälprodukter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6 april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KOM(2015) 46 </w:t>
            </w:r>
            <w:r>
              <w:rPr>
                <w:rtl w:val="0"/>
              </w:rPr>
              <w:t>Förslag till Europaparlamentets och rådets förordning om ändring av Europaparlamentets och rådets förordning (EU) nr 1304/2013 om Europeiska socialfonden, vad gäller en ökning av det inledande förskottet till operativa program som får stöd från sysselsättningsinitiativet för unga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 7 april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2014/15:UU3 Tillämpning i fråga om Ryssland av lagen (1996:95) om vissa internationella sanktioner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2014/15:AU6 Översynen av Arbetsförmedlingen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2014/15:KrU2 Vissa kulturfrågor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2014/15:JuU6 Register över tillträdesförbud vid idrottsarrangemang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2014/15:JuU9 Tydligare reaktioner på ungas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MP,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2014/15:FöU3 Riksrevisionens rapporter under 2014 om regeringens och Försvarsmaktens genomförande av riksdagens beslut om försvaret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2014/15:FöU6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2015-02-11</SAFIR_Sammantradesdatum_Doc>
    <SAFIR_SammantradeID xmlns="C07A1A6C-0B19-41D9-BDF8-F523BA3921EB">d6df5c54-7f34-4359-92f8-942f5f5edb5e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FA8E0-FA87-4E4B-99C9-BC625C2A1DF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