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178E5" w:rsidP="00DA0661">
      <w:pPr>
        <w:pStyle w:val="Title"/>
      </w:pPr>
      <w:bookmarkStart w:id="0" w:name="Start"/>
      <w:bookmarkStart w:id="1" w:name="_Hlk129334214"/>
      <w:bookmarkEnd w:id="0"/>
      <w:r>
        <w:t>Svar på fråga 2022/23:416 av Kristoffer Lindberg (S)</w:t>
      </w:r>
      <w:r>
        <w:br/>
        <w:t>Barnkonventionen och utvisning av barn</w:t>
      </w:r>
    </w:p>
    <w:p w:rsidR="00E178E5" w:rsidP="002749F7">
      <w:pPr>
        <w:pStyle w:val="BodyText"/>
      </w:pPr>
      <w:r>
        <w:t>Kristoffer Lindberg har frågat mig</w:t>
      </w:r>
      <w:r w:rsidR="00991D43">
        <w:t xml:space="preserve"> på vilket sätt jag tänker agera inom mitt ansvarsområde för att säkra att barnkonventionens artiklar är inkorporerade i svensk lagstiftning och säkerställa att nuvarande och äldre lagstiftning och dess tillämpning följer barnkonventionen.</w:t>
      </w:r>
      <w:r w:rsidR="002C6625">
        <w:t xml:space="preserve"> </w:t>
      </w:r>
    </w:p>
    <w:p w:rsidR="00991D43" w:rsidP="002749F7">
      <w:pPr>
        <w:pStyle w:val="BodyText"/>
      </w:pPr>
      <w:r>
        <w:t>Barnkonventionsutredningen genomförde e</w:t>
      </w:r>
      <w:r w:rsidR="00C34AD4">
        <w:t xml:space="preserve">n </w:t>
      </w:r>
      <w:r w:rsidR="00CF1354">
        <w:t xml:space="preserve">omfattande kartläggning och analys av </w:t>
      </w:r>
      <w:r w:rsidR="00C34AD4">
        <w:t xml:space="preserve">barnkonventionen och svensk rätt </w:t>
      </w:r>
      <w:r>
        <w:t xml:space="preserve">i syfte att ge stöd i det fortsatta arbetet med transformering av barnkonventionens bestämmelser. Arbetet omfattade även </w:t>
      </w:r>
      <w:r w:rsidR="00256032">
        <w:t>u</w:t>
      </w:r>
      <w:r>
        <w:t>tlänningslagens bestämmelser och redovisades i be</w:t>
      </w:r>
      <w:r w:rsidR="00CF1354">
        <w:t>tänkande</w:t>
      </w:r>
      <w:r>
        <w:t>t</w:t>
      </w:r>
      <w:r w:rsidR="00CF1354">
        <w:t xml:space="preserve"> Barnkonventionen och svensk rätt </w:t>
      </w:r>
      <w:r w:rsidR="00C34AD4">
        <w:t>(SOU 2020:63)</w:t>
      </w:r>
      <w:r w:rsidR="00CF1354">
        <w:t xml:space="preserve"> i november 2020. </w:t>
      </w:r>
    </w:p>
    <w:p w:rsidR="00CE2531" w:rsidP="00CE2531">
      <w:pPr>
        <w:pStyle w:val="BodyText"/>
      </w:pPr>
      <w:r>
        <w:t>Myndigheterna</w:t>
      </w:r>
      <w:r w:rsidR="00406D2D">
        <w:t xml:space="preserve"> </w:t>
      </w:r>
      <w:r w:rsidR="00401567">
        <w:t>och domstolar</w:t>
      </w:r>
      <w:r w:rsidR="00406D2D">
        <w:t>na</w:t>
      </w:r>
      <w:r w:rsidR="00401567">
        <w:t xml:space="preserve"> ska beakta de rättigheter som följer av barnkonventionen när bedömningar görs i ärenden och mål som angår barn</w:t>
      </w:r>
      <w:r w:rsidR="00191204">
        <w:t xml:space="preserve">. Migrationsverket har genomfört en rad åtgärder för att säkerställa barnets rättigheter enligt barnkonventionen. </w:t>
      </w:r>
      <w:r>
        <w:t xml:space="preserve">Jag hänvisar till mitt svar den 22 februari 2023 på fråga 2022/23:327 av Ida </w:t>
      </w:r>
      <w:r>
        <w:t>Karkiainen</w:t>
      </w:r>
      <w:r>
        <w:t xml:space="preserve"> (S) om barnperspektivet vid asylprövningar</w:t>
      </w:r>
      <w:r w:rsidR="00BF353A">
        <w:t>.</w:t>
      </w:r>
      <w:r>
        <w:t xml:space="preserve"> </w:t>
      </w:r>
    </w:p>
    <w:p w:rsidR="002C0BCC" w:rsidP="002749F7">
      <w:pPr>
        <w:pStyle w:val="BodyText"/>
      </w:pPr>
      <w:r w:rsidRPr="009E78CF">
        <w:t xml:space="preserve">För att kunna genomföra </w:t>
      </w:r>
      <w:r w:rsidRPr="009E78CF" w:rsidR="00CE2531">
        <w:t>de förändringar</w:t>
      </w:r>
      <w:r w:rsidRPr="009E78CF">
        <w:t xml:space="preserve"> </w:t>
      </w:r>
      <w:r w:rsidRPr="009E78CF" w:rsidR="00CE2531">
        <w:t xml:space="preserve">som aviseras i </w:t>
      </w:r>
      <w:r w:rsidRPr="009E78CF">
        <w:t>Tidö</w:t>
      </w:r>
      <w:r w:rsidRPr="009E78CF">
        <w:t xml:space="preserve">avtalet </w:t>
      </w:r>
      <w:r w:rsidRPr="009E78CF" w:rsidR="007E61B2">
        <w:t xml:space="preserve">behöver </w:t>
      </w:r>
      <w:r w:rsidRPr="009E78CF">
        <w:t>utredningar tillsättas</w:t>
      </w:r>
      <w:r w:rsidRPr="009E78CF" w:rsidR="007E61B2">
        <w:t xml:space="preserve"> och kartläggningar genomföras. </w:t>
      </w:r>
      <w:r w:rsidRPr="009E78CF" w:rsidR="00256032">
        <w:t xml:space="preserve">Detta innebär även att analyser </w:t>
      </w:r>
      <w:r w:rsidR="00BF353A">
        <w:t>ur ett</w:t>
      </w:r>
      <w:r w:rsidRPr="009E78CF" w:rsidR="00256032">
        <w:t xml:space="preserve"> barnrättsperspektiv kommer att </w:t>
      </w:r>
      <w:r w:rsidRPr="000B5F08" w:rsidR="00256032">
        <w:t>göras</w:t>
      </w:r>
      <w:r w:rsidRPr="000B5F08" w:rsidR="007E61B2">
        <w:t>.</w:t>
      </w:r>
      <w:r w:rsidRPr="009E78CF" w:rsidR="007E61B2">
        <w:t xml:space="preserve"> Förslagen som lämnas </w:t>
      </w:r>
      <w:bookmarkStart w:id="2" w:name="_Hlk129334244"/>
      <w:bookmarkEnd w:id="1"/>
      <w:r w:rsidRPr="009E78CF" w:rsidR="007E61B2">
        <w:t>ska vara förenliga med EU-rätten och Sveriges åtaganden enligt internationell rätt.</w:t>
      </w:r>
      <w:r w:rsidR="007E61B2">
        <w:t xml:space="preserve"> </w:t>
      </w:r>
    </w:p>
    <w:p w:rsidR="004F30B7" w:rsidRPr="004F30B7" w:rsidP="004F30B7">
      <w:pPr>
        <w:pStyle w:val="BodyText"/>
      </w:pPr>
      <w:r w:rsidRPr="004F30B7">
        <w:t xml:space="preserve">Som framgår av Tidöavtalet ska </w:t>
      </w:r>
      <w:r>
        <w:t xml:space="preserve">också </w:t>
      </w:r>
      <w:r w:rsidRPr="004F30B7">
        <w:t>en översyn av asylprocessen göras i syfte att generellt stärka rättslig kvalitet, enhetlighet och rättssäkerhet utan att utöka asylsökandes rättigheter utöver vad EU-rätten kräver.</w:t>
      </w:r>
    </w:p>
    <w:p w:rsidR="006553B0" w:rsidP="006553B0">
      <w:pPr>
        <w:pStyle w:val="BodyText"/>
      </w:pPr>
      <w:r>
        <w:t>Jag följer</w:t>
      </w:r>
      <w:r w:rsidR="007E61B2">
        <w:t xml:space="preserve"> noga</w:t>
      </w:r>
      <w:r>
        <w:t xml:space="preserve"> </w:t>
      </w:r>
      <w:r w:rsidR="007E61B2">
        <w:t xml:space="preserve">det fortsatta arbetet med barnrättsfrågor på migrationsområdet </w:t>
      </w:r>
      <w:r>
        <w:t>men har i nuläget inte för avsikt att vidta ytterligare åtgärder.</w:t>
      </w:r>
    </w:p>
    <w:p w:rsidR="00991D43" w:rsidP="002749F7">
      <w:pPr>
        <w:pStyle w:val="BodyText"/>
      </w:pPr>
    </w:p>
    <w:p w:rsidR="00E178E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2734B3107B14EE2A8D0A432363ADE04"/>
          </w:placeholder>
          <w:dataBinding w:xpath="/ns0:DocumentInfo[1]/ns0:BaseInfo[1]/ns0:HeaderDate[1]" w:storeItemID="{89F6384A-B713-4C1A-9B03-0C6BAF088AC3}" w:prefixMappings="xmlns:ns0='http://lp/documentinfo/RK' "/>
          <w:date w:fullDate="2023-03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mars 2023</w:t>
          </w:r>
        </w:sdtContent>
      </w:sdt>
    </w:p>
    <w:p w:rsidR="00E178E5" w:rsidP="004E7A8F">
      <w:pPr>
        <w:pStyle w:val="Brdtextutanavstnd"/>
      </w:pPr>
      <w:bookmarkEnd w:id="2"/>
    </w:p>
    <w:p w:rsidR="00E178E5" w:rsidP="004E7A8F">
      <w:pPr>
        <w:pStyle w:val="Brdtextutanavstnd"/>
      </w:pPr>
    </w:p>
    <w:p w:rsidR="00E178E5" w:rsidP="004E7A8F">
      <w:pPr>
        <w:pStyle w:val="Brdtextutanavstnd"/>
      </w:pPr>
    </w:p>
    <w:p w:rsidR="00E178E5" w:rsidP="00422A41">
      <w:pPr>
        <w:pStyle w:val="BodyText"/>
      </w:pPr>
      <w:r>
        <w:t>Maria Malmer Stenergard</w:t>
      </w:r>
    </w:p>
    <w:p w:rsidR="00E178E5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5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56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56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178E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178E5" w:rsidRPr="007D73AB" w:rsidP="00340DE0">
          <w:pPr>
            <w:pStyle w:val="Header"/>
          </w:pPr>
        </w:p>
      </w:tc>
      <w:tc>
        <w:tcPr>
          <w:tcW w:w="1134" w:type="dxa"/>
        </w:tcPr>
        <w:p w:rsidR="00E178E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178E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178E5" w:rsidRPr="00710A6C" w:rsidP="00EE3C0F">
          <w:pPr>
            <w:pStyle w:val="Header"/>
            <w:rPr>
              <w:b/>
            </w:rPr>
          </w:pPr>
        </w:p>
        <w:p w:rsidR="00E178E5" w:rsidP="00EE3C0F">
          <w:pPr>
            <w:pStyle w:val="Header"/>
          </w:pPr>
        </w:p>
        <w:p w:rsidR="00E178E5" w:rsidP="00EE3C0F">
          <w:pPr>
            <w:pStyle w:val="Header"/>
          </w:pPr>
        </w:p>
        <w:p w:rsidR="00E178E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71CE1942E7548CE9F36CEC3E2AD51BE"/>
            </w:placeholder>
            <w:dataBinding w:xpath="/ns0:DocumentInfo[1]/ns0:BaseInfo[1]/ns0:Dnr[1]" w:storeItemID="{89F6384A-B713-4C1A-9B03-0C6BAF088AC3}" w:prefixMappings="xmlns:ns0='http://lp/documentinfo/RK' "/>
            <w:text/>
          </w:sdtPr>
          <w:sdtContent>
            <w:p w:rsidR="00E178E5" w:rsidP="00EE3C0F">
              <w:pPr>
                <w:pStyle w:val="Header"/>
              </w:pPr>
              <w:r>
                <w:t>Ju2023/00607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3617BAF56464511B15D45ED6B3FA853"/>
            </w:placeholder>
            <w:showingPlcHdr/>
            <w:dataBinding w:xpath="/ns0:DocumentInfo[1]/ns0:BaseInfo[1]/ns0:DocNumber[1]" w:storeItemID="{89F6384A-B713-4C1A-9B03-0C6BAF088AC3}" w:prefixMappings="xmlns:ns0='http://lp/documentinfo/RK' "/>
            <w:text/>
          </w:sdtPr>
          <w:sdtContent>
            <w:p w:rsidR="00E178E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178E5" w:rsidP="00EE3C0F">
          <w:pPr>
            <w:pStyle w:val="Header"/>
          </w:pPr>
        </w:p>
      </w:tc>
      <w:tc>
        <w:tcPr>
          <w:tcW w:w="1134" w:type="dxa"/>
        </w:tcPr>
        <w:p w:rsidR="00E178E5" w:rsidP="0094502D">
          <w:pPr>
            <w:pStyle w:val="Header"/>
          </w:pPr>
        </w:p>
        <w:p w:rsidR="00E178E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A9598FA1BC44893ADC4F986186773E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178E5" w:rsidRPr="00E178E5" w:rsidP="00340DE0">
              <w:pPr>
                <w:pStyle w:val="Header"/>
                <w:rPr>
                  <w:b/>
                </w:rPr>
              </w:pPr>
              <w:r w:rsidRPr="00E178E5">
                <w:rPr>
                  <w:b/>
                </w:rPr>
                <w:t>Justitiedepartementet</w:t>
              </w:r>
            </w:p>
            <w:p w:rsidR="00413FC4" w:rsidP="00340DE0">
              <w:pPr>
                <w:pStyle w:val="Header"/>
              </w:pPr>
              <w:r w:rsidRPr="00E178E5">
                <w:t>Migrationsministern</w:t>
              </w:r>
            </w:p>
            <w:p w:rsidR="00413FC4" w:rsidP="00340DE0">
              <w:pPr>
                <w:pStyle w:val="Header"/>
              </w:pPr>
            </w:p>
            <w:p w:rsidR="00413FC4" w:rsidP="00340DE0">
              <w:pPr>
                <w:pStyle w:val="Header"/>
              </w:pPr>
            </w:p>
            <w:p w:rsidR="00413FC4" w:rsidP="00340DE0">
              <w:pPr>
                <w:pStyle w:val="Header"/>
              </w:pPr>
            </w:p>
            <w:p w:rsidR="00413FC4" w:rsidP="00340DE0">
              <w:pPr>
                <w:pStyle w:val="Header"/>
              </w:pPr>
            </w:p>
            <w:p w:rsidR="00413FC4" w:rsidP="00340DE0">
              <w:pPr>
                <w:pStyle w:val="Header"/>
              </w:pPr>
            </w:p>
            <w:p w:rsidR="00E178E5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086C6130E89431897A45E2999C8AE2C"/>
          </w:placeholder>
          <w:dataBinding w:xpath="/ns0:DocumentInfo[1]/ns0:BaseInfo[1]/ns0:Recipient[1]" w:storeItemID="{89F6384A-B713-4C1A-9B03-0C6BAF088AC3}" w:prefixMappings="xmlns:ns0='http://lp/documentinfo/RK' "/>
          <w:text w:multiLine="1"/>
        </w:sdtPr>
        <w:sdtContent>
          <w:tc>
            <w:tcPr>
              <w:tcW w:w="3170" w:type="dxa"/>
            </w:tcPr>
            <w:p w:rsidR="00E178E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178E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560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71CE1942E7548CE9F36CEC3E2AD51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302C84-A8F1-4018-9544-25C2927EBC4D}"/>
      </w:docPartPr>
      <w:docPartBody>
        <w:p w:rsidR="00541581" w:rsidP="009D4EB6">
          <w:pPr>
            <w:pStyle w:val="D71CE1942E7548CE9F36CEC3E2AD51B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617BAF56464511B15D45ED6B3FA8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3912B7-2C20-44AA-84E8-809485600E0B}"/>
      </w:docPartPr>
      <w:docPartBody>
        <w:p w:rsidR="00541581" w:rsidP="009D4EB6">
          <w:pPr>
            <w:pStyle w:val="A3617BAF56464511B15D45ED6B3FA85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9598FA1BC44893ADC4F986186773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15F2BD-FBFF-4861-A1AA-E77A32487F1C}"/>
      </w:docPartPr>
      <w:docPartBody>
        <w:p w:rsidR="00541581" w:rsidP="009D4EB6">
          <w:pPr>
            <w:pStyle w:val="7A9598FA1BC44893ADC4F986186773E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86C6130E89431897A45E2999C8AE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2F218B-0DE1-47E8-9E17-AFC7B0B43D36}"/>
      </w:docPartPr>
      <w:docPartBody>
        <w:p w:rsidR="00541581" w:rsidP="009D4EB6">
          <w:pPr>
            <w:pStyle w:val="1086C6130E89431897A45E2999C8AE2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734B3107B14EE2A8D0A432363ADE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670440-7B57-49B1-8B3C-CEFDEC72E4AA}"/>
      </w:docPartPr>
      <w:docPartBody>
        <w:p w:rsidR="00541581" w:rsidP="009D4EB6">
          <w:pPr>
            <w:pStyle w:val="92734B3107B14EE2A8D0A432363ADE0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4EB6"/>
    <w:rPr>
      <w:noProof w:val="0"/>
      <w:color w:val="808080"/>
    </w:rPr>
  </w:style>
  <w:style w:type="paragraph" w:customStyle="1" w:styleId="D71CE1942E7548CE9F36CEC3E2AD51BE">
    <w:name w:val="D71CE1942E7548CE9F36CEC3E2AD51BE"/>
    <w:rsid w:val="009D4EB6"/>
  </w:style>
  <w:style w:type="paragraph" w:customStyle="1" w:styleId="1086C6130E89431897A45E2999C8AE2C">
    <w:name w:val="1086C6130E89431897A45E2999C8AE2C"/>
    <w:rsid w:val="009D4EB6"/>
  </w:style>
  <w:style w:type="paragraph" w:customStyle="1" w:styleId="A3617BAF56464511B15D45ED6B3FA8531">
    <w:name w:val="A3617BAF56464511B15D45ED6B3FA8531"/>
    <w:rsid w:val="009D4EB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A9598FA1BC44893ADC4F986186773E31">
    <w:name w:val="7A9598FA1BC44893ADC4F986186773E31"/>
    <w:rsid w:val="009D4EB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2734B3107B14EE2A8D0A432363ADE04">
    <w:name w:val="92734B3107B14EE2A8D0A432363ADE04"/>
    <w:rsid w:val="009D4EB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f0a6f204-c3f8-40ad-8478-bbec7478b7de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2023-03-15T00:00:00</HeaderDate>
    <Office/>
    <Dnr>Ju2023/00607</Dnr>
    <ParagrafNr/>
    <DocumentTitle/>
    <VisitingAddress/>
    <Extra1/>
    <Extra2/>
    <Extra3>Kristoffer Lindberg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7B7743-3C29-4D9B-9C08-711F182794DA}"/>
</file>

<file path=customXml/itemProps2.xml><?xml version="1.0" encoding="utf-8"?>
<ds:datastoreItem xmlns:ds="http://schemas.openxmlformats.org/officeDocument/2006/customXml" ds:itemID="{9EA26A71-A7A1-4221-8F33-C2CFFAFC9E9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9F6384A-B713-4C1A-9B03-0C6BAF088AC3}"/>
</file>

<file path=customXml/itemProps5.xml><?xml version="1.0" encoding="utf-8"?>
<ds:datastoreItem xmlns:ds="http://schemas.openxmlformats.org/officeDocument/2006/customXml" ds:itemID="{F5E462CE-90AB-45C9-A5C5-202FDAE955F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416.docx</dc:title>
  <cp:revision>2</cp:revision>
  <dcterms:created xsi:type="dcterms:W3CDTF">2023-03-14T15:17:00Z</dcterms:created>
  <dcterms:modified xsi:type="dcterms:W3CDTF">2023-03-14T15:17:00Z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