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274" w:rsidRPr="00C3465F" w:rsidRDefault="00102274" w:rsidP="00A45B23">
      <w:pPr>
        <w:pStyle w:val="RubrikSammanf"/>
      </w:pPr>
      <w:bookmarkStart w:id="0" w:name="_Toc495203263"/>
      <w:bookmarkStart w:id="1" w:name="_Toc495203290"/>
      <w:bookmarkStart w:id="2" w:name="_Toc495203301"/>
      <w:bookmarkStart w:id="3" w:name="_Toc495214521"/>
      <w:bookmarkStart w:id="4" w:name="_Toc495216272"/>
      <w:bookmarkStart w:id="5" w:name="_Toc495216297"/>
      <w:bookmarkStart w:id="6" w:name="_Toc23135080"/>
      <w:bookmarkStart w:id="7" w:name="_Toc50792106"/>
      <w:bookmarkStart w:id="8" w:name="_Toc50979185"/>
      <w:bookmarkStart w:id="9" w:name="_Toc51405561"/>
      <w:bookmarkStart w:id="10" w:name="_Toc51667329"/>
      <w:bookmarkStart w:id="11" w:name="_Toc52110681"/>
      <w:bookmarkStart w:id="12" w:name="_Toc52114588"/>
      <w:bookmarkStart w:id="13" w:name="_Toc52120880"/>
      <w:bookmarkStart w:id="14" w:name="_Toc52121962"/>
      <w:bookmarkStart w:id="15" w:name="_Toc52160805"/>
      <w:bookmarkStart w:id="16" w:name="_Toc52250300"/>
      <w:bookmarkStart w:id="17" w:name="_Toc52250619"/>
      <w:bookmarkStart w:id="18" w:name="_Toc52250731"/>
      <w:bookmarkStart w:id="19" w:name="_Toc52252546"/>
      <w:bookmarkStart w:id="20" w:name="_Toc52252758"/>
      <w:bookmarkStart w:id="21" w:name="_Toc52360693"/>
      <w:bookmarkStart w:id="22" w:name="_Toc52554253"/>
      <w:bookmarkStart w:id="23" w:name="_Toc52717257"/>
      <w:bookmarkStart w:id="24" w:name="_Toc52718094"/>
      <w:bookmarkStart w:id="25" w:name="_Toc52724477"/>
      <w:bookmarkStart w:id="26" w:name="_Toc52761084"/>
      <w:bookmarkStart w:id="27" w:name="_Toc52823203"/>
      <w:bookmarkStart w:id="28" w:name="_Toc52857995"/>
      <w:bookmarkStart w:id="29" w:name="_Toc52867458"/>
      <w:bookmarkStart w:id="30" w:name="_Toc52872595"/>
      <w:bookmarkStart w:id="31" w:name="_Toc53224609"/>
      <w:bookmarkStart w:id="32" w:name="_Toc53295296"/>
      <w:bookmarkStart w:id="33" w:name="_Toc65030126"/>
      <w:bookmarkStart w:id="34" w:name="_Toc75163682"/>
      <w:bookmarkStart w:id="35" w:name="_Toc75163751"/>
      <w:bookmarkStart w:id="36" w:name="_Toc75164683"/>
      <w:bookmarkStart w:id="37" w:name="_Toc75165315"/>
      <w:bookmarkStart w:id="38" w:name="_Toc75166110"/>
      <w:bookmarkStart w:id="39" w:name="_Toc75166186"/>
      <w:bookmarkStart w:id="40" w:name="_Toc75166430"/>
      <w:bookmarkStart w:id="41" w:name="_Toc75166842"/>
      <w:bookmarkStart w:id="42" w:name="_Toc75232343"/>
      <w:bookmarkStart w:id="43" w:name="_Toc75232543"/>
      <w:bookmarkStart w:id="44" w:name="_Toc77993039"/>
      <w:bookmarkStart w:id="45" w:name="_Toc78164704"/>
      <w:bookmarkStart w:id="46" w:name="_Toc79219914"/>
      <w:bookmarkStart w:id="47" w:name="_Toc79221323"/>
      <w:bookmarkStart w:id="48" w:name="_Toc79224985"/>
      <w:bookmarkStart w:id="49" w:name="_Toc79225130"/>
      <w:bookmarkStart w:id="50" w:name="_Toc79226721"/>
      <w:bookmarkStart w:id="51" w:name="_Toc79227950"/>
      <w:bookmarkStart w:id="52" w:name="_Toc79228585"/>
      <w:bookmarkStart w:id="53" w:name="_Toc79295831"/>
      <w:bookmarkStart w:id="54" w:name="_Toc79306093"/>
      <w:bookmarkStart w:id="55" w:name="_Toc79473438"/>
      <w:bookmarkStart w:id="56" w:name="_Toc82438945"/>
      <w:bookmarkStart w:id="57" w:name="_Toc82525674"/>
      <w:bookmarkStart w:id="58" w:name="_Toc82855770"/>
      <w:bookmarkStart w:id="59" w:name="_Toc83881587"/>
      <w:bookmarkStart w:id="60" w:name="_Toc83881665"/>
      <w:bookmarkStart w:id="61" w:name="_Toc84226248"/>
      <w:bookmarkStart w:id="62" w:name="_Toc84255670"/>
      <w:bookmarkStart w:id="63" w:name="_Toc84304363"/>
      <w:bookmarkStart w:id="64" w:name="_Toc84316447"/>
      <w:bookmarkStart w:id="65" w:name="_Toc84324212"/>
      <w:bookmarkStart w:id="66" w:name="_Toc84388593"/>
      <w:bookmarkStart w:id="67" w:name="_Toc84730215"/>
      <w:bookmarkStart w:id="68" w:name="_Toc115339292"/>
      <w:bookmarkStart w:id="69" w:name="_Toc115778212"/>
      <w:bookmarkStart w:id="70" w:name="_Toc115786982"/>
      <w:bookmarkStart w:id="71" w:name="_Toc115787381"/>
      <w:bookmarkStart w:id="72" w:name="_Toc115864252"/>
      <w:bookmarkStart w:id="73" w:name="_Toc116109248"/>
      <w:bookmarkStart w:id="74" w:name="_Toc116119767"/>
      <w:bookmarkStart w:id="75" w:name="_Toc116206014"/>
      <w:bookmarkStart w:id="76" w:name="_Toc117913863"/>
      <w:r w:rsidRPr="00C3465F">
        <w:t>Sammanfattning</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102274" w:rsidRPr="00C3465F" w:rsidRDefault="00102274" w:rsidP="00FD688F">
      <w:pPr>
        <w:pStyle w:val="Normaltindrag"/>
        <w:ind w:firstLine="0"/>
      </w:pPr>
      <w:r w:rsidRPr="00C3465F">
        <w:t>Kristdemokraternas jordbrukspolitik syftar till uthållig användning av åke</w:t>
      </w:r>
      <w:r w:rsidRPr="00C3465F">
        <w:t>r</w:t>
      </w:r>
      <w:r w:rsidRPr="00C3465F">
        <w:t>marken för livsme</w:t>
      </w:r>
      <w:r w:rsidR="00891832" w:rsidRPr="00C3465F">
        <w:t>delsproduktion med hög kvalitet</w:t>
      </w:r>
      <w:r w:rsidRPr="00C3465F">
        <w:t xml:space="preserve"> eller annan användning som enkelt kan ställas om till livsmedelsproduktion, exempelvis energigrödor. En förutsättning för att jordbruket ska</w:t>
      </w:r>
      <w:r w:rsidR="00891832" w:rsidRPr="00C3465F">
        <w:t>ll</w:t>
      </w:r>
      <w:r w:rsidRPr="00C3465F">
        <w:t xml:space="preserve"> finnas kvar som basnäring i hela la</w:t>
      </w:r>
      <w:r w:rsidRPr="00C3465F">
        <w:t>n</w:t>
      </w:r>
      <w:r w:rsidRPr="00C3465F">
        <w:t xml:space="preserve">det är att konkurrensvillkoren är desamma som omvärldens. Att behålla de öppna landskapen och ge möjlighet till fortsatt brukande också i skogs- och mellanbygd är en annan viktig grundbult i jordbrukspolitiken. </w:t>
      </w:r>
    </w:p>
    <w:p w:rsidR="00102274" w:rsidRPr="00C3465F" w:rsidRDefault="00102274">
      <w:pPr>
        <w:pStyle w:val="Normaltindrag"/>
      </w:pPr>
      <w:r w:rsidRPr="00C3465F">
        <w:t>I det fortsatta arbetet med EU:s jordbrukspolitik anser Kristdemokraterna att Sverige skall inta en mer jordbruksfrämjande inställning syftande till bev</w:t>
      </w:r>
      <w:r w:rsidRPr="00C3465F">
        <w:t>a</w:t>
      </w:r>
      <w:r w:rsidRPr="00C3465F">
        <w:t>rande av åkermark, forts</w:t>
      </w:r>
      <w:r w:rsidR="000411D6" w:rsidRPr="00C3465F">
        <w:t xml:space="preserve">atta förutsättningar för </w:t>
      </w:r>
      <w:r w:rsidRPr="00C3465F">
        <w:t>produktion i hela Sverige och förstärkandet av en god miljömässig livsmedelsproduktion. Samma hållning skall vara utgångspunkten i WTO-förhandlingarna som också ska</w:t>
      </w:r>
      <w:r w:rsidR="00891832" w:rsidRPr="00C3465F">
        <w:t>ll</w:t>
      </w:r>
      <w:r w:rsidRPr="00C3465F">
        <w:t xml:space="preserve"> betona vikten av att u-länderna ges möjlighet att utveckla sin livsmedelsproduktion. </w:t>
      </w:r>
    </w:p>
    <w:p w:rsidR="00102274" w:rsidRPr="00C3465F" w:rsidRDefault="00102274">
      <w:pPr>
        <w:pStyle w:val="Normaltindrag"/>
      </w:pPr>
      <w:r w:rsidRPr="00C3465F">
        <w:t>Kristdemokraternas jordbrukspolitik syftar bl</w:t>
      </w:r>
      <w:r w:rsidR="00891832" w:rsidRPr="00C3465F">
        <w:t>.</w:t>
      </w:r>
      <w:r w:rsidRPr="00C3465F">
        <w:t>a</w:t>
      </w:r>
      <w:r w:rsidR="00891832" w:rsidRPr="00C3465F">
        <w:t>.</w:t>
      </w:r>
      <w:r w:rsidRPr="00C3465F">
        <w:t xml:space="preserve"> till att upphäva de orättv</w:t>
      </w:r>
      <w:r w:rsidRPr="00C3465F">
        <w:t>i</w:t>
      </w:r>
      <w:r w:rsidRPr="00C3465F">
        <w:t xml:space="preserve">sor som </w:t>
      </w:r>
      <w:r w:rsidR="00891832" w:rsidRPr="00C3465F">
        <w:t>S</w:t>
      </w:r>
      <w:r w:rsidRPr="00C3465F">
        <w:t>ocialdemokraternas politik skapat. De svenska bönderna har fortf</w:t>
      </w:r>
      <w:r w:rsidRPr="00C3465F">
        <w:t>a</w:t>
      </w:r>
      <w:r w:rsidRPr="00C3465F">
        <w:t>rande sämre villkor än våra viktigaste konkurrentländer. Samtidigt vill Kris</w:t>
      </w:r>
      <w:r w:rsidRPr="00C3465F">
        <w:t>t</w:t>
      </w:r>
      <w:r w:rsidRPr="00C3465F">
        <w:t xml:space="preserve">demokraterna att det svenska jordbruket skall fortsätta att utveckla </w:t>
      </w:r>
      <w:r w:rsidR="000411D6" w:rsidRPr="00C3465F">
        <w:t>sin goda djurhållning, sina omfattande</w:t>
      </w:r>
      <w:r w:rsidRPr="00C3465F">
        <w:t xml:space="preserve"> miljöhänsyn och den höga kvalitet och livsm</w:t>
      </w:r>
      <w:r w:rsidRPr="00C3465F">
        <w:t>e</w:t>
      </w:r>
      <w:r w:rsidRPr="00C3465F">
        <w:t>delssäkerhet som kännetecknar sven</w:t>
      </w:r>
      <w:r w:rsidR="000411D6" w:rsidRPr="00C3465F">
        <w:t xml:space="preserve">skt jordbruk. </w:t>
      </w:r>
      <w:r w:rsidRPr="00C3465F">
        <w:t>Kristdemokraterna</w:t>
      </w:r>
      <w:r w:rsidR="000411D6" w:rsidRPr="00C3465F">
        <w:t xml:space="preserve"> vill</w:t>
      </w:r>
      <w:r w:rsidRPr="00C3465F">
        <w:t xml:space="preserve"> sä</w:t>
      </w:r>
      <w:r w:rsidRPr="00C3465F">
        <w:t>n</w:t>
      </w:r>
      <w:r w:rsidRPr="00C3465F">
        <w:t>ka dieselskatten på jor</w:t>
      </w:r>
      <w:r w:rsidR="00340959" w:rsidRPr="00C3465F">
        <w:t>d- och skogsbrukets maskiner till 1 kr per liter</w:t>
      </w:r>
      <w:r w:rsidRPr="00C3465F">
        <w:t>. Vidare anser Kristdemokraterna att skatten på handelsgödsel och bekämpningsmedel även fortsättningsvis skall återgå till jordbruksnäringen. De regler som skall gälla för tvärvillkoren skall vara desamma i Sverige som i övriga EU.</w:t>
      </w:r>
    </w:p>
    <w:p w:rsidR="00102274" w:rsidRPr="00C3465F" w:rsidRDefault="00102274">
      <w:pPr>
        <w:pStyle w:val="Normaltindrag"/>
      </w:pPr>
      <w:r w:rsidRPr="00C3465F">
        <w:t>Kristdemokraterna vill också uppmärksamma jordbrukarnas sociala situ</w:t>
      </w:r>
      <w:r w:rsidRPr="00C3465F">
        <w:t>a</w:t>
      </w:r>
      <w:r w:rsidRPr="00C3465F">
        <w:t xml:space="preserve">tion och ekonomiska trygghet. Därför föreslås att särskilda anslag inrättas för stöd till avbytartjänster och för ersättning till skördeskador. </w:t>
      </w:r>
    </w:p>
    <w:p w:rsidR="000411D6" w:rsidRPr="00C3465F" w:rsidRDefault="00D74EFC" w:rsidP="00D74EFC">
      <w:pPr>
        <w:pStyle w:val="Normaltindrag"/>
      </w:pPr>
      <w:r w:rsidRPr="00C3465F">
        <w:t>Hela Sverige skall leva. Avrustningen av servicen på landsbygden behöver vändas. Olika former för lokal förvaltning skall utvecklas</w:t>
      </w:r>
      <w:r w:rsidR="00891832" w:rsidRPr="00C3465F">
        <w:t xml:space="preserve"> och</w:t>
      </w:r>
      <w:r w:rsidRPr="00C3465F">
        <w:t xml:space="preserve"> det lokala sa</w:t>
      </w:r>
      <w:r w:rsidRPr="00C3465F">
        <w:t>m</w:t>
      </w:r>
      <w:r w:rsidRPr="00C3465F">
        <w:lastRenderedPageBreak/>
        <w:t>hället ges en ökad autonomi över sina naturresurser. Möjligheterna att komb</w:t>
      </w:r>
      <w:r w:rsidRPr="00C3465F">
        <w:t>i</w:t>
      </w:r>
      <w:r w:rsidRPr="00C3465F">
        <w:t>nera olika typer av försörjningskällor på landsbygden behöver förbättras. El- och telenäten måste fungera även på landet. Det är fullständigt oacceptabelt att det dröjde månader innan dessa nät fungerade för vissa av de</w:t>
      </w:r>
      <w:r w:rsidR="00891832" w:rsidRPr="00C3465F">
        <w:t>m</w:t>
      </w:r>
      <w:r w:rsidRPr="00C3465F">
        <w:t xml:space="preserve"> som dra</w:t>
      </w:r>
      <w:r w:rsidRPr="00C3465F">
        <w:t>b</w:t>
      </w:r>
      <w:r w:rsidRPr="00C3465F">
        <w:t xml:space="preserve">bades av stormen Gudrun. </w:t>
      </w:r>
    </w:p>
    <w:p w:rsidR="000411D6" w:rsidRPr="00C3465F" w:rsidRDefault="000411D6" w:rsidP="000411D6">
      <w:pPr>
        <w:pStyle w:val="Normaltindrag"/>
        <w:rPr>
          <w:snapToGrid w:val="0"/>
        </w:rPr>
      </w:pPr>
      <w:r w:rsidRPr="00C3465F">
        <w:rPr>
          <w:snapToGrid w:val="0"/>
        </w:rPr>
        <w:t>Skogsbruket och den därmed sammanhängande förädlingsindustrin är s</w:t>
      </w:r>
      <w:r w:rsidRPr="00C3465F">
        <w:rPr>
          <w:snapToGrid w:val="0"/>
        </w:rPr>
        <w:t>e</w:t>
      </w:r>
      <w:r w:rsidRPr="00C3465F">
        <w:rPr>
          <w:snapToGrid w:val="0"/>
        </w:rPr>
        <w:t>dan länge en viktig svensk basnäring och är den bransch som svarar för de största nettoexportinkomsterna i vårt land. För att svenskt skogsbruk och svensk skogsindustri ska</w:t>
      </w:r>
      <w:r w:rsidR="00891832" w:rsidRPr="00C3465F">
        <w:rPr>
          <w:snapToGrid w:val="0"/>
        </w:rPr>
        <w:t>ll</w:t>
      </w:r>
      <w:r w:rsidRPr="00C3465F">
        <w:rPr>
          <w:snapToGrid w:val="0"/>
        </w:rPr>
        <w:t xml:space="preserve"> kunna utvecklas i framtiden krävs övergripande långsiktiga och hållbara spelregler som befrämjar såväl produktions- som miljömål. En ökad andel av skyddet av skogens biologiska mångfald skall ske genom naturvårdsavtal och frivilliga avsättningar av värdefulla områden. </w:t>
      </w:r>
    </w:p>
    <w:p w:rsidR="000411D6" w:rsidRPr="00C3465F" w:rsidRDefault="000411D6" w:rsidP="000411D6">
      <w:pPr>
        <w:pStyle w:val="Normaltindrag"/>
        <w:rPr>
          <w:snapToGrid w:val="0"/>
        </w:rPr>
      </w:pPr>
      <w:r w:rsidRPr="00C3465F">
        <w:rPr>
          <w:snapToGrid w:val="0"/>
        </w:rPr>
        <w:t>Skogsbrukarnas utsatta situation efter stormen Gudrun i januari 2005 stä</w:t>
      </w:r>
      <w:r w:rsidRPr="00C3465F">
        <w:rPr>
          <w:snapToGrid w:val="0"/>
        </w:rPr>
        <w:t>l</w:t>
      </w:r>
      <w:r w:rsidRPr="00C3465F">
        <w:rPr>
          <w:snapToGrid w:val="0"/>
        </w:rPr>
        <w:t>ler särskilda krav på att ekonomiska villkor och andra regelverk utformas för att ta hänsyn till den speciella situationen. Stödet till återplantering av stor</w:t>
      </w:r>
      <w:r w:rsidRPr="00C3465F">
        <w:rPr>
          <w:snapToGrid w:val="0"/>
        </w:rPr>
        <w:t>m</w:t>
      </w:r>
      <w:r w:rsidRPr="00C3465F">
        <w:rPr>
          <w:snapToGrid w:val="0"/>
        </w:rPr>
        <w:t>fällda områden behöver ökas för att tillförsäkra en lämplig artsammansättning av den nyplanterade skogen.</w:t>
      </w:r>
    </w:p>
    <w:p w:rsidR="00102274" w:rsidRPr="00C3465F" w:rsidRDefault="00102274">
      <w:pPr>
        <w:pStyle w:val="Normaltindrag"/>
      </w:pPr>
      <w:r w:rsidRPr="00C3465F">
        <w:t>Kristdemokraterna vill skapa långsiktiga förutsättningar för fiskenäringen att utvecklas i balans med miljön. Det är viktigt att svensk fiskerinäring har villkor som motsvarar de i konkurrerande länder</w:t>
      </w:r>
      <w:r w:rsidR="00891832" w:rsidRPr="00C3465F">
        <w:t>,</w:t>
      </w:r>
      <w:r w:rsidRPr="00C3465F">
        <w:t xml:space="preserve"> och vi vill därför bl a införa ett yrkesfiskaravdrag samt kompensera yrkesfiskarna för de extra kostnader som uppstår i samband med åtgärder för att förhindra bifångst av tumlare.</w:t>
      </w:r>
    </w:p>
    <w:p w:rsidR="00102274" w:rsidRPr="00C3465F" w:rsidRDefault="00102274">
      <w:pPr>
        <w:pStyle w:val="Normaltindrag"/>
      </w:pPr>
      <w:r w:rsidRPr="00C3465F">
        <w:t>För att svenskt skogsbruk, svensk skogsindustri och svenskt fiske ska</w:t>
      </w:r>
      <w:r w:rsidR="00891832" w:rsidRPr="00C3465F">
        <w:t>ll</w:t>
      </w:r>
      <w:r w:rsidRPr="00C3465F">
        <w:t xml:space="preserve"> kunna utvecklas krävs långsiktiga och hållbara spelregler som befrämjar såväl produktionsmål som miljömål. </w:t>
      </w:r>
    </w:p>
    <w:p w:rsidR="00102274" w:rsidRPr="00C3465F" w:rsidRDefault="00102274">
      <w:pPr>
        <w:pStyle w:val="Normaltindrag"/>
      </w:pPr>
      <w:r w:rsidRPr="00C3465F">
        <w:t xml:space="preserve">Kristdemokraterna </w:t>
      </w:r>
      <w:r w:rsidR="00891832" w:rsidRPr="00C3465F">
        <w:t>väcker</w:t>
      </w:r>
      <w:r w:rsidRPr="00C3465F">
        <w:t xml:space="preserve"> separata motioner inom områdena hav och fiske, djurskydd, jakt och viltvård, trädgårdsnäring, skogsbruk, hästpolitik, land</w:t>
      </w:r>
      <w:r w:rsidRPr="00C3465F">
        <w:t>s</w:t>
      </w:r>
      <w:r w:rsidRPr="00C3465F">
        <w:t>bygdspolitik, same- och rennäringspolitik samt livsmedelspolitik.</w:t>
      </w:r>
    </w:p>
    <w:p w:rsidR="00102274" w:rsidRPr="00C3465F" w:rsidRDefault="00102274" w:rsidP="00882E13">
      <w:pPr>
        <w:pStyle w:val="Rubrik1"/>
        <w:pageBreakBefore/>
        <w:spacing w:before="0"/>
      </w:pPr>
      <w:bookmarkStart w:id="77" w:name="_Toc52252547"/>
      <w:bookmarkStart w:id="78" w:name="_Toc52252759"/>
      <w:bookmarkStart w:id="79" w:name="_Toc52360694"/>
      <w:bookmarkStart w:id="80" w:name="_Toc52554254"/>
      <w:bookmarkStart w:id="81" w:name="_Toc52717258"/>
      <w:bookmarkStart w:id="82" w:name="_Toc52718095"/>
      <w:bookmarkStart w:id="83" w:name="_Toc52724478"/>
      <w:bookmarkStart w:id="84" w:name="_Toc52761085"/>
      <w:bookmarkStart w:id="85" w:name="_Toc52823204"/>
      <w:bookmarkStart w:id="86" w:name="_Toc52857996"/>
      <w:bookmarkStart w:id="87" w:name="_Toc52867459"/>
      <w:bookmarkStart w:id="88" w:name="_Toc52872596"/>
      <w:bookmarkStart w:id="89" w:name="_Toc53224610"/>
      <w:bookmarkStart w:id="90" w:name="_Toc53295297"/>
      <w:bookmarkStart w:id="91" w:name="_Toc65030127"/>
      <w:bookmarkStart w:id="92" w:name="_Toc75163683"/>
      <w:bookmarkStart w:id="93" w:name="_Toc75163752"/>
      <w:bookmarkStart w:id="94" w:name="_Toc75164684"/>
      <w:bookmarkStart w:id="95" w:name="_Toc75165316"/>
      <w:bookmarkStart w:id="96" w:name="_Toc75166111"/>
      <w:bookmarkStart w:id="97" w:name="_Toc75166187"/>
      <w:bookmarkStart w:id="98" w:name="_Toc75166431"/>
      <w:bookmarkStart w:id="99" w:name="_Toc75166843"/>
      <w:bookmarkStart w:id="100" w:name="_Toc75232344"/>
      <w:bookmarkStart w:id="101" w:name="_Toc75232544"/>
      <w:bookmarkStart w:id="102" w:name="_Toc77993040"/>
      <w:bookmarkStart w:id="103" w:name="_Toc78164705"/>
      <w:bookmarkStart w:id="104" w:name="_Toc79219915"/>
      <w:bookmarkStart w:id="105" w:name="_Toc79221324"/>
      <w:bookmarkStart w:id="106" w:name="_Toc79224986"/>
      <w:bookmarkStart w:id="107" w:name="_Toc79225131"/>
      <w:bookmarkStart w:id="108" w:name="_Toc79226722"/>
      <w:bookmarkStart w:id="109" w:name="_Toc79227951"/>
      <w:bookmarkStart w:id="110" w:name="_Toc79228586"/>
      <w:bookmarkStart w:id="111" w:name="_Toc79295832"/>
      <w:bookmarkStart w:id="112" w:name="_Toc79306094"/>
      <w:bookmarkStart w:id="113" w:name="_Toc79473439"/>
      <w:bookmarkStart w:id="114" w:name="_Toc82438946"/>
      <w:bookmarkStart w:id="115" w:name="_Toc82525675"/>
      <w:bookmarkStart w:id="116" w:name="_Toc82855771"/>
      <w:bookmarkStart w:id="117" w:name="_Toc83881588"/>
      <w:bookmarkStart w:id="118" w:name="_Toc83881666"/>
      <w:bookmarkStart w:id="119" w:name="_Toc84226249"/>
      <w:bookmarkStart w:id="120" w:name="_Toc84255671"/>
      <w:bookmarkStart w:id="121" w:name="_Toc84304364"/>
      <w:bookmarkStart w:id="122" w:name="_Toc84316448"/>
      <w:bookmarkStart w:id="123" w:name="_Toc84324213"/>
      <w:bookmarkStart w:id="124" w:name="_Toc84388594"/>
      <w:bookmarkStart w:id="125" w:name="_Toc84730216"/>
      <w:bookmarkStart w:id="126" w:name="_Toc115339293"/>
      <w:bookmarkStart w:id="127" w:name="_Toc115778213"/>
      <w:bookmarkStart w:id="128" w:name="_Toc115786983"/>
      <w:bookmarkStart w:id="129" w:name="_Toc115787382"/>
      <w:bookmarkStart w:id="130" w:name="_Toc115864253"/>
      <w:bookmarkStart w:id="131" w:name="_Toc116109249"/>
      <w:bookmarkStart w:id="132" w:name="_Toc116119768"/>
      <w:bookmarkStart w:id="133" w:name="_Toc116206015"/>
      <w:bookmarkStart w:id="134" w:name="_Toc117913864"/>
      <w:r w:rsidRPr="00C3465F">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bookmarkStart w:id="135" w:name="_Toc495214522"/>
    <w:bookmarkStart w:id="136" w:name="_Toc495216273"/>
    <w:bookmarkStart w:id="137" w:name="_Toc23135081"/>
    <w:bookmarkStart w:id="138" w:name="_Toc50792107"/>
    <w:bookmarkStart w:id="139" w:name="_Toc50979186"/>
    <w:bookmarkStart w:id="140" w:name="_Toc51405562"/>
    <w:bookmarkStart w:id="141" w:name="_Toc51667330"/>
    <w:bookmarkStart w:id="142" w:name="_Toc52110682"/>
    <w:bookmarkStart w:id="143" w:name="_Toc52114589"/>
    <w:bookmarkStart w:id="144" w:name="_Toc52120881"/>
    <w:bookmarkStart w:id="145" w:name="_Toc52121963"/>
    <w:bookmarkStart w:id="146" w:name="_Toc52160806"/>
    <w:bookmarkStart w:id="147" w:name="_Toc52250301"/>
    <w:bookmarkStart w:id="148" w:name="_Toc52250620"/>
    <w:bookmarkStart w:id="149" w:name="_Toc52250732"/>
    <w:bookmarkStart w:id="150" w:name="_Toc52252548"/>
    <w:bookmarkStart w:id="151" w:name="_Toc52252760"/>
    <w:bookmarkStart w:id="152" w:name="_Toc52360695"/>
    <w:bookmarkStart w:id="153" w:name="_Toc52554255"/>
    <w:bookmarkStart w:id="154" w:name="_Toc52717259"/>
    <w:bookmarkStart w:id="155" w:name="_Toc52718096"/>
    <w:bookmarkStart w:id="156" w:name="_Toc52724479"/>
    <w:bookmarkStart w:id="157" w:name="_Toc52761086"/>
    <w:bookmarkStart w:id="158" w:name="_Toc52823205"/>
    <w:bookmarkStart w:id="159" w:name="_Toc52857997"/>
    <w:bookmarkStart w:id="160" w:name="_Toc52867460"/>
    <w:bookmarkStart w:id="161" w:name="_Toc52872597"/>
    <w:bookmarkStart w:id="162" w:name="_Toc53224611"/>
    <w:bookmarkStart w:id="163" w:name="_Toc53295298"/>
    <w:bookmarkStart w:id="164" w:name="_Toc65030128"/>
    <w:bookmarkStart w:id="165" w:name="_Toc75163684"/>
    <w:bookmarkStart w:id="166" w:name="_Toc75163753"/>
    <w:bookmarkStart w:id="167" w:name="_Toc75164685"/>
    <w:bookmarkStart w:id="168" w:name="_Toc75165317"/>
    <w:bookmarkStart w:id="169" w:name="_Toc75166112"/>
    <w:bookmarkStart w:id="170" w:name="_Toc75166188"/>
    <w:bookmarkStart w:id="171" w:name="_Toc75166432"/>
    <w:bookmarkStart w:id="172" w:name="_Toc75166844"/>
    <w:bookmarkStart w:id="173" w:name="_Toc75232345"/>
    <w:bookmarkStart w:id="174" w:name="_Toc75232545"/>
    <w:bookmarkStart w:id="175" w:name="_Toc77993041"/>
    <w:bookmarkStart w:id="176" w:name="_Toc78164706"/>
    <w:bookmarkStart w:id="177" w:name="_Toc79219916"/>
    <w:bookmarkStart w:id="178" w:name="_Toc79221325"/>
    <w:bookmarkStart w:id="179" w:name="_Toc79224987"/>
    <w:bookmarkStart w:id="180" w:name="_Toc79225132"/>
    <w:bookmarkStart w:id="181" w:name="_Toc79226723"/>
    <w:bookmarkStart w:id="182" w:name="_Toc79227952"/>
    <w:bookmarkStart w:id="183" w:name="_Toc79228587"/>
    <w:bookmarkStart w:id="184" w:name="_Toc79295833"/>
    <w:bookmarkStart w:id="185" w:name="_Toc79306095"/>
    <w:bookmarkStart w:id="186" w:name="_Toc79473440"/>
    <w:bookmarkStart w:id="187" w:name="_Toc82438947"/>
    <w:bookmarkStart w:id="188" w:name="_Toc82525676"/>
    <w:bookmarkStart w:id="189" w:name="_Toc82855772"/>
    <w:bookmarkStart w:id="190" w:name="_Toc83881589"/>
    <w:bookmarkStart w:id="191" w:name="_Toc83881667"/>
    <w:bookmarkStart w:id="192" w:name="_Toc84226250"/>
    <w:bookmarkStart w:id="193" w:name="_Toc84255672"/>
    <w:bookmarkStart w:id="194" w:name="_Toc84304365"/>
    <w:bookmarkStart w:id="195" w:name="_Toc84316449"/>
    <w:bookmarkStart w:id="196" w:name="_Toc84324214"/>
    <w:bookmarkStart w:id="197" w:name="_Toc84388595"/>
    <w:bookmarkStart w:id="198" w:name="_Toc84730217"/>
    <w:bookmarkStart w:id="199" w:name="_Toc115339294"/>
    <w:bookmarkStart w:id="200" w:name="_Toc115778214"/>
    <w:bookmarkStart w:id="201" w:name="_Toc115786984"/>
    <w:bookmarkStart w:id="202" w:name="_Toc115787383"/>
    <w:bookmarkStart w:id="203" w:name="_Toc115864254"/>
    <w:bookmarkStart w:id="204" w:name="_Toc116109250"/>
    <w:bookmarkStart w:id="205" w:name="_Toc116119769"/>
    <w:bookmarkStart w:id="206" w:name="_Toc116206016"/>
    <w:p w:rsidR="001855C0" w:rsidRPr="00C3465F" w:rsidRDefault="00A45B23" w:rsidP="00882E13">
      <w:pPr>
        <w:pStyle w:val="Innehll1"/>
        <w:tabs>
          <w:tab w:val="left" w:pos="380"/>
        </w:tabs>
        <w:rPr>
          <w:sz w:val="24"/>
          <w:szCs w:val="24"/>
        </w:rPr>
      </w:pPr>
      <w:r w:rsidRPr="00C3465F">
        <w:fldChar w:fldCharType="begin" w:fldLock="1"/>
      </w:r>
      <w:r w:rsidRPr="00C3465F">
        <w:instrText xml:space="preserve"> TOC \o "1-3" \t "HEMSTL_RUBRIK" </w:instrText>
      </w:r>
      <w:r w:rsidRPr="00C3465F">
        <w:fldChar w:fldCharType="separate"/>
      </w:r>
      <w:r w:rsidR="001855C0" w:rsidRPr="00C3465F">
        <w:t>1</w:t>
      </w:r>
      <w:r w:rsidR="001855C0" w:rsidRPr="00C3465F">
        <w:rPr>
          <w:sz w:val="24"/>
          <w:szCs w:val="24"/>
        </w:rPr>
        <w:tab/>
      </w:r>
      <w:r w:rsidR="001855C0" w:rsidRPr="00C3465F">
        <w:t>Sammanfattning</w:t>
      </w:r>
      <w:r w:rsidR="001855C0" w:rsidRPr="00C3465F">
        <w:tab/>
      </w:r>
      <w:r w:rsidR="001855C0" w:rsidRPr="00C3465F">
        <w:fldChar w:fldCharType="begin" w:fldLock="1"/>
      </w:r>
      <w:r w:rsidR="001855C0" w:rsidRPr="00C3465F">
        <w:instrText xml:space="preserve"> PAGEREF _Toc117913863 \h </w:instrText>
      </w:r>
      <w:r w:rsidR="001855C0" w:rsidRPr="00C3465F">
        <w:fldChar w:fldCharType="separate"/>
      </w:r>
      <w:r w:rsidR="007F1649" w:rsidRPr="00C3465F">
        <w:t>1</w:t>
      </w:r>
      <w:r w:rsidR="001855C0" w:rsidRPr="00C3465F">
        <w:fldChar w:fldCharType="end"/>
      </w:r>
    </w:p>
    <w:p w:rsidR="001855C0" w:rsidRPr="00C3465F" w:rsidRDefault="001855C0" w:rsidP="00882E13">
      <w:pPr>
        <w:pStyle w:val="Innehll1"/>
        <w:tabs>
          <w:tab w:val="left" w:pos="380"/>
        </w:tabs>
        <w:rPr>
          <w:sz w:val="24"/>
          <w:szCs w:val="24"/>
        </w:rPr>
      </w:pPr>
      <w:r w:rsidRPr="00C3465F">
        <w:t>2</w:t>
      </w:r>
      <w:r w:rsidRPr="00C3465F">
        <w:rPr>
          <w:sz w:val="24"/>
          <w:szCs w:val="24"/>
        </w:rPr>
        <w:tab/>
      </w:r>
      <w:r w:rsidRPr="00C3465F">
        <w:t>Innehållsförteckning</w:t>
      </w:r>
      <w:r w:rsidRPr="00C3465F">
        <w:tab/>
      </w:r>
      <w:r w:rsidRPr="00C3465F">
        <w:fldChar w:fldCharType="begin" w:fldLock="1"/>
      </w:r>
      <w:r w:rsidRPr="00C3465F">
        <w:instrText xml:space="preserve"> PAGEREF _Toc117913864 \h </w:instrText>
      </w:r>
      <w:r w:rsidRPr="00C3465F">
        <w:fldChar w:fldCharType="separate"/>
      </w:r>
      <w:r w:rsidR="007F1649" w:rsidRPr="00C3465F">
        <w:t>3</w:t>
      </w:r>
      <w:r w:rsidRPr="00C3465F">
        <w:fldChar w:fldCharType="end"/>
      </w:r>
    </w:p>
    <w:p w:rsidR="001855C0" w:rsidRPr="00C3465F" w:rsidRDefault="001855C0" w:rsidP="00882E13">
      <w:pPr>
        <w:pStyle w:val="Innehll1"/>
        <w:tabs>
          <w:tab w:val="left" w:pos="380"/>
        </w:tabs>
        <w:rPr>
          <w:sz w:val="24"/>
          <w:szCs w:val="24"/>
        </w:rPr>
      </w:pPr>
      <w:r w:rsidRPr="00C3465F">
        <w:t>3</w:t>
      </w:r>
      <w:r w:rsidRPr="00C3465F">
        <w:rPr>
          <w:sz w:val="24"/>
          <w:szCs w:val="24"/>
        </w:rPr>
        <w:tab/>
      </w:r>
      <w:r w:rsidRPr="00C3465F">
        <w:t>Förslag till riksdagsbeslut</w:t>
      </w:r>
      <w:r w:rsidRPr="00C3465F">
        <w:tab/>
      </w:r>
      <w:r w:rsidRPr="00C3465F">
        <w:fldChar w:fldCharType="begin" w:fldLock="1"/>
      </w:r>
      <w:r w:rsidRPr="00C3465F">
        <w:instrText xml:space="preserve"> PAGEREF _Toc117913865 \h </w:instrText>
      </w:r>
      <w:r w:rsidRPr="00C3465F">
        <w:fldChar w:fldCharType="separate"/>
      </w:r>
      <w:r w:rsidR="007F1649" w:rsidRPr="00C3465F">
        <w:t>5</w:t>
      </w:r>
      <w:r w:rsidRPr="00C3465F">
        <w:fldChar w:fldCharType="end"/>
      </w:r>
    </w:p>
    <w:p w:rsidR="001855C0" w:rsidRPr="00C3465F" w:rsidRDefault="001855C0" w:rsidP="00882E13">
      <w:pPr>
        <w:pStyle w:val="Innehll1"/>
        <w:tabs>
          <w:tab w:val="left" w:pos="380"/>
        </w:tabs>
        <w:rPr>
          <w:sz w:val="24"/>
          <w:szCs w:val="24"/>
        </w:rPr>
      </w:pPr>
      <w:r w:rsidRPr="00C3465F">
        <w:t>4</w:t>
      </w:r>
      <w:r w:rsidRPr="00C3465F">
        <w:rPr>
          <w:sz w:val="24"/>
          <w:szCs w:val="24"/>
        </w:rPr>
        <w:tab/>
      </w:r>
      <w:r w:rsidRPr="00C3465F">
        <w:t>Inledning</w:t>
      </w:r>
      <w:r w:rsidRPr="00C3465F">
        <w:tab/>
      </w:r>
      <w:r w:rsidRPr="00C3465F">
        <w:fldChar w:fldCharType="begin" w:fldLock="1"/>
      </w:r>
      <w:r w:rsidRPr="00C3465F">
        <w:instrText xml:space="preserve"> PAGEREF _Toc117913866 \h </w:instrText>
      </w:r>
      <w:r w:rsidRPr="00C3465F">
        <w:fldChar w:fldCharType="separate"/>
      </w:r>
      <w:r w:rsidR="007F1649" w:rsidRPr="00C3465F">
        <w:t>8</w:t>
      </w:r>
      <w:r w:rsidRPr="00C3465F">
        <w:fldChar w:fldCharType="end"/>
      </w:r>
    </w:p>
    <w:p w:rsidR="001855C0" w:rsidRPr="00C3465F" w:rsidRDefault="001855C0" w:rsidP="00882E13">
      <w:pPr>
        <w:pStyle w:val="Innehll2"/>
        <w:tabs>
          <w:tab w:val="left" w:pos="760"/>
        </w:tabs>
        <w:ind w:left="190"/>
        <w:rPr>
          <w:sz w:val="24"/>
          <w:szCs w:val="24"/>
        </w:rPr>
      </w:pPr>
      <w:r w:rsidRPr="00C3465F">
        <w:t>4.1</w:t>
      </w:r>
      <w:r w:rsidRPr="00C3465F">
        <w:rPr>
          <w:sz w:val="24"/>
          <w:szCs w:val="24"/>
        </w:rPr>
        <w:tab/>
      </w:r>
      <w:r w:rsidRPr="00C3465F">
        <w:t>Jordbruket är inte vilken näring som helst</w:t>
      </w:r>
      <w:r w:rsidRPr="00C3465F">
        <w:tab/>
      </w:r>
      <w:r w:rsidRPr="00C3465F">
        <w:fldChar w:fldCharType="begin" w:fldLock="1"/>
      </w:r>
      <w:r w:rsidRPr="00C3465F">
        <w:instrText xml:space="preserve"> PAGEREF _Toc117913867 \h </w:instrText>
      </w:r>
      <w:r w:rsidRPr="00C3465F">
        <w:fldChar w:fldCharType="separate"/>
      </w:r>
      <w:r w:rsidR="007F1649" w:rsidRPr="00C3465F">
        <w:t>9</w:t>
      </w:r>
      <w:r w:rsidRPr="00C3465F">
        <w:fldChar w:fldCharType="end"/>
      </w:r>
    </w:p>
    <w:p w:rsidR="001855C0" w:rsidRPr="00C3465F" w:rsidRDefault="001855C0" w:rsidP="00882E13">
      <w:pPr>
        <w:pStyle w:val="Innehll2"/>
        <w:tabs>
          <w:tab w:val="left" w:pos="760"/>
        </w:tabs>
        <w:ind w:left="190"/>
        <w:rPr>
          <w:sz w:val="24"/>
          <w:szCs w:val="24"/>
        </w:rPr>
      </w:pPr>
      <w:r w:rsidRPr="00C3465F">
        <w:t>4.2</w:t>
      </w:r>
      <w:r w:rsidRPr="00C3465F">
        <w:rPr>
          <w:sz w:val="24"/>
          <w:szCs w:val="24"/>
        </w:rPr>
        <w:tab/>
      </w:r>
      <w:r w:rsidRPr="00C3465F">
        <w:t>Jordbruk och öppna landskap i hela landet</w:t>
      </w:r>
      <w:r w:rsidRPr="00C3465F">
        <w:tab/>
      </w:r>
      <w:r w:rsidRPr="00C3465F">
        <w:fldChar w:fldCharType="begin" w:fldLock="1"/>
      </w:r>
      <w:r w:rsidRPr="00C3465F">
        <w:instrText xml:space="preserve"> PAGEREF _Toc117913868 \h </w:instrText>
      </w:r>
      <w:r w:rsidRPr="00C3465F">
        <w:fldChar w:fldCharType="separate"/>
      </w:r>
      <w:r w:rsidR="007F1649" w:rsidRPr="00C3465F">
        <w:t>9</w:t>
      </w:r>
      <w:r w:rsidRPr="00C3465F">
        <w:fldChar w:fldCharType="end"/>
      </w:r>
    </w:p>
    <w:p w:rsidR="001855C0" w:rsidRPr="00C3465F" w:rsidRDefault="001855C0" w:rsidP="00882E13">
      <w:pPr>
        <w:pStyle w:val="Innehll2"/>
        <w:tabs>
          <w:tab w:val="left" w:pos="760"/>
        </w:tabs>
        <w:ind w:left="190"/>
        <w:rPr>
          <w:sz w:val="24"/>
          <w:szCs w:val="24"/>
        </w:rPr>
      </w:pPr>
      <w:r w:rsidRPr="00C3465F">
        <w:t>4.3</w:t>
      </w:r>
      <w:r w:rsidRPr="00C3465F">
        <w:rPr>
          <w:sz w:val="24"/>
          <w:szCs w:val="24"/>
        </w:rPr>
        <w:tab/>
      </w:r>
      <w:r w:rsidRPr="00C3465F">
        <w:t>Rättvisa skattevillkor</w:t>
      </w:r>
      <w:r w:rsidRPr="00C3465F">
        <w:tab/>
      </w:r>
      <w:r w:rsidRPr="00C3465F">
        <w:fldChar w:fldCharType="begin" w:fldLock="1"/>
      </w:r>
      <w:r w:rsidRPr="00C3465F">
        <w:instrText xml:space="preserve"> PAGEREF _Toc117913869 \h </w:instrText>
      </w:r>
      <w:r w:rsidRPr="00C3465F">
        <w:fldChar w:fldCharType="separate"/>
      </w:r>
      <w:r w:rsidR="007F1649" w:rsidRPr="00C3465F">
        <w:t>9</w:t>
      </w:r>
      <w:r w:rsidRPr="00C3465F">
        <w:fldChar w:fldCharType="end"/>
      </w:r>
    </w:p>
    <w:p w:rsidR="001855C0" w:rsidRPr="00C3465F" w:rsidRDefault="001855C0" w:rsidP="00882E13">
      <w:pPr>
        <w:pStyle w:val="Innehll2"/>
        <w:tabs>
          <w:tab w:val="left" w:pos="760"/>
        </w:tabs>
        <w:ind w:left="190"/>
        <w:rPr>
          <w:sz w:val="24"/>
          <w:szCs w:val="24"/>
        </w:rPr>
      </w:pPr>
      <w:r w:rsidRPr="00C3465F">
        <w:t>4.4</w:t>
      </w:r>
      <w:r w:rsidRPr="00C3465F">
        <w:rPr>
          <w:sz w:val="24"/>
          <w:szCs w:val="24"/>
        </w:rPr>
        <w:tab/>
      </w:r>
      <w:r w:rsidRPr="00C3465F">
        <w:t>Utvecklade exportmöjligheter</w:t>
      </w:r>
      <w:r w:rsidRPr="00C3465F">
        <w:tab/>
      </w:r>
      <w:r w:rsidRPr="00C3465F">
        <w:fldChar w:fldCharType="begin" w:fldLock="1"/>
      </w:r>
      <w:r w:rsidRPr="00C3465F">
        <w:instrText xml:space="preserve"> PAGEREF _Toc117913870 \h </w:instrText>
      </w:r>
      <w:r w:rsidRPr="00C3465F">
        <w:fldChar w:fldCharType="separate"/>
      </w:r>
      <w:r w:rsidR="007F1649" w:rsidRPr="00C3465F">
        <w:t>10</w:t>
      </w:r>
      <w:r w:rsidRPr="00C3465F">
        <w:fldChar w:fldCharType="end"/>
      </w:r>
    </w:p>
    <w:p w:rsidR="001855C0" w:rsidRPr="00C3465F" w:rsidRDefault="001855C0" w:rsidP="00882E13">
      <w:pPr>
        <w:pStyle w:val="Innehll2"/>
        <w:tabs>
          <w:tab w:val="left" w:pos="760"/>
        </w:tabs>
        <w:ind w:left="190"/>
        <w:rPr>
          <w:sz w:val="24"/>
          <w:szCs w:val="24"/>
        </w:rPr>
      </w:pPr>
      <w:r w:rsidRPr="00C3465F">
        <w:t>4.5</w:t>
      </w:r>
      <w:r w:rsidRPr="00C3465F">
        <w:rPr>
          <w:sz w:val="24"/>
          <w:szCs w:val="24"/>
        </w:rPr>
        <w:tab/>
      </w:r>
      <w:r w:rsidRPr="00C3465F">
        <w:t>God etik i djuromsorgen och miljövänligt åkerbruk</w:t>
      </w:r>
      <w:r w:rsidRPr="00C3465F">
        <w:tab/>
      </w:r>
      <w:r w:rsidRPr="00C3465F">
        <w:fldChar w:fldCharType="begin" w:fldLock="1"/>
      </w:r>
      <w:r w:rsidRPr="00C3465F">
        <w:instrText xml:space="preserve"> PAGEREF _Toc117913871 \h </w:instrText>
      </w:r>
      <w:r w:rsidRPr="00C3465F">
        <w:fldChar w:fldCharType="separate"/>
      </w:r>
      <w:r w:rsidR="007F1649" w:rsidRPr="00C3465F">
        <w:t>10</w:t>
      </w:r>
      <w:r w:rsidRPr="00C3465F">
        <w:fldChar w:fldCharType="end"/>
      </w:r>
    </w:p>
    <w:p w:rsidR="001855C0" w:rsidRPr="00C3465F" w:rsidRDefault="001855C0" w:rsidP="00882E13">
      <w:pPr>
        <w:pStyle w:val="Innehll2"/>
        <w:tabs>
          <w:tab w:val="left" w:pos="760"/>
        </w:tabs>
        <w:ind w:left="190"/>
        <w:rPr>
          <w:sz w:val="24"/>
          <w:szCs w:val="24"/>
        </w:rPr>
      </w:pPr>
      <w:r w:rsidRPr="00C3465F">
        <w:t>4.6</w:t>
      </w:r>
      <w:r w:rsidRPr="00C3465F">
        <w:rPr>
          <w:sz w:val="24"/>
          <w:szCs w:val="24"/>
        </w:rPr>
        <w:tab/>
      </w:r>
      <w:r w:rsidRPr="00C3465F">
        <w:t>Balanserad hållning gentemot genmodifierade livsmedel</w:t>
      </w:r>
      <w:r w:rsidRPr="00C3465F">
        <w:tab/>
      </w:r>
      <w:r w:rsidRPr="00C3465F">
        <w:fldChar w:fldCharType="begin" w:fldLock="1"/>
      </w:r>
      <w:r w:rsidRPr="00C3465F">
        <w:instrText xml:space="preserve"> PAGEREF _Toc117913872 \h </w:instrText>
      </w:r>
      <w:r w:rsidRPr="00C3465F">
        <w:fldChar w:fldCharType="separate"/>
      </w:r>
      <w:r w:rsidR="007F1649" w:rsidRPr="00C3465F">
        <w:t>10</w:t>
      </w:r>
      <w:r w:rsidRPr="00C3465F">
        <w:fldChar w:fldCharType="end"/>
      </w:r>
    </w:p>
    <w:p w:rsidR="001855C0" w:rsidRPr="00C3465F" w:rsidRDefault="001855C0" w:rsidP="00882E13">
      <w:pPr>
        <w:pStyle w:val="Innehll2"/>
        <w:tabs>
          <w:tab w:val="left" w:pos="760"/>
        </w:tabs>
        <w:ind w:left="190"/>
        <w:rPr>
          <w:sz w:val="24"/>
          <w:szCs w:val="24"/>
        </w:rPr>
      </w:pPr>
      <w:r w:rsidRPr="00C3465F">
        <w:t>4.7</w:t>
      </w:r>
      <w:r w:rsidRPr="00C3465F">
        <w:rPr>
          <w:sz w:val="24"/>
          <w:szCs w:val="24"/>
        </w:rPr>
        <w:tab/>
      </w:r>
      <w:r w:rsidRPr="00C3465F">
        <w:t>Konsumenter kräver trygghet – ursprungsmärkning och livsmedelssäkerhet</w:t>
      </w:r>
      <w:r w:rsidRPr="00C3465F">
        <w:tab/>
      </w:r>
      <w:r w:rsidRPr="00C3465F">
        <w:fldChar w:fldCharType="begin" w:fldLock="1"/>
      </w:r>
      <w:r w:rsidRPr="00C3465F">
        <w:instrText xml:space="preserve"> PAGEREF _Toc117913873 \h </w:instrText>
      </w:r>
      <w:r w:rsidRPr="00C3465F">
        <w:fldChar w:fldCharType="separate"/>
      </w:r>
      <w:r w:rsidR="007F1649" w:rsidRPr="00C3465F">
        <w:t>10</w:t>
      </w:r>
      <w:r w:rsidRPr="00C3465F">
        <w:fldChar w:fldCharType="end"/>
      </w:r>
    </w:p>
    <w:p w:rsidR="001855C0" w:rsidRPr="00C3465F" w:rsidRDefault="001855C0" w:rsidP="00882E13">
      <w:pPr>
        <w:pStyle w:val="Innehll2"/>
        <w:tabs>
          <w:tab w:val="left" w:pos="760"/>
        </w:tabs>
        <w:ind w:left="190"/>
        <w:rPr>
          <w:sz w:val="24"/>
          <w:szCs w:val="24"/>
        </w:rPr>
      </w:pPr>
      <w:r w:rsidRPr="00C3465F">
        <w:t>4.8</w:t>
      </w:r>
      <w:r w:rsidRPr="00C3465F">
        <w:rPr>
          <w:sz w:val="24"/>
          <w:szCs w:val="24"/>
        </w:rPr>
        <w:tab/>
      </w:r>
      <w:r w:rsidRPr="00C3465F">
        <w:t>Energigrödor ger jordbruket en viktig roll i en hållbar utveckling</w:t>
      </w:r>
      <w:r w:rsidRPr="00C3465F">
        <w:tab/>
      </w:r>
      <w:r w:rsidRPr="00C3465F">
        <w:fldChar w:fldCharType="begin" w:fldLock="1"/>
      </w:r>
      <w:r w:rsidRPr="00C3465F">
        <w:instrText xml:space="preserve"> PAGEREF _Toc117913874 \h </w:instrText>
      </w:r>
      <w:r w:rsidRPr="00C3465F">
        <w:fldChar w:fldCharType="separate"/>
      </w:r>
      <w:r w:rsidR="007F1649" w:rsidRPr="00C3465F">
        <w:t>11</w:t>
      </w:r>
      <w:r w:rsidRPr="00C3465F">
        <w:fldChar w:fldCharType="end"/>
      </w:r>
    </w:p>
    <w:p w:rsidR="001855C0" w:rsidRPr="00C3465F" w:rsidRDefault="001855C0" w:rsidP="00882E13">
      <w:pPr>
        <w:pStyle w:val="Innehll1"/>
        <w:tabs>
          <w:tab w:val="left" w:pos="380"/>
        </w:tabs>
        <w:rPr>
          <w:sz w:val="24"/>
          <w:szCs w:val="24"/>
        </w:rPr>
      </w:pPr>
      <w:r w:rsidRPr="00C3465F">
        <w:t>5</w:t>
      </w:r>
      <w:r w:rsidRPr="00C3465F">
        <w:rPr>
          <w:sz w:val="24"/>
          <w:szCs w:val="24"/>
        </w:rPr>
        <w:tab/>
      </w:r>
      <w:r w:rsidRPr="00C3465F">
        <w:t>Jordbruket – en basnäring</w:t>
      </w:r>
      <w:r w:rsidRPr="00C3465F">
        <w:tab/>
      </w:r>
      <w:r w:rsidRPr="00C3465F">
        <w:fldChar w:fldCharType="begin" w:fldLock="1"/>
      </w:r>
      <w:r w:rsidRPr="00C3465F">
        <w:instrText xml:space="preserve"> PAGEREF _Toc117913875 \h </w:instrText>
      </w:r>
      <w:r w:rsidRPr="00C3465F">
        <w:fldChar w:fldCharType="separate"/>
      </w:r>
      <w:r w:rsidR="007F1649" w:rsidRPr="00C3465F">
        <w:t>11</w:t>
      </w:r>
      <w:r w:rsidRPr="00C3465F">
        <w:fldChar w:fldCharType="end"/>
      </w:r>
    </w:p>
    <w:p w:rsidR="001855C0" w:rsidRPr="00C3465F" w:rsidRDefault="001855C0" w:rsidP="00882E13">
      <w:pPr>
        <w:pStyle w:val="Innehll2"/>
        <w:tabs>
          <w:tab w:val="left" w:pos="760"/>
        </w:tabs>
        <w:ind w:left="190"/>
      </w:pPr>
      <w:r w:rsidRPr="00C3465F">
        <w:t>5.1</w:t>
      </w:r>
      <w:r w:rsidRPr="00C3465F">
        <w:rPr>
          <w:sz w:val="24"/>
          <w:szCs w:val="24"/>
        </w:rPr>
        <w:tab/>
      </w:r>
      <w:r w:rsidRPr="00C3465F">
        <w:t>Bonden som förvaltare</w:t>
      </w:r>
      <w:r w:rsidRPr="00C3465F">
        <w:tab/>
      </w:r>
      <w:r w:rsidRPr="00C3465F">
        <w:fldChar w:fldCharType="begin" w:fldLock="1"/>
      </w:r>
      <w:r w:rsidRPr="00C3465F">
        <w:instrText xml:space="preserve"> PAGEREF _Toc117913876 \h </w:instrText>
      </w:r>
      <w:r w:rsidRPr="00C3465F">
        <w:fldChar w:fldCharType="separate"/>
      </w:r>
      <w:r w:rsidR="007F1649" w:rsidRPr="00C3465F">
        <w:t>11</w:t>
      </w:r>
      <w:r w:rsidRPr="00C3465F">
        <w:fldChar w:fldCharType="end"/>
      </w:r>
    </w:p>
    <w:p w:rsidR="001855C0" w:rsidRPr="00C3465F" w:rsidRDefault="001855C0" w:rsidP="00882E13">
      <w:pPr>
        <w:pStyle w:val="Innehll2"/>
        <w:tabs>
          <w:tab w:val="left" w:pos="760"/>
        </w:tabs>
        <w:ind w:left="190"/>
      </w:pPr>
      <w:r w:rsidRPr="00C3465F">
        <w:t>5.2</w:t>
      </w:r>
      <w:r w:rsidRPr="00C3465F">
        <w:tab/>
        <w:t>Konsekvensanalys</w:t>
      </w:r>
      <w:r w:rsidRPr="00C3465F">
        <w:tab/>
      </w:r>
      <w:r w:rsidRPr="00C3465F">
        <w:fldChar w:fldCharType="begin" w:fldLock="1"/>
      </w:r>
      <w:r w:rsidRPr="00C3465F">
        <w:instrText xml:space="preserve"> PAGEREF _Toc117913877 \h </w:instrText>
      </w:r>
      <w:r w:rsidRPr="00C3465F">
        <w:fldChar w:fldCharType="separate"/>
      </w:r>
      <w:r w:rsidR="007F1649" w:rsidRPr="00C3465F">
        <w:t>12</w:t>
      </w:r>
      <w:r w:rsidRPr="00C3465F">
        <w:fldChar w:fldCharType="end"/>
      </w:r>
    </w:p>
    <w:p w:rsidR="001855C0" w:rsidRPr="00C3465F" w:rsidRDefault="001855C0" w:rsidP="00882E13">
      <w:pPr>
        <w:pStyle w:val="Innehll2"/>
        <w:tabs>
          <w:tab w:val="left" w:pos="760"/>
        </w:tabs>
        <w:ind w:left="190"/>
        <w:rPr>
          <w:sz w:val="24"/>
          <w:szCs w:val="24"/>
        </w:rPr>
      </w:pPr>
      <w:r w:rsidRPr="00C3465F">
        <w:t>5.3</w:t>
      </w:r>
      <w:r w:rsidRPr="00C3465F">
        <w:tab/>
        <w:t>Öppna landskap</w:t>
      </w:r>
      <w:r w:rsidRPr="00C3465F">
        <w:tab/>
      </w:r>
      <w:r w:rsidRPr="00C3465F">
        <w:fldChar w:fldCharType="begin" w:fldLock="1"/>
      </w:r>
      <w:r w:rsidRPr="00C3465F">
        <w:instrText xml:space="preserve"> PAGEREF _Toc117913878 \h </w:instrText>
      </w:r>
      <w:r w:rsidRPr="00C3465F">
        <w:fldChar w:fldCharType="separate"/>
      </w:r>
      <w:r w:rsidR="007F1649" w:rsidRPr="00C3465F">
        <w:t>13</w:t>
      </w:r>
      <w:r w:rsidRPr="00C3465F">
        <w:fldChar w:fldCharType="end"/>
      </w:r>
    </w:p>
    <w:p w:rsidR="001855C0" w:rsidRPr="00C3465F" w:rsidRDefault="001855C0" w:rsidP="00882E13">
      <w:pPr>
        <w:pStyle w:val="Innehll2"/>
        <w:tabs>
          <w:tab w:val="left" w:pos="760"/>
        </w:tabs>
        <w:ind w:left="190"/>
        <w:rPr>
          <w:sz w:val="24"/>
          <w:szCs w:val="24"/>
        </w:rPr>
      </w:pPr>
      <w:r w:rsidRPr="00C3465F">
        <w:t>5.4</w:t>
      </w:r>
      <w:r w:rsidRPr="00C3465F">
        <w:rPr>
          <w:sz w:val="24"/>
          <w:szCs w:val="24"/>
        </w:rPr>
        <w:tab/>
      </w:r>
      <w:r w:rsidRPr="00C3465F">
        <w:t>Ny indelning av politikområden</w:t>
      </w:r>
      <w:r w:rsidRPr="00C3465F">
        <w:tab/>
      </w:r>
      <w:r w:rsidRPr="00C3465F">
        <w:fldChar w:fldCharType="begin" w:fldLock="1"/>
      </w:r>
      <w:r w:rsidRPr="00C3465F">
        <w:instrText xml:space="preserve"> PAGEREF _Toc117913879 \h </w:instrText>
      </w:r>
      <w:r w:rsidRPr="00C3465F">
        <w:fldChar w:fldCharType="separate"/>
      </w:r>
      <w:r w:rsidR="007F1649" w:rsidRPr="00C3465F">
        <w:t>13</w:t>
      </w:r>
      <w:r w:rsidRPr="00C3465F">
        <w:fldChar w:fldCharType="end"/>
      </w:r>
    </w:p>
    <w:p w:rsidR="001855C0" w:rsidRPr="00C3465F" w:rsidRDefault="001855C0" w:rsidP="00882E13">
      <w:pPr>
        <w:pStyle w:val="Innehll1"/>
        <w:tabs>
          <w:tab w:val="left" w:pos="380"/>
        </w:tabs>
        <w:rPr>
          <w:sz w:val="24"/>
          <w:szCs w:val="24"/>
        </w:rPr>
      </w:pPr>
      <w:r w:rsidRPr="00C3465F">
        <w:t>6</w:t>
      </w:r>
      <w:r w:rsidRPr="00C3465F">
        <w:rPr>
          <w:sz w:val="24"/>
          <w:szCs w:val="24"/>
        </w:rPr>
        <w:tab/>
      </w:r>
      <w:r w:rsidRPr="00C3465F">
        <w:t>Direktstöd till jordbruket</w:t>
      </w:r>
      <w:r w:rsidRPr="00C3465F">
        <w:tab/>
      </w:r>
      <w:r w:rsidRPr="00C3465F">
        <w:fldChar w:fldCharType="begin" w:fldLock="1"/>
      </w:r>
      <w:r w:rsidRPr="00C3465F">
        <w:instrText xml:space="preserve"> PAGEREF _Toc117913880 \h </w:instrText>
      </w:r>
      <w:r w:rsidRPr="00C3465F">
        <w:fldChar w:fldCharType="separate"/>
      </w:r>
      <w:r w:rsidR="007F1649" w:rsidRPr="00C3465F">
        <w:t>14</w:t>
      </w:r>
      <w:r w:rsidRPr="00C3465F">
        <w:fldChar w:fldCharType="end"/>
      </w:r>
    </w:p>
    <w:p w:rsidR="001855C0" w:rsidRPr="00C3465F" w:rsidRDefault="001855C0" w:rsidP="00882E13">
      <w:pPr>
        <w:pStyle w:val="Innehll2"/>
        <w:tabs>
          <w:tab w:val="left" w:pos="760"/>
        </w:tabs>
        <w:ind w:left="190"/>
      </w:pPr>
      <w:r w:rsidRPr="00C3465F">
        <w:t>6.1</w:t>
      </w:r>
      <w:r w:rsidRPr="00C3465F">
        <w:rPr>
          <w:sz w:val="24"/>
          <w:szCs w:val="24"/>
        </w:rPr>
        <w:tab/>
      </w:r>
      <w:r w:rsidRPr="00C3465F">
        <w:t>Utbetalningar vid rätt tid</w:t>
      </w:r>
      <w:r w:rsidRPr="00C3465F">
        <w:tab/>
      </w:r>
      <w:r w:rsidRPr="00C3465F">
        <w:fldChar w:fldCharType="begin" w:fldLock="1"/>
      </w:r>
      <w:r w:rsidRPr="00C3465F">
        <w:instrText xml:space="preserve"> PAGEREF _Toc117913881 \h </w:instrText>
      </w:r>
      <w:r w:rsidRPr="00C3465F">
        <w:fldChar w:fldCharType="separate"/>
      </w:r>
      <w:r w:rsidR="007F1649" w:rsidRPr="00C3465F">
        <w:t>15</w:t>
      </w:r>
      <w:r w:rsidRPr="00C3465F">
        <w:fldChar w:fldCharType="end"/>
      </w:r>
    </w:p>
    <w:p w:rsidR="001855C0" w:rsidRPr="00C3465F" w:rsidRDefault="001855C0" w:rsidP="00882E13">
      <w:pPr>
        <w:pStyle w:val="Innehll2"/>
        <w:tabs>
          <w:tab w:val="left" w:pos="760"/>
        </w:tabs>
        <w:ind w:left="190"/>
      </w:pPr>
      <w:r w:rsidRPr="00C3465F">
        <w:t>6.2</w:t>
      </w:r>
      <w:r w:rsidRPr="00C3465F">
        <w:tab/>
        <w:t>Gemensamma regler för tvärvillkor</w:t>
      </w:r>
      <w:r w:rsidRPr="00C3465F">
        <w:tab/>
      </w:r>
      <w:r w:rsidRPr="00C3465F">
        <w:fldChar w:fldCharType="begin" w:fldLock="1"/>
      </w:r>
      <w:r w:rsidRPr="00C3465F">
        <w:instrText xml:space="preserve"> PAGEREF _Toc117913882 \h </w:instrText>
      </w:r>
      <w:r w:rsidRPr="00C3465F">
        <w:fldChar w:fldCharType="separate"/>
      </w:r>
      <w:r w:rsidR="007F1649" w:rsidRPr="00C3465F">
        <w:t>15</w:t>
      </w:r>
      <w:r w:rsidRPr="00C3465F">
        <w:fldChar w:fldCharType="end"/>
      </w:r>
    </w:p>
    <w:p w:rsidR="001855C0" w:rsidRPr="00C3465F" w:rsidRDefault="001855C0" w:rsidP="00882E13">
      <w:pPr>
        <w:pStyle w:val="Innehll2"/>
        <w:tabs>
          <w:tab w:val="left" w:pos="760"/>
        </w:tabs>
        <w:ind w:left="190"/>
      </w:pPr>
      <w:r w:rsidRPr="00C3465F">
        <w:t>6.3</w:t>
      </w:r>
      <w:r w:rsidRPr="00C3465F">
        <w:tab/>
        <w:t>Beskattningen av stödrättigheter</w:t>
      </w:r>
      <w:r w:rsidRPr="00C3465F">
        <w:tab/>
      </w:r>
      <w:r w:rsidRPr="00C3465F">
        <w:fldChar w:fldCharType="begin" w:fldLock="1"/>
      </w:r>
      <w:r w:rsidRPr="00C3465F">
        <w:instrText xml:space="preserve"> PAGEREF _Toc117913883 \h </w:instrText>
      </w:r>
      <w:r w:rsidRPr="00C3465F">
        <w:fldChar w:fldCharType="separate"/>
      </w:r>
      <w:r w:rsidR="007F1649" w:rsidRPr="00C3465F">
        <w:t>16</w:t>
      </w:r>
      <w:r w:rsidRPr="00C3465F">
        <w:fldChar w:fldCharType="end"/>
      </w:r>
    </w:p>
    <w:p w:rsidR="001855C0" w:rsidRPr="00C3465F" w:rsidRDefault="001855C0" w:rsidP="00882E13">
      <w:pPr>
        <w:pStyle w:val="Innehll2"/>
        <w:tabs>
          <w:tab w:val="left" w:pos="760"/>
        </w:tabs>
        <w:ind w:left="190"/>
        <w:rPr>
          <w:sz w:val="24"/>
          <w:szCs w:val="24"/>
        </w:rPr>
      </w:pPr>
      <w:r w:rsidRPr="00C3465F">
        <w:t>6.4</w:t>
      </w:r>
      <w:r w:rsidRPr="00C3465F">
        <w:tab/>
        <w:t>Plantskolor</w:t>
      </w:r>
      <w:r w:rsidRPr="00C3465F">
        <w:tab/>
      </w:r>
      <w:r w:rsidRPr="00C3465F">
        <w:fldChar w:fldCharType="begin" w:fldLock="1"/>
      </w:r>
      <w:r w:rsidRPr="00C3465F">
        <w:instrText xml:space="preserve"> PAGEREF _Toc117913884 \h </w:instrText>
      </w:r>
      <w:r w:rsidRPr="00C3465F">
        <w:fldChar w:fldCharType="separate"/>
      </w:r>
      <w:r w:rsidR="007F1649" w:rsidRPr="00C3465F">
        <w:t>16</w:t>
      </w:r>
      <w:r w:rsidRPr="00C3465F">
        <w:fldChar w:fldCharType="end"/>
      </w:r>
    </w:p>
    <w:p w:rsidR="001855C0" w:rsidRPr="00C3465F" w:rsidRDefault="001855C0" w:rsidP="00882E13">
      <w:pPr>
        <w:pStyle w:val="Innehll1"/>
        <w:tabs>
          <w:tab w:val="left" w:pos="380"/>
        </w:tabs>
        <w:rPr>
          <w:sz w:val="24"/>
          <w:szCs w:val="24"/>
        </w:rPr>
      </w:pPr>
      <w:r w:rsidRPr="00C3465F">
        <w:t>7</w:t>
      </w:r>
      <w:r w:rsidRPr="00C3465F">
        <w:rPr>
          <w:sz w:val="24"/>
          <w:szCs w:val="24"/>
        </w:rPr>
        <w:tab/>
      </w:r>
      <w:r w:rsidRPr="00C3465F">
        <w:t>Intervention och exportbidrag</w:t>
      </w:r>
      <w:r w:rsidRPr="00C3465F">
        <w:tab/>
      </w:r>
      <w:r w:rsidRPr="00C3465F">
        <w:fldChar w:fldCharType="begin" w:fldLock="1"/>
      </w:r>
      <w:r w:rsidRPr="00C3465F">
        <w:instrText xml:space="preserve"> PAGEREF _Toc117913885 \h </w:instrText>
      </w:r>
      <w:r w:rsidRPr="00C3465F">
        <w:fldChar w:fldCharType="separate"/>
      </w:r>
      <w:r w:rsidR="007F1649" w:rsidRPr="00C3465F">
        <w:t>16</w:t>
      </w:r>
      <w:r w:rsidRPr="00C3465F">
        <w:fldChar w:fldCharType="end"/>
      </w:r>
    </w:p>
    <w:p w:rsidR="001855C0" w:rsidRPr="00C3465F" w:rsidRDefault="001855C0" w:rsidP="00882E13">
      <w:pPr>
        <w:pStyle w:val="Innehll2"/>
        <w:tabs>
          <w:tab w:val="left" w:pos="760"/>
        </w:tabs>
        <w:ind w:left="190"/>
        <w:rPr>
          <w:sz w:val="24"/>
          <w:szCs w:val="24"/>
        </w:rPr>
      </w:pPr>
      <w:r w:rsidRPr="00C3465F">
        <w:t>7.1</w:t>
      </w:r>
      <w:r w:rsidRPr="00C3465F">
        <w:rPr>
          <w:sz w:val="24"/>
          <w:szCs w:val="24"/>
        </w:rPr>
        <w:tab/>
      </w:r>
      <w:r w:rsidRPr="00C3465F">
        <w:t>Ställ krav i kommande internationella förhandlingar</w:t>
      </w:r>
      <w:r w:rsidRPr="00C3465F">
        <w:tab/>
      </w:r>
      <w:r w:rsidRPr="00C3465F">
        <w:fldChar w:fldCharType="begin" w:fldLock="1"/>
      </w:r>
      <w:r w:rsidRPr="00C3465F">
        <w:instrText xml:space="preserve"> PAGEREF _Toc117913886 \h </w:instrText>
      </w:r>
      <w:r w:rsidRPr="00C3465F">
        <w:fldChar w:fldCharType="separate"/>
      </w:r>
      <w:r w:rsidR="007F1649" w:rsidRPr="00C3465F">
        <w:t>16</w:t>
      </w:r>
      <w:r w:rsidRPr="00C3465F">
        <w:fldChar w:fldCharType="end"/>
      </w:r>
    </w:p>
    <w:p w:rsidR="001855C0" w:rsidRPr="00C3465F" w:rsidRDefault="001855C0" w:rsidP="00882E13">
      <w:pPr>
        <w:pStyle w:val="Innehll2"/>
        <w:tabs>
          <w:tab w:val="left" w:pos="760"/>
        </w:tabs>
        <w:ind w:left="190"/>
        <w:rPr>
          <w:sz w:val="24"/>
          <w:szCs w:val="24"/>
        </w:rPr>
      </w:pPr>
      <w:r w:rsidRPr="00C3465F">
        <w:t>7.2</w:t>
      </w:r>
      <w:r w:rsidRPr="00C3465F">
        <w:rPr>
          <w:sz w:val="24"/>
          <w:szCs w:val="24"/>
        </w:rPr>
        <w:tab/>
      </w:r>
      <w:r w:rsidRPr="00C3465F">
        <w:t>Rättvis och balanserad sockerpolitik</w:t>
      </w:r>
      <w:r w:rsidRPr="00C3465F">
        <w:tab/>
      </w:r>
      <w:r w:rsidRPr="00C3465F">
        <w:fldChar w:fldCharType="begin" w:fldLock="1"/>
      </w:r>
      <w:r w:rsidRPr="00C3465F">
        <w:instrText xml:space="preserve"> PAGEREF _Toc117913887 \h </w:instrText>
      </w:r>
      <w:r w:rsidRPr="00C3465F">
        <w:fldChar w:fldCharType="separate"/>
      </w:r>
      <w:r w:rsidR="007F1649" w:rsidRPr="00C3465F">
        <w:t>17</w:t>
      </w:r>
      <w:r w:rsidRPr="00C3465F">
        <w:fldChar w:fldCharType="end"/>
      </w:r>
    </w:p>
    <w:p w:rsidR="001855C0" w:rsidRPr="00C3465F" w:rsidRDefault="001855C0" w:rsidP="00882E13">
      <w:pPr>
        <w:pStyle w:val="Innehll3"/>
        <w:tabs>
          <w:tab w:val="left" w:pos="1045"/>
        </w:tabs>
        <w:ind w:left="380"/>
        <w:rPr>
          <w:sz w:val="24"/>
          <w:szCs w:val="24"/>
        </w:rPr>
      </w:pPr>
      <w:r w:rsidRPr="00C3465F">
        <w:t>7.2.1</w:t>
      </w:r>
      <w:r w:rsidRPr="00C3465F">
        <w:rPr>
          <w:sz w:val="24"/>
          <w:szCs w:val="24"/>
        </w:rPr>
        <w:tab/>
      </w:r>
      <w:r w:rsidRPr="00C3465F">
        <w:t>Multinationella bolag blir vinnarna</w:t>
      </w:r>
      <w:r w:rsidRPr="00C3465F">
        <w:tab/>
      </w:r>
      <w:r w:rsidRPr="00C3465F">
        <w:fldChar w:fldCharType="begin" w:fldLock="1"/>
      </w:r>
      <w:r w:rsidRPr="00C3465F">
        <w:instrText xml:space="preserve"> PAGEREF _Toc117913888 \h </w:instrText>
      </w:r>
      <w:r w:rsidRPr="00C3465F">
        <w:fldChar w:fldCharType="separate"/>
      </w:r>
      <w:r w:rsidR="007F1649" w:rsidRPr="00C3465F">
        <w:t>17</w:t>
      </w:r>
      <w:r w:rsidRPr="00C3465F">
        <w:fldChar w:fldCharType="end"/>
      </w:r>
    </w:p>
    <w:p w:rsidR="001855C0" w:rsidRPr="00C3465F" w:rsidRDefault="001855C0" w:rsidP="00882E13">
      <w:pPr>
        <w:pStyle w:val="Innehll3"/>
        <w:tabs>
          <w:tab w:val="left" w:pos="1045"/>
        </w:tabs>
        <w:ind w:left="380"/>
        <w:rPr>
          <w:sz w:val="24"/>
          <w:szCs w:val="24"/>
        </w:rPr>
      </w:pPr>
      <w:r w:rsidRPr="00C3465F">
        <w:t>7.2.2</w:t>
      </w:r>
      <w:r w:rsidRPr="00C3465F">
        <w:rPr>
          <w:sz w:val="24"/>
          <w:szCs w:val="24"/>
        </w:rPr>
        <w:tab/>
      </w:r>
      <w:r w:rsidRPr="00C3465F">
        <w:t>Hänsyn till de fattigaste u-länderna</w:t>
      </w:r>
      <w:r w:rsidRPr="00C3465F">
        <w:tab/>
      </w:r>
      <w:r w:rsidRPr="00C3465F">
        <w:fldChar w:fldCharType="begin" w:fldLock="1"/>
      </w:r>
      <w:r w:rsidRPr="00C3465F">
        <w:instrText xml:space="preserve"> PAGEREF _Toc117913889 \h </w:instrText>
      </w:r>
      <w:r w:rsidRPr="00C3465F">
        <w:fldChar w:fldCharType="separate"/>
      </w:r>
      <w:r w:rsidR="007F1649" w:rsidRPr="00C3465F">
        <w:t>17</w:t>
      </w:r>
      <w:r w:rsidRPr="00C3465F">
        <w:fldChar w:fldCharType="end"/>
      </w:r>
    </w:p>
    <w:p w:rsidR="001855C0" w:rsidRPr="00C3465F" w:rsidRDefault="001855C0" w:rsidP="00882E13">
      <w:pPr>
        <w:pStyle w:val="Innehll3"/>
        <w:tabs>
          <w:tab w:val="left" w:pos="1045"/>
        </w:tabs>
        <w:ind w:left="380"/>
        <w:rPr>
          <w:sz w:val="24"/>
          <w:szCs w:val="24"/>
        </w:rPr>
      </w:pPr>
      <w:r w:rsidRPr="00C3465F">
        <w:t>7.2.3</w:t>
      </w:r>
      <w:r w:rsidRPr="00C3465F">
        <w:rPr>
          <w:sz w:val="24"/>
          <w:szCs w:val="24"/>
        </w:rPr>
        <w:tab/>
      </w:r>
      <w:r w:rsidRPr="00C3465F">
        <w:t>Hänsyn till svenska och europeiska betodlare</w:t>
      </w:r>
      <w:r w:rsidRPr="00C3465F">
        <w:tab/>
      </w:r>
      <w:r w:rsidRPr="00C3465F">
        <w:fldChar w:fldCharType="begin" w:fldLock="1"/>
      </w:r>
      <w:r w:rsidRPr="00C3465F">
        <w:instrText xml:space="preserve"> PAGEREF _Toc117913890 \h </w:instrText>
      </w:r>
      <w:r w:rsidRPr="00C3465F">
        <w:fldChar w:fldCharType="separate"/>
      </w:r>
      <w:r w:rsidR="007F1649" w:rsidRPr="00C3465F">
        <w:t>18</w:t>
      </w:r>
      <w:r w:rsidRPr="00C3465F">
        <w:fldChar w:fldCharType="end"/>
      </w:r>
    </w:p>
    <w:p w:rsidR="001855C0" w:rsidRPr="00C3465F" w:rsidRDefault="001855C0" w:rsidP="00882E13">
      <w:pPr>
        <w:pStyle w:val="Innehll3"/>
        <w:tabs>
          <w:tab w:val="left" w:pos="1045"/>
        </w:tabs>
        <w:ind w:left="380"/>
        <w:rPr>
          <w:sz w:val="24"/>
          <w:szCs w:val="24"/>
        </w:rPr>
      </w:pPr>
      <w:r w:rsidRPr="00C3465F">
        <w:t>7.2.4</w:t>
      </w:r>
      <w:r w:rsidRPr="00C3465F">
        <w:rPr>
          <w:sz w:val="24"/>
          <w:szCs w:val="24"/>
        </w:rPr>
        <w:tab/>
      </w:r>
      <w:r w:rsidRPr="00C3465F">
        <w:t>Betodlingens betydelse för den sydsvenska näringsstrukturen</w:t>
      </w:r>
      <w:r w:rsidRPr="00C3465F">
        <w:tab/>
      </w:r>
      <w:r w:rsidRPr="00C3465F">
        <w:fldChar w:fldCharType="begin" w:fldLock="1"/>
      </w:r>
      <w:r w:rsidRPr="00C3465F">
        <w:instrText xml:space="preserve"> PAGEREF _Toc117913891 \h </w:instrText>
      </w:r>
      <w:r w:rsidRPr="00C3465F">
        <w:fldChar w:fldCharType="separate"/>
      </w:r>
      <w:r w:rsidR="007F1649" w:rsidRPr="00C3465F">
        <w:t>19</w:t>
      </w:r>
      <w:r w:rsidRPr="00C3465F">
        <w:fldChar w:fldCharType="end"/>
      </w:r>
    </w:p>
    <w:p w:rsidR="001855C0" w:rsidRPr="00C3465F" w:rsidRDefault="001855C0" w:rsidP="00882E13">
      <w:pPr>
        <w:pStyle w:val="Innehll3"/>
        <w:tabs>
          <w:tab w:val="left" w:pos="1045"/>
        </w:tabs>
        <w:ind w:left="380"/>
        <w:rPr>
          <w:sz w:val="24"/>
          <w:szCs w:val="24"/>
        </w:rPr>
      </w:pPr>
      <w:r w:rsidRPr="00C3465F">
        <w:t>7.2.5</w:t>
      </w:r>
      <w:r w:rsidRPr="00C3465F">
        <w:rPr>
          <w:sz w:val="24"/>
          <w:szCs w:val="24"/>
        </w:rPr>
        <w:tab/>
      </w:r>
      <w:r w:rsidRPr="00C3465F">
        <w:t>Sverige bör verka för en balanserad reform</w:t>
      </w:r>
      <w:r w:rsidRPr="00C3465F">
        <w:tab/>
      </w:r>
      <w:r w:rsidRPr="00C3465F">
        <w:fldChar w:fldCharType="begin" w:fldLock="1"/>
      </w:r>
      <w:r w:rsidRPr="00C3465F">
        <w:instrText xml:space="preserve"> PAGEREF _Toc117913892 \h </w:instrText>
      </w:r>
      <w:r w:rsidRPr="00C3465F">
        <w:fldChar w:fldCharType="separate"/>
      </w:r>
      <w:r w:rsidR="007F1649" w:rsidRPr="00C3465F">
        <w:t>19</w:t>
      </w:r>
      <w:r w:rsidRPr="00C3465F">
        <w:fldChar w:fldCharType="end"/>
      </w:r>
    </w:p>
    <w:p w:rsidR="001855C0" w:rsidRPr="00C3465F" w:rsidRDefault="001855C0" w:rsidP="00882E13">
      <w:pPr>
        <w:pStyle w:val="Innehll3"/>
        <w:tabs>
          <w:tab w:val="left" w:pos="1045"/>
        </w:tabs>
        <w:ind w:left="380"/>
        <w:rPr>
          <w:sz w:val="24"/>
          <w:szCs w:val="24"/>
        </w:rPr>
      </w:pPr>
      <w:r w:rsidRPr="00C3465F">
        <w:t>7.2.6</w:t>
      </w:r>
      <w:r w:rsidRPr="00C3465F">
        <w:rPr>
          <w:sz w:val="24"/>
          <w:szCs w:val="24"/>
        </w:rPr>
        <w:tab/>
      </w:r>
      <w:r w:rsidRPr="00C3465F">
        <w:t>Miljövänlig betodling på Gotland</w:t>
      </w:r>
      <w:r w:rsidRPr="00C3465F">
        <w:tab/>
      </w:r>
      <w:r w:rsidRPr="00C3465F">
        <w:fldChar w:fldCharType="begin" w:fldLock="1"/>
      </w:r>
      <w:r w:rsidRPr="00C3465F">
        <w:instrText xml:space="preserve"> PAGEREF _Toc117913893 \h </w:instrText>
      </w:r>
      <w:r w:rsidRPr="00C3465F">
        <w:fldChar w:fldCharType="separate"/>
      </w:r>
      <w:r w:rsidR="007F1649" w:rsidRPr="00C3465F">
        <w:t>19</w:t>
      </w:r>
      <w:r w:rsidRPr="00C3465F">
        <w:fldChar w:fldCharType="end"/>
      </w:r>
    </w:p>
    <w:p w:rsidR="001855C0" w:rsidRPr="00C3465F" w:rsidRDefault="001855C0" w:rsidP="00882E13">
      <w:pPr>
        <w:pStyle w:val="Innehll1"/>
        <w:tabs>
          <w:tab w:val="left" w:pos="380"/>
        </w:tabs>
        <w:rPr>
          <w:sz w:val="24"/>
          <w:szCs w:val="24"/>
        </w:rPr>
      </w:pPr>
      <w:r w:rsidRPr="00C3465F">
        <w:t>8</w:t>
      </w:r>
      <w:r w:rsidRPr="00C3465F">
        <w:rPr>
          <w:sz w:val="24"/>
          <w:szCs w:val="24"/>
        </w:rPr>
        <w:tab/>
      </w:r>
      <w:r w:rsidRPr="00C3465F">
        <w:t>Miljö- och strukturstöd</w:t>
      </w:r>
      <w:r w:rsidRPr="00C3465F">
        <w:tab/>
      </w:r>
      <w:r w:rsidRPr="00C3465F">
        <w:fldChar w:fldCharType="begin" w:fldLock="1"/>
      </w:r>
      <w:r w:rsidRPr="00C3465F">
        <w:instrText xml:space="preserve"> PAGEREF _Toc117913894 \h </w:instrText>
      </w:r>
      <w:r w:rsidRPr="00C3465F">
        <w:fldChar w:fldCharType="separate"/>
      </w:r>
      <w:r w:rsidR="007F1649" w:rsidRPr="00C3465F">
        <w:t>19</w:t>
      </w:r>
      <w:r w:rsidRPr="00C3465F">
        <w:fldChar w:fldCharType="end"/>
      </w:r>
    </w:p>
    <w:p w:rsidR="001855C0" w:rsidRPr="00C3465F" w:rsidRDefault="001855C0" w:rsidP="00882E13">
      <w:pPr>
        <w:pStyle w:val="Innehll2"/>
        <w:tabs>
          <w:tab w:val="left" w:pos="760"/>
        </w:tabs>
        <w:ind w:left="190"/>
        <w:rPr>
          <w:sz w:val="24"/>
          <w:szCs w:val="24"/>
        </w:rPr>
      </w:pPr>
      <w:r w:rsidRPr="00C3465F">
        <w:t>8.1</w:t>
      </w:r>
      <w:r w:rsidRPr="00C3465F">
        <w:rPr>
          <w:sz w:val="24"/>
          <w:szCs w:val="24"/>
        </w:rPr>
        <w:tab/>
      </w:r>
      <w:r w:rsidRPr="00C3465F">
        <w:t>Användningen av moduleringsresurserna</w:t>
      </w:r>
      <w:r w:rsidRPr="00C3465F">
        <w:tab/>
      </w:r>
      <w:r w:rsidRPr="00C3465F">
        <w:fldChar w:fldCharType="begin" w:fldLock="1"/>
      </w:r>
      <w:r w:rsidRPr="00C3465F">
        <w:instrText xml:space="preserve"> PAGEREF _Toc117913895 \h </w:instrText>
      </w:r>
      <w:r w:rsidRPr="00C3465F">
        <w:fldChar w:fldCharType="separate"/>
      </w:r>
      <w:r w:rsidR="007F1649" w:rsidRPr="00C3465F">
        <w:t>21</w:t>
      </w:r>
      <w:r w:rsidRPr="00C3465F">
        <w:fldChar w:fldCharType="end"/>
      </w:r>
    </w:p>
    <w:p w:rsidR="001855C0" w:rsidRPr="00C3465F" w:rsidRDefault="001855C0" w:rsidP="00882E13">
      <w:pPr>
        <w:pStyle w:val="Innehll2"/>
        <w:tabs>
          <w:tab w:val="left" w:pos="760"/>
        </w:tabs>
        <w:ind w:left="190"/>
        <w:rPr>
          <w:sz w:val="24"/>
          <w:szCs w:val="24"/>
        </w:rPr>
      </w:pPr>
      <w:r w:rsidRPr="00C3465F">
        <w:t>8.2</w:t>
      </w:r>
      <w:r w:rsidRPr="00C3465F">
        <w:rPr>
          <w:sz w:val="24"/>
          <w:szCs w:val="24"/>
        </w:rPr>
        <w:tab/>
      </w:r>
      <w:r w:rsidRPr="00C3465F">
        <w:t>Miljö- och landsbygdsprogrammet</w:t>
      </w:r>
      <w:r w:rsidRPr="00C3465F">
        <w:tab/>
      </w:r>
      <w:r w:rsidRPr="00C3465F">
        <w:fldChar w:fldCharType="begin" w:fldLock="1"/>
      </w:r>
      <w:r w:rsidRPr="00C3465F">
        <w:instrText xml:space="preserve"> PAGEREF _Toc117913896 \h </w:instrText>
      </w:r>
      <w:r w:rsidRPr="00C3465F">
        <w:fldChar w:fldCharType="separate"/>
      </w:r>
      <w:r w:rsidR="007F1649" w:rsidRPr="00C3465F">
        <w:t>21</w:t>
      </w:r>
      <w:r w:rsidRPr="00C3465F">
        <w:fldChar w:fldCharType="end"/>
      </w:r>
    </w:p>
    <w:p w:rsidR="001855C0" w:rsidRPr="00C3465F" w:rsidRDefault="001855C0" w:rsidP="00882E13">
      <w:pPr>
        <w:pStyle w:val="Innehll3"/>
        <w:tabs>
          <w:tab w:val="left" w:pos="1045"/>
        </w:tabs>
        <w:ind w:left="380"/>
      </w:pPr>
      <w:r w:rsidRPr="00C3465F">
        <w:t>8.2.1</w:t>
      </w:r>
      <w:r w:rsidRPr="00C3465F">
        <w:rPr>
          <w:sz w:val="24"/>
          <w:szCs w:val="24"/>
        </w:rPr>
        <w:tab/>
      </w:r>
      <w:r w:rsidRPr="00C3465F">
        <w:t>Förenkla administrationen</w:t>
      </w:r>
      <w:r w:rsidRPr="00C3465F">
        <w:tab/>
      </w:r>
      <w:r w:rsidRPr="00C3465F">
        <w:fldChar w:fldCharType="begin" w:fldLock="1"/>
      </w:r>
      <w:r w:rsidRPr="00C3465F">
        <w:instrText xml:space="preserve"> PAGEREF _Toc117913897 \h </w:instrText>
      </w:r>
      <w:r w:rsidRPr="00C3465F">
        <w:fldChar w:fldCharType="separate"/>
      </w:r>
      <w:r w:rsidR="007F1649" w:rsidRPr="00C3465F">
        <w:t>22</w:t>
      </w:r>
      <w:r w:rsidRPr="00C3465F">
        <w:fldChar w:fldCharType="end"/>
      </w:r>
    </w:p>
    <w:p w:rsidR="001855C0" w:rsidRPr="00C3465F" w:rsidRDefault="001855C0" w:rsidP="00882E13">
      <w:pPr>
        <w:pStyle w:val="Innehll3"/>
        <w:tabs>
          <w:tab w:val="left" w:pos="1045"/>
        </w:tabs>
        <w:ind w:left="380"/>
      </w:pPr>
      <w:r w:rsidRPr="00C3465F">
        <w:t>8.2.2</w:t>
      </w:r>
      <w:r w:rsidRPr="00C3465F">
        <w:tab/>
        <w:t>Kulturbärande element i odlingslandskapet</w:t>
      </w:r>
      <w:r w:rsidRPr="00C3465F">
        <w:tab/>
      </w:r>
      <w:r w:rsidRPr="00C3465F">
        <w:fldChar w:fldCharType="begin" w:fldLock="1"/>
      </w:r>
      <w:r w:rsidRPr="00C3465F">
        <w:instrText xml:space="preserve"> PAGEREF _Toc117913898 \h </w:instrText>
      </w:r>
      <w:r w:rsidRPr="00C3465F">
        <w:fldChar w:fldCharType="separate"/>
      </w:r>
      <w:r w:rsidR="007F1649" w:rsidRPr="00C3465F">
        <w:t>23</w:t>
      </w:r>
      <w:r w:rsidRPr="00C3465F">
        <w:fldChar w:fldCharType="end"/>
      </w:r>
    </w:p>
    <w:p w:rsidR="001855C0" w:rsidRPr="00C3465F" w:rsidRDefault="001855C0" w:rsidP="00882E13">
      <w:pPr>
        <w:pStyle w:val="Innehll3"/>
        <w:tabs>
          <w:tab w:val="left" w:pos="1045"/>
        </w:tabs>
        <w:ind w:left="380"/>
      </w:pPr>
      <w:r w:rsidRPr="00C3465F">
        <w:t>8.2.3</w:t>
      </w:r>
      <w:r w:rsidRPr="00C3465F">
        <w:tab/>
        <w:t>Resurseffektivt jordbruk</w:t>
      </w:r>
      <w:r w:rsidRPr="00C3465F">
        <w:tab/>
      </w:r>
      <w:r w:rsidRPr="00C3465F">
        <w:fldChar w:fldCharType="begin" w:fldLock="1"/>
      </w:r>
      <w:r w:rsidRPr="00C3465F">
        <w:instrText xml:space="preserve"> PAGEREF _Toc117913899 \h </w:instrText>
      </w:r>
      <w:r w:rsidRPr="00C3465F">
        <w:fldChar w:fldCharType="separate"/>
      </w:r>
      <w:r w:rsidR="007F1649" w:rsidRPr="00C3465F">
        <w:t>23</w:t>
      </w:r>
      <w:r w:rsidRPr="00C3465F">
        <w:fldChar w:fldCharType="end"/>
      </w:r>
    </w:p>
    <w:p w:rsidR="001855C0" w:rsidRPr="00C3465F" w:rsidRDefault="001855C0" w:rsidP="00882E13">
      <w:pPr>
        <w:pStyle w:val="Innehll3"/>
        <w:tabs>
          <w:tab w:val="left" w:pos="1045"/>
        </w:tabs>
        <w:ind w:left="380"/>
      </w:pPr>
      <w:r w:rsidRPr="00C3465F">
        <w:t>8.2.4</w:t>
      </w:r>
      <w:r w:rsidRPr="00C3465F">
        <w:tab/>
        <w:t>Kompensationsbidragen behöver höjas</w:t>
      </w:r>
      <w:r w:rsidRPr="00C3465F">
        <w:tab/>
      </w:r>
      <w:r w:rsidRPr="00C3465F">
        <w:fldChar w:fldCharType="begin" w:fldLock="1"/>
      </w:r>
      <w:r w:rsidRPr="00C3465F">
        <w:instrText xml:space="preserve"> PAGEREF _Toc117913900 \h </w:instrText>
      </w:r>
      <w:r w:rsidRPr="00C3465F">
        <w:fldChar w:fldCharType="separate"/>
      </w:r>
      <w:r w:rsidR="007F1649" w:rsidRPr="00C3465F">
        <w:t>23</w:t>
      </w:r>
      <w:r w:rsidRPr="00C3465F">
        <w:fldChar w:fldCharType="end"/>
      </w:r>
    </w:p>
    <w:p w:rsidR="001855C0" w:rsidRPr="00C3465F" w:rsidRDefault="001855C0" w:rsidP="00882E13">
      <w:pPr>
        <w:pStyle w:val="Innehll3"/>
        <w:tabs>
          <w:tab w:val="left" w:pos="1045"/>
        </w:tabs>
        <w:ind w:left="380"/>
        <w:rPr>
          <w:sz w:val="24"/>
          <w:szCs w:val="24"/>
        </w:rPr>
      </w:pPr>
      <w:r w:rsidRPr="00C3465F">
        <w:t>8.2.5</w:t>
      </w:r>
      <w:r w:rsidRPr="00C3465F">
        <w:tab/>
        <w:t>Startstöd till unga jordbrukare</w:t>
      </w:r>
      <w:r w:rsidRPr="00C3465F">
        <w:tab/>
      </w:r>
      <w:r w:rsidRPr="00C3465F">
        <w:fldChar w:fldCharType="begin" w:fldLock="1"/>
      </w:r>
      <w:r w:rsidRPr="00C3465F">
        <w:instrText xml:space="preserve"> PAGEREF _Toc117913901 \h </w:instrText>
      </w:r>
      <w:r w:rsidRPr="00C3465F">
        <w:fldChar w:fldCharType="separate"/>
      </w:r>
      <w:r w:rsidR="007F1649" w:rsidRPr="00C3465F">
        <w:t>23</w:t>
      </w:r>
      <w:r w:rsidRPr="00C3465F">
        <w:fldChar w:fldCharType="end"/>
      </w:r>
    </w:p>
    <w:p w:rsidR="001855C0" w:rsidRPr="00C3465F" w:rsidRDefault="001855C0" w:rsidP="00882E13">
      <w:pPr>
        <w:pStyle w:val="Innehll2"/>
        <w:tabs>
          <w:tab w:val="left" w:pos="760"/>
        </w:tabs>
        <w:ind w:left="190"/>
        <w:rPr>
          <w:sz w:val="24"/>
          <w:szCs w:val="24"/>
        </w:rPr>
      </w:pPr>
      <w:r w:rsidRPr="00C3465F">
        <w:t>8.3</w:t>
      </w:r>
      <w:r w:rsidRPr="00C3465F">
        <w:rPr>
          <w:sz w:val="24"/>
          <w:szCs w:val="24"/>
        </w:rPr>
        <w:tab/>
      </w:r>
      <w:r w:rsidRPr="00C3465F">
        <w:t>Stöd vallodling</w:t>
      </w:r>
      <w:r w:rsidRPr="00C3465F">
        <w:tab/>
      </w:r>
      <w:r w:rsidRPr="00C3465F">
        <w:fldChar w:fldCharType="begin" w:fldLock="1"/>
      </w:r>
      <w:r w:rsidRPr="00C3465F">
        <w:instrText xml:space="preserve"> PAGEREF _Toc117913902 \h </w:instrText>
      </w:r>
      <w:r w:rsidRPr="00C3465F">
        <w:fldChar w:fldCharType="separate"/>
      </w:r>
      <w:r w:rsidR="007F1649" w:rsidRPr="00C3465F">
        <w:t>24</w:t>
      </w:r>
      <w:r w:rsidRPr="00C3465F">
        <w:fldChar w:fldCharType="end"/>
      </w:r>
    </w:p>
    <w:p w:rsidR="001855C0" w:rsidRPr="00C3465F" w:rsidRDefault="001855C0" w:rsidP="00882E13">
      <w:pPr>
        <w:pStyle w:val="Innehll2"/>
        <w:tabs>
          <w:tab w:val="left" w:pos="760"/>
        </w:tabs>
        <w:ind w:left="190"/>
        <w:rPr>
          <w:sz w:val="24"/>
          <w:szCs w:val="24"/>
        </w:rPr>
      </w:pPr>
      <w:r w:rsidRPr="00C3465F">
        <w:t>8.4</w:t>
      </w:r>
      <w:r w:rsidRPr="00C3465F">
        <w:rPr>
          <w:sz w:val="24"/>
          <w:szCs w:val="24"/>
        </w:rPr>
        <w:tab/>
      </w:r>
      <w:r w:rsidRPr="00C3465F">
        <w:t>Förenklat regelsystem som gynnar ekologisk produktion</w:t>
      </w:r>
      <w:r w:rsidRPr="00C3465F">
        <w:tab/>
      </w:r>
      <w:r w:rsidRPr="00C3465F">
        <w:fldChar w:fldCharType="begin" w:fldLock="1"/>
      </w:r>
      <w:r w:rsidRPr="00C3465F">
        <w:instrText xml:space="preserve"> PAGEREF _Toc117913903 \h </w:instrText>
      </w:r>
      <w:r w:rsidRPr="00C3465F">
        <w:fldChar w:fldCharType="separate"/>
      </w:r>
      <w:r w:rsidR="007F1649" w:rsidRPr="00C3465F">
        <w:t>24</w:t>
      </w:r>
      <w:r w:rsidRPr="00C3465F">
        <w:fldChar w:fldCharType="end"/>
      </w:r>
    </w:p>
    <w:p w:rsidR="001855C0" w:rsidRPr="00C3465F" w:rsidRDefault="001855C0" w:rsidP="00882E13">
      <w:pPr>
        <w:pStyle w:val="Innehll2"/>
        <w:tabs>
          <w:tab w:val="left" w:pos="760"/>
        </w:tabs>
        <w:ind w:left="190"/>
        <w:rPr>
          <w:sz w:val="24"/>
          <w:szCs w:val="24"/>
        </w:rPr>
      </w:pPr>
      <w:r w:rsidRPr="00C3465F">
        <w:t>8.5</w:t>
      </w:r>
      <w:r w:rsidRPr="00C3465F">
        <w:rPr>
          <w:sz w:val="24"/>
          <w:szCs w:val="24"/>
        </w:rPr>
        <w:tab/>
      </w:r>
      <w:r w:rsidRPr="00C3465F">
        <w:t>Miljöförbättrande åtgärder i jordbruket</w:t>
      </w:r>
      <w:r w:rsidRPr="00C3465F">
        <w:tab/>
      </w:r>
      <w:r w:rsidRPr="00C3465F">
        <w:fldChar w:fldCharType="begin" w:fldLock="1"/>
      </w:r>
      <w:r w:rsidRPr="00C3465F">
        <w:instrText xml:space="preserve"> PAGEREF _Toc117913904 \h </w:instrText>
      </w:r>
      <w:r w:rsidRPr="00C3465F">
        <w:fldChar w:fldCharType="separate"/>
      </w:r>
      <w:r w:rsidR="007F1649" w:rsidRPr="00C3465F">
        <w:t>25</w:t>
      </w:r>
      <w:r w:rsidRPr="00C3465F">
        <w:fldChar w:fldCharType="end"/>
      </w:r>
    </w:p>
    <w:p w:rsidR="001855C0" w:rsidRPr="00C3465F" w:rsidRDefault="001855C0" w:rsidP="00882E13">
      <w:pPr>
        <w:pStyle w:val="Innehll2"/>
        <w:tabs>
          <w:tab w:val="left" w:pos="760"/>
        </w:tabs>
        <w:ind w:left="190"/>
      </w:pPr>
      <w:r w:rsidRPr="00C3465F">
        <w:t>8.6</w:t>
      </w:r>
      <w:r w:rsidRPr="00C3465F">
        <w:rPr>
          <w:sz w:val="24"/>
          <w:szCs w:val="24"/>
        </w:rPr>
        <w:tab/>
      </w:r>
      <w:r w:rsidRPr="00C3465F">
        <w:t>Fånggrödor</w:t>
      </w:r>
      <w:r w:rsidRPr="00C3465F">
        <w:tab/>
      </w:r>
      <w:r w:rsidRPr="00C3465F">
        <w:fldChar w:fldCharType="begin" w:fldLock="1"/>
      </w:r>
      <w:r w:rsidRPr="00C3465F">
        <w:instrText xml:space="preserve"> PAGEREF _Toc117913905 \h </w:instrText>
      </w:r>
      <w:r w:rsidRPr="00C3465F">
        <w:fldChar w:fldCharType="separate"/>
      </w:r>
      <w:r w:rsidR="007F1649" w:rsidRPr="00C3465F">
        <w:t>25</w:t>
      </w:r>
      <w:r w:rsidRPr="00C3465F">
        <w:fldChar w:fldCharType="end"/>
      </w:r>
    </w:p>
    <w:p w:rsidR="001855C0" w:rsidRPr="00C3465F" w:rsidRDefault="001855C0" w:rsidP="00882E13">
      <w:pPr>
        <w:pStyle w:val="Innehll2"/>
        <w:tabs>
          <w:tab w:val="left" w:pos="760"/>
        </w:tabs>
        <w:ind w:left="190"/>
      </w:pPr>
      <w:r w:rsidRPr="00C3465F">
        <w:t>8.7</w:t>
      </w:r>
      <w:r w:rsidRPr="00C3465F">
        <w:tab/>
        <w:t>Slut kretsloppet stad – landsbygd</w:t>
      </w:r>
      <w:r w:rsidRPr="00C3465F">
        <w:tab/>
      </w:r>
      <w:r w:rsidRPr="00C3465F">
        <w:fldChar w:fldCharType="begin" w:fldLock="1"/>
      </w:r>
      <w:r w:rsidRPr="00C3465F">
        <w:instrText xml:space="preserve"> PAGEREF _Toc117913906 \h </w:instrText>
      </w:r>
      <w:r w:rsidRPr="00C3465F">
        <w:fldChar w:fldCharType="separate"/>
      </w:r>
      <w:r w:rsidR="007F1649" w:rsidRPr="00C3465F">
        <w:t>25</w:t>
      </w:r>
      <w:r w:rsidRPr="00C3465F">
        <w:fldChar w:fldCharType="end"/>
      </w:r>
    </w:p>
    <w:p w:rsidR="001855C0" w:rsidRPr="00C3465F" w:rsidRDefault="001855C0" w:rsidP="00882E13">
      <w:pPr>
        <w:pStyle w:val="Innehll2"/>
        <w:tabs>
          <w:tab w:val="left" w:pos="760"/>
        </w:tabs>
        <w:ind w:left="190"/>
        <w:rPr>
          <w:sz w:val="24"/>
          <w:szCs w:val="24"/>
        </w:rPr>
      </w:pPr>
      <w:r w:rsidRPr="00C3465F">
        <w:t>8.8</w:t>
      </w:r>
      <w:r w:rsidRPr="00C3465F">
        <w:tab/>
        <w:t>Gynna småskaligt jordbruk och glesbygd</w:t>
      </w:r>
      <w:r w:rsidRPr="00C3465F">
        <w:tab/>
      </w:r>
      <w:r w:rsidRPr="00C3465F">
        <w:fldChar w:fldCharType="begin" w:fldLock="1"/>
      </w:r>
      <w:r w:rsidRPr="00C3465F">
        <w:instrText xml:space="preserve"> PAGEREF _Toc117913907 \h </w:instrText>
      </w:r>
      <w:r w:rsidRPr="00C3465F">
        <w:fldChar w:fldCharType="separate"/>
      </w:r>
      <w:r w:rsidR="007F1649" w:rsidRPr="00C3465F">
        <w:t>27</w:t>
      </w:r>
      <w:r w:rsidRPr="00C3465F">
        <w:fldChar w:fldCharType="end"/>
      </w:r>
    </w:p>
    <w:p w:rsidR="001855C0" w:rsidRPr="00C3465F" w:rsidRDefault="001855C0" w:rsidP="00882E13">
      <w:pPr>
        <w:pStyle w:val="Innehll1"/>
        <w:tabs>
          <w:tab w:val="left" w:pos="380"/>
        </w:tabs>
        <w:rPr>
          <w:sz w:val="24"/>
          <w:szCs w:val="24"/>
        </w:rPr>
      </w:pPr>
      <w:r w:rsidRPr="00C3465F">
        <w:t>9</w:t>
      </w:r>
      <w:r w:rsidRPr="00C3465F">
        <w:rPr>
          <w:sz w:val="24"/>
          <w:szCs w:val="24"/>
        </w:rPr>
        <w:tab/>
      </w:r>
      <w:r w:rsidRPr="00C3465F">
        <w:t>Nationella stöd</w:t>
      </w:r>
      <w:r w:rsidRPr="00C3465F">
        <w:tab/>
      </w:r>
      <w:r w:rsidRPr="00C3465F">
        <w:fldChar w:fldCharType="begin" w:fldLock="1"/>
      </w:r>
      <w:r w:rsidRPr="00C3465F">
        <w:instrText xml:space="preserve"> PAGEREF _Toc117913908 \h </w:instrText>
      </w:r>
      <w:r w:rsidRPr="00C3465F">
        <w:fldChar w:fldCharType="separate"/>
      </w:r>
      <w:r w:rsidR="007F1649" w:rsidRPr="00C3465F">
        <w:t>27</w:t>
      </w:r>
      <w:r w:rsidRPr="00C3465F">
        <w:fldChar w:fldCharType="end"/>
      </w:r>
    </w:p>
    <w:p w:rsidR="001855C0" w:rsidRPr="00C3465F" w:rsidRDefault="001855C0" w:rsidP="00882E13">
      <w:pPr>
        <w:pStyle w:val="Innehll2"/>
        <w:tabs>
          <w:tab w:val="left" w:pos="760"/>
        </w:tabs>
        <w:ind w:left="190"/>
      </w:pPr>
      <w:r w:rsidRPr="00C3465F">
        <w:t>9.1</w:t>
      </w:r>
      <w:r w:rsidRPr="00C3465F">
        <w:rPr>
          <w:sz w:val="24"/>
          <w:szCs w:val="24"/>
        </w:rPr>
        <w:tab/>
      </w:r>
      <w:r w:rsidRPr="00C3465F">
        <w:t>Nationellt kuvert</w:t>
      </w:r>
      <w:r w:rsidRPr="00C3465F">
        <w:tab/>
      </w:r>
      <w:r w:rsidRPr="00C3465F">
        <w:fldChar w:fldCharType="begin" w:fldLock="1"/>
      </w:r>
      <w:r w:rsidRPr="00C3465F">
        <w:instrText xml:space="preserve"> PAGEREF _Toc117913909 \h </w:instrText>
      </w:r>
      <w:r w:rsidRPr="00C3465F">
        <w:fldChar w:fldCharType="separate"/>
      </w:r>
      <w:r w:rsidR="007F1649" w:rsidRPr="00C3465F">
        <w:t>27</w:t>
      </w:r>
      <w:r w:rsidRPr="00C3465F">
        <w:fldChar w:fldCharType="end"/>
      </w:r>
    </w:p>
    <w:p w:rsidR="001855C0" w:rsidRPr="00C3465F" w:rsidRDefault="001855C0" w:rsidP="00882E13">
      <w:pPr>
        <w:pStyle w:val="Innehll2"/>
        <w:tabs>
          <w:tab w:val="left" w:pos="760"/>
        </w:tabs>
        <w:ind w:left="190"/>
      </w:pPr>
      <w:r w:rsidRPr="00C3465F">
        <w:t>9.2</w:t>
      </w:r>
      <w:r w:rsidRPr="00C3465F">
        <w:tab/>
        <w:t>Nationell reserv</w:t>
      </w:r>
      <w:r w:rsidRPr="00C3465F">
        <w:tab/>
      </w:r>
      <w:r w:rsidRPr="00C3465F">
        <w:fldChar w:fldCharType="begin" w:fldLock="1"/>
      </w:r>
      <w:r w:rsidRPr="00C3465F">
        <w:instrText xml:space="preserve"> PAGEREF _Toc117913910 \h </w:instrText>
      </w:r>
      <w:r w:rsidRPr="00C3465F">
        <w:fldChar w:fldCharType="separate"/>
      </w:r>
      <w:r w:rsidR="007F1649" w:rsidRPr="00C3465F">
        <w:t>27</w:t>
      </w:r>
      <w:r w:rsidRPr="00C3465F">
        <w:fldChar w:fldCharType="end"/>
      </w:r>
    </w:p>
    <w:p w:rsidR="001855C0" w:rsidRPr="00C3465F" w:rsidRDefault="001855C0" w:rsidP="00882E13">
      <w:pPr>
        <w:pStyle w:val="Innehll2"/>
        <w:tabs>
          <w:tab w:val="left" w:pos="760"/>
        </w:tabs>
        <w:ind w:left="190"/>
      </w:pPr>
      <w:r w:rsidRPr="00C3465F">
        <w:t>9.3</w:t>
      </w:r>
      <w:r w:rsidRPr="00C3465F">
        <w:tab/>
        <w:t>Särskilt stöd till Norrland</w:t>
      </w:r>
      <w:r w:rsidRPr="00C3465F">
        <w:tab/>
      </w:r>
      <w:r w:rsidRPr="00C3465F">
        <w:fldChar w:fldCharType="begin" w:fldLock="1"/>
      </w:r>
      <w:r w:rsidRPr="00C3465F">
        <w:instrText xml:space="preserve"> PAGEREF _Toc117913911 \h </w:instrText>
      </w:r>
      <w:r w:rsidRPr="00C3465F">
        <w:fldChar w:fldCharType="separate"/>
      </w:r>
      <w:r w:rsidR="007F1649" w:rsidRPr="00C3465F">
        <w:t>27</w:t>
      </w:r>
      <w:r w:rsidRPr="00C3465F">
        <w:fldChar w:fldCharType="end"/>
      </w:r>
    </w:p>
    <w:p w:rsidR="001855C0" w:rsidRPr="00C3465F" w:rsidRDefault="001855C0" w:rsidP="00882E13">
      <w:pPr>
        <w:pStyle w:val="Innehll2"/>
        <w:tabs>
          <w:tab w:val="left" w:pos="760"/>
        </w:tabs>
        <w:ind w:left="190"/>
      </w:pPr>
      <w:r w:rsidRPr="00C3465F">
        <w:t>9.4</w:t>
      </w:r>
      <w:r w:rsidRPr="00C3465F">
        <w:tab/>
        <w:t>Bevara fäbodarna</w:t>
      </w:r>
      <w:r w:rsidRPr="00C3465F">
        <w:tab/>
      </w:r>
      <w:r w:rsidRPr="00C3465F">
        <w:fldChar w:fldCharType="begin" w:fldLock="1"/>
      </w:r>
      <w:r w:rsidRPr="00C3465F">
        <w:instrText xml:space="preserve"> PAGEREF _Toc117913912 \h </w:instrText>
      </w:r>
      <w:r w:rsidRPr="00C3465F">
        <w:fldChar w:fldCharType="separate"/>
      </w:r>
      <w:r w:rsidR="007F1649" w:rsidRPr="00C3465F">
        <w:t>28</w:t>
      </w:r>
      <w:r w:rsidRPr="00C3465F">
        <w:fldChar w:fldCharType="end"/>
      </w:r>
    </w:p>
    <w:p w:rsidR="001855C0" w:rsidRPr="00C3465F" w:rsidRDefault="001855C0" w:rsidP="00882E13">
      <w:pPr>
        <w:pStyle w:val="Innehll2"/>
        <w:tabs>
          <w:tab w:val="left" w:pos="760"/>
        </w:tabs>
        <w:ind w:left="190"/>
      </w:pPr>
      <w:r w:rsidRPr="00C3465F">
        <w:t>9.5</w:t>
      </w:r>
      <w:r w:rsidRPr="00C3465F">
        <w:tab/>
        <w:t>Stöd till avbytartjänst</w:t>
      </w:r>
      <w:r w:rsidRPr="00C3465F">
        <w:tab/>
      </w:r>
      <w:r w:rsidRPr="00C3465F">
        <w:fldChar w:fldCharType="begin" w:fldLock="1"/>
      </w:r>
      <w:r w:rsidRPr="00C3465F">
        <w:instrText xml:space="preserve"> PAGEREF _Toc117913913 \h </w:instrText>
      </w:r>
      <w:r w:rsidRPr="00C3465F">
        <w:fldChar w:fldCharType="separate"/>
      </w:r>
      <w:r w:rsidR="007F1649" w:rsidRPr="00C3465F">
        <w:t>29</w:t>
      </w:r>
      <w:r w:rsidRPr="00C3465F">
        <w:fldChar w:fldCharType="end"/>
      </w:r>
    </w:p>
    <w:p w:rsidR="001855C0" w:rsidRPr="00C3465F" w:rsidRDefault="001855C0" w:rsidP="00882E13">
      <w:pPr>
        <w:pStyle w:val="Innehll2"/>
        <w:tabs>
          <w:tab w:val="left" w:pos="760"/>
        </w:tabs>
        <w:ind w:left="190"/>
        <w:rPr>
          <w:sz w:val="24"/>
          <w:szCs w:val="24"/>
        </w:rPr>
      </w:pPr>
      <w:r w:rsidRPr="00C3465F">
        <w:t>9.6</w:t>
      </w:r>
      <w:r w:rsidRPr="00C3465F">
        <w:tab/>
        <w:t>Exportfrämjande åtgärder</w:t>
      </w:r>
      <w:r w:rsidRPr="00C3465F">
        <w:tab/>
      </w:r>
      <w:r w:rsidRPr="00C3465F">
        <w:fldChar w:fldCharType="begin" w:fldLock="1"/>
      </w:r>
      <w:r w:rsidRPr="00C3465F">
        <w:instrText xml:space="preserve"> PAGEREF _Toc117913914 \h </w:instrText>
      </w:r>
      <w:r w:rsidRPr="00C3465F">
        <w:fldChar w:fldCharType="separate"/>
      </w:r>
      <w:r w:rsidR="007F1649" w:rsidRPr="00C3465F">
        <w:t>29</w:t>
      </w:r>
      <w:r w:rsidRPr="00C3465F">
        <w:fldChar w:fldCharType="end"/>
      </w:r>
    </w:p>
    <w:p w:rsidR="001855C0" w:rsidRPr="00C3465F" w:rsidRDefault="001855C0" w:rsidP="00882E13">
      <w:pPr>
        <w:pStyle w:val="Innehll1"/>
        <w:tabs>
          <w:tab w:val="left" w:pos="380"/>
        </w:tabs>
        <w:rPr>
          <w:sz w:val="24"/>
          <w:szCs w:val="24"/>
        </w:rPr>
      </w:pPr>
      <w:r w:rsidRPr="00C3465F">
        <w:t>10</w:t>
      </w:r>
      <w:r w:rsidRPr="00C3465F">
        <w:rPr>
          <w:sz w:val="24"/>
          <w:szCs w:val="24"/>
        </w:rPr>
        <w:tab/>
      </w:r>
      <w:r w:rsidRPr="00C3465F">
        <w:t>Jordbrukets produktionskostnader</w:t>
      </w:r>
      <w:r w:rsidRPr="00C3465F">
        <w:tab/>
      </w:r>
      <w:r w:rsidRPr="00C3465F">
        <w:fldChar w:fldCharType="begin" w:fldLock="1"/>
      </w:r>
      <w:r w:rsidRPr="00C3465F">
        <w:instrText xml:space="preserve"> PAGEREF _Toc117913915 \h </w:instrText>
      </w:r>
      <w:r w:rsidRPr="00C3465F">
        <w:fldChar w:fldCharType="separate"/>
      </w:r>
      <w:r w:rsidR="007F1649" w:rsidRPr="00C3465F">
        <w:t>29</w:t>
      </w:r>
      <w:r w:rsidRPr="00C3465F">
        <w:fldChar w:fldCharType="end"/>
      </w:r>
    </w:p>
    <w:p w:rsidR="001855C0" w:rsidRPr="00C3465F" w:rsidRDefault="001855C0" w:rsidP="00882E13">
      <w:pPr>
        <w:pStyle w:val="Innehll2"/>
        <w:tabs>
          <w:tab w:val="left" w:pos="760"/>
        </w:tabs>
        <w:ind w:left="190"/>
      </w:pPr>
      <w:r w:rsidRPr="00C3465F">
        <w:t>10.1</w:t>
      </w:r>
      <w:r w:rsidRPr="00C3465F">
        <w:rPr>
          <w:sz w:val="24"/>
          <w:szCs w:val="24"/>
        </w:rPr>
        <w:tab/>
      </w:r>
      <w:r w:rsidRPr="00C3465F">
        <w:t>Dieselskatten</w:t>
      </w:r>
      <w:r w:rsidRPr="00C3465F">
        <w:tab/>
      </w:r>
      <w:r w:rsidRPr="00C3465F">
        <w:fldChar w:fldCharType="begin" w:fldLock="1"/>
      </w:r>
      <w:r w:rsidRPr="00C3465F">
        <w:instrText xml:space="preserve"> PAGEREF _Toc117913916 \h </w:instrText>
      </w:r>
      <w:r w:rsidRPr="00C3465F">
        <w:fldChar w:fldCharType="separate"/>
      </w:r>
      <w:r w:rsidR="007F1649" w:rsidRPr="00C3465F">
        <w:t>30</w:t>
      </w:r>
      <w:r w:rsidRPr="00C3465F">
        <w:fldChar w:fldCharType="end"/>
      </w:r>
    </w:p>
    <w:p w:rsidR="001855C0" w:rsidRPr="00C3465F" w:rsidRDefault="001855C0" w:rsidP="00882E13">
      <w:pPr>
        <w:pStyle w:val="Innehll2"/>
        <w:tabs>
          <w:tab w:val="left" w:pos="760"/>
        </w:tabs>
        <w:ind w:left="190"/>
      </w:pPr>
      <w:r w:rsidRPr="00C3465F">
        <w:t>10.2</w:t>
      </w:r>
      <w:r w:rsidRPr="00C3465F">
        <w:tab/>
        <w:t>Skatterna på handelsgödsel och bekämpningsmedel</w:t>
      </w:r>
      <w:r w:rsidRPr="00C3465F">
        <w:tab/>
      </w:r>
      <w:r w:rsidRPr="00C3465F">
        <w:fldChar w:fldCharType="begin" w:fldLock="1"/>
      </w:r>
      <w:r w:rsidRPr="00C3465F">
        <w:instrText xml:space="preserve"> PAGEREF _Toc117913917 \h </w:instrText>
      </w:r>
      <w:r w:rsidRPr="00C3465F">
        <w:fldChar w:fldCharType="separate"/>
      </w:r>
      <w:r w:rsidR="007F1649" w:rsidRPr="00C3465F">
        <w:t>30</w:t>
      </w:r>
      <w:r w:rsidRPr="00C3465F">
        <w:fldChar w:fldCharType="end"/>
      </w:r>
    </w:p>
    <w:p w:rsidR="001855C0" w:rsidRPr="00C3465F" w:rsidRDefault="001855C0" w:rsidP="00882E13">
      <w:pPr>
        <w:pStyle w:val="Innehll2"/>
        <w:tabs>
          <w:tab w:val="left" w:pos="760"/>
        </w:tabs>
        <w:ind w:left="190"/>
      </w:pPr>
      <w:r w:rsidRPr="00C3465F">
        <w:t>10.3</w:t>
      </w:r>
      <w:r w:rsidRPr="00C3465F">
        <w:tab/>
        <w:t>Det svenska jordbrukets konkurrenssituation</w:t>
      </w:r>
      <w:r w:rsidRPr="00C3465F">
        <w:tab/>
      </w:r>
      <w:r w:rsidRPr="00C3465F">
        <w:fldChar w:fldCharType="begin" w:fldLock="1"/>
      </w:r>
      <w:r w:rsidRPr="00C3465F">
        <w:instrText xml:space="preserve"> PAGEREF _Toc117913918 \h </w:instrText>
      </w:r>
      <w:r w:rsidRPr="00C3465F">
        <w:fldChar w:fldCharType="separate"/>
      </w:r>
      <w:r w:rsidR="007F1649" w:rsidRPr="00C3465F">
        <w:t>30</w:t>
      </w:r>
      <w:r w:rsidRPr="00C3465F">
        <w:fldChar w:fldCharType="end"/>
      </w:r>
    </w:p>
    <w:p w:rsidR="001855C0" w:rsidRPr="00C3465F" w:rsidRDefault="001855C0" w:rsidP="00882E13">
      <w:pPr>
        <w:pStyle w:val="Innehll2"/>
        <w:tabs>
          <w:tab w:val="left" w:pos="760"/>
        </w:tabs>
        <w:ind w:left="190"/>
        <w:rPr>
          <w:sz w:val="24"/>
          <w:szCs w:val="24"/>
        </w:rPr>
      </w:pPr>
      <w:r w:rsidRPr="00C3465F">
        <w:t>10.4</w:t>
      </w:r>
      <w:r w:rsidRPr="00C3465F">
        <w:tab/>
        <w:t>Nej till olagliga avgifter</w:t>
      </w:r>
      <w:r w:rsidRPr="00C3465F">
        <w:tab/>
      </w:r>
      <w:r w:rsidRPr="00C3465F">
        <w:fldChar w:fldCharType="begin" w:fldLock="1"/>
      </w:r>
      <w:r w:rsidRPr="00C3465F">
        <w:instrText xml:space="preserve"> PAGEREF _Toc117913919 \h </w:instrText>
      </w:r>
      <w:r w:rsidRPr="00C3465F">
        <w:fldChar w:fldCharType="separate"/>
      </w:r>
      <w:r w:rsidR="007F1649" w:rsidRPr="00C3465F">
        <w:t>31</w:t>
      </w:r>
      <w:r w:rsidRPr="00C3465F">
        <w:fldChar w:fldCharType="end"/>
      </w:r>
    </w:p>
    <w:p w:rsidR="001855C0" w:rsidRPr="00C3465F" w:rsidRDefault="001855C0" w:rsidP="00882E13">
      <w:pPr>
        <w:pStyle w:val="Innehll1"/>
        <w:tabs>
          <w:tab w:val="left" w:pos="380"/>
        </w:tabs>
        <w:rPr>
          <w:sz w:val="24"/>
          <w:szCs w:val="24"/>
        </w:rPr>
      </w:pPr>
      <w:r w:rsidRPr="00C3465F">
        <w:t>11</w:t>
      </w:r>
      <w:r w:rsidRPr="00C3465F">
        <w:rPr>
          <w:sz w:val="24"/>
          <w:szCs w:val="24"/>
        </w:rPr>
        <w:tab/>
      </w:r>
      <w:r w:rsidRPr="00C3465F">
        <w:t>Genmodifierade livsmedel</w:t>
      </w:r>
      <w:r w:rsidRPr="00C3465F">
        <w:tab/>
      </w:r>
      <w:r w:rsidRPr="00C3465F">
        <w:fldChar w:fldCharType="begin" w:fldLock="1"/>
      </w:r>
      <w:r w:rsidRPr="00C3465F">
        <w:instrText xml:space="preserve"> PAGEREF _Toc117913920 \h </w:instrText>
      </w:r>
      <w:r w:rsidRPr="00C3465F">
        <w:fldChar w:fldCharType="separate"/>
      </w:r>
      <w:r w:rsidR="007F1649" w:rsidRPr="00C3465F">
        <w:t>31</w:t>
      </w:r>
      <w:r w:rsidRPr="00C3465F">
        <w:fldChar w:fldCharType="end"/>
      </w:r>
    </w:p>
    <w:p w:rsidR="001855C0" w:rsidRPr="00C3465F" w:rsidRDefault="001855C0" w:rsidP="00882E13">
      <w:pPr>
        <w:pStyle w:val="Innehll2"/>
        <w:tabs>
          <w:tab w:val="left" w:pos="760"/>
        </w:tabs>
        <w:ind w:left="190"/>
      </w:pPr>
      <w:r w:rsidRPr="00C3465F">
        <w:t>11.1</w:t>
      </w:r>
      <w:r w:rsidRPr="00C3465F">
        <w:rPr>
          <w:sz w:val="24"/>
          <w:szCs w:val="24"/>
        </w:rPr>
        <w:tab/>
      </w:r>
      <w:r w:rsidRPr="00C3465F">
        <w:t>Risker för människors hälsa</w:t>
      </w:r>
      <w:r w:rsidRPr="00C3465F">
        <w:tab/>
      </w:r>
      <w:r w:rsidRPr="00C3465F">
        <w:fldChar w:fldCharType="begin" w:fldLock="1"/>
      </w:r>
      <w:r w:rsidRPr="00C3465F">
        <w:instrText xml:space="preserve"> PAGEREF _Toc117913921 \h </w:instrText>
      </w:r>
      <w:r w:rsidRPr="00C3465F">
        <w:fldChar w:fldCharType="separate"/>
      </w:r>
      <w:r w:rsidR="007F1649" w:rsidRPr="00C3465F">
        <w:t>31</w:t>
      </w:r>
      <w:r w:rsidRPr="00C3465F">
        <w:fldChar w:fldCharType="end"/>
      </w:r>
    </w:p>
    <w:p w:rsidR="001855C0" w:rsidRPr="00C3465F" w:rsidRDefault="001855C0" w:rsidP="00882E13">
      <w:pPr>
        <w:pStyle w:val="Innehll2"/>
        <w:tabs>
          <w:tab w:val="left" w:pos="760"/>
        </w:tabs>
        <w:ind w:left="190"/>
      </w:pPr>
      <w:r w:rsidRPr="00C3465F">
        <w:t>11.2</w:t>
      </w:r>
      <w:r w:rsidRPr="00C3465F">
        <w:tab/>
        <w:t>Risker för jordbruksproduktionen</w:t>
      </w:r>
      <w:r w:rsidRPr="00C3465F">
        <w:tab/>
      </w:r>
      <w:r w:rsidRPr="00C3465F">
        <w:fldChar w:fldCharType="begin" w:fldLock="1"/>
      </w:r>
      <w:r w:rsidRPr="00C3465F">
        <w:instrText xml:space="preserve"> PAGEREF _Toc117913922 \h </w:instrText>
      </w:r>
      <w:r w:rsidRPr="00C3465F">
        <w:fldChar w:fldCharType="separate"/>
      </w:r>
      <w:r w:rsidR="007F1649" w:rsidRPr="00C3465F">
        <w:t>32</w:t>
      </w:r>
      <w:r w:rsidRPr="00C3465F">
        <w:fldChar w:fldCharType="end"/>
      </w:r>
    </w:p>
    <w:p w:rsidR="001855C0" w:rsidRPr="00C3465F" w:rsidRDefault="001855C0" w:rsidP="00882E13">
      <w:pPr>
        <w:pStyle w:val="Innehll2"/>
        <w:tabs>
          <w:tab w:val="left" w:pos="760"/>
        </w:tabs>
        <w:ind w:left="190"/>
      </w:pPr>
      <w:r w:rsidRPr="00C3465F">
        <w:t>11.3</w:t>
      </w:r>
      <w:r w:rsidRPr="00C3465F">
        <w:tab/>
        <w:t>Konsekvenser för ekosystemet</w:t>
      </w:r>
      <w:r w:rsidRPr="00C3465F">
        <w:tab/>
      </w:r>
      <w:r w:rsidRPr="00C3465F">
        <w:fldChar w:fldCharType="begin" w:fldLock="1"/>
      </w:r>
      <w:r w:rsidRPr="00C3465F">
        <w:instrText xml:space="preserve"> PAGEREF _Toc117913923 \h </w:instrText>
      </w:r>
      <w:r w:rsidRPr="00C3465F">
        <w:fldChar w:fldCharType="separate"/>
      </w:r>
      <w:r w:rsidR="007F1649" w:rsidRPr="00C3465F">
        <w:t>32</w:t>
      </w:r>
      <w:r w:rsidRPr="00C3465F">
        <w:fldChar w:fldCharType="end"/>
      </w:r>
    </w:p>
    <w:p w:rsidR="001855C0" w:rsidRPr="00C3465F" w:rsidRDefault="001855C0" w:rsidP="00882E13">
      <w:pPr>
        <w:pStyle w:val="Innehll2"/>
        <w:tabs>
          <w:tab w:val="left" w:pos="760"/>
        </w:tabs>
        <w:ind w:left="190"/>
      </w:pPr>
      <w:r w:rsidRPr="00C3465F">
        <w:t>11.4</w:t>
      </w:r>
      <w:r w:rsidRPr="00C3465F">
        <w:tab/>
        <w:t>Forskning kring GMO</w:t>
      </w:r>
      <w:r w:rsidRPr="00C3465F">
        <w:tab/>
      </w:r>
      <w:r w:rsidRPr="00C3465F">
        <w:fldChar w:fldCharType="begin" w:fldLock="1"/>
      </w:r>
      <w:r w:rsidRPr="00C3465F">
        <w:instrText xml:space="preserve"> PAGEREF _Toc117913924 \h </w:instrText>
      </w:r>
      <w:r w:rsidRPr="00C3465F">
        <w:fldChar w:fldCharType="separate"/>
      </w:r>
      <w:r w:rsidR="007F1649" w:rsidRPr="00C3465F">
        <w:t>33</w:t>
      </w:r>
      <w:r w:rsidRPr="00C3465F">
        <w:fldChar w:fldCharType="end"/>
      </w:r>
    </w:p>
    <w:p w:rsidR="001855C0" w:rsidRPr="00C3465F" w:rsidRDefault="001855C0" w:rsidP="00882E13">
      <w:pPr>
        <w:pStyle w:val="Innehll2"/>
        <w:tabs>
          <w:tab w:val="left" w:pos="760"/>
        </w:tabs>
        <w:ind w:left="190"/>
      </w:pPr>
      <w:r w:rsidRPr="00C3465F">
        <w:t>11.5</w:t>
      </w:r>
      <w:r w:rsidRPr="00C3465F">
        <w:tab/>
        <w:t>Det genetiska kapitalet</w:t>
      </w:r>
      <w:r w:rsidRPr="00C3465F">
        <w:tab/>
      </w:r>
      <w:r w:rsidRPr="00C3465F">
        <w:fldChar w:fldCharType="begin" w:fldLock="1"/>
      </w:r>
      <w:r w:rsidRPr="00C3465F">
        <w:instrText xml:space="preserve"> PAGEREF _Toc117913925 \h </w:instrText>
      </w:r>
      <w:r w:rsidRPr="00C3465F">
        <w:fldChar w:fldCharType="separate"/>
      </w:r>
      <w:r w:rsidR="007F1649" w:rsidRPr="00C3465F">
        <w:t>33</w:t>
      </w:r>
      <w:r w:rsidRPr="00C3465F">
        <w:fldChar w:fldCharType="end"/>
      </w:r>
    </w:p>
    <w:p w:rsidR="001855C0" w:rsidRPr="00C3465F" w:rsidRDefault="001855C0" w:rsidP="00882E13">
      <w:pPr>
        <w:pStyle w:val="Innehll2"/>
        <w:tabs>
          <w:tab w:val="left" w:pos="760"/>
        </w:tabs>
        <w:ind w:left="190"/>
      </w:pPr>
      <w:r w:rsidRPr="00C3465F">
        <w:t>11.6</w:t>
      </w:r>
      <w:r w:rsidRPr="00C3465F">
        <w:tab/>
        <w:t>Skärp kraven på prövning</w:t>
      </w:r>
      <w:r w:rsidRPr="00C3465F">
        <w:tab/>
      </w:r>
      <w:r w:rsidRPr="00C3465F">
        <w:fldChar w:fldCharType="begin" w:fldLock="1"/>
      </w:r>
      <w:r w:rsidRPr="00C3465F">
        <w:instrText xml:space="preserve"> PAGEREF _Toc117913926 \h </w:instrText>
      </w:r>
      <w:r w:rsidRPr="00C3465F">
        <w:fldChar w:fldCharType="separate"/>
      </w:r>
      <w:r w:rsidR="007F1649" w:rsidRPr="00C3465F">
        <w:t>33</w:t>
      </w:r>
      <w:r w:rsidRPr="00C3465F">
        <w:fldChar w:fldCharType="end"/>
      </w:r>
    </w:p>
    <w:p w:rsidR="001855C0" w:rsidRPr="00C3465F" w:rsidRDefault="001855C0" w:rsidP="00882E13">
      <w:pPr>
        <w:pStyle w:val="Innehll2"/>
        <w:tabs>
          <w:tab w:val="left" w:pos="760"/>
        </w:tabs>
        <w:ind w:left="190"/>
      </w:pPr>
      <w:r w:rsidRPr="00C3465F">
        <w:t>11.7</w:t>
      </w:r>
      <w:r w:rsidRPr="00C3465F">
        <w:tab/>
        <w:t>Upphovsrätt till gentekniska uppfinningar</w:t>
      </w:r>
      <w:r w:rsidRPr="00C3465F">
        <w:tab/>
      </w:r>
      <w:r w:rsidRPr="00C3465F">
        <w:fldChar w:fldCharType="begin" w:fldLock="1"/>
      </w:r>
      <w:r w:rsidRPr="00C3465F">
        <w:instrText xml:space="preserve"> PAGEREF _Toc117913927 \h </w:instrText>
      </w:r>
      <w:r w:rsidRPr="00C3465F">
        <w:fldChar w:fldCharType="separate"/>
      </w:r>
      <w:r w:rsidR="007F1649" w:rsidRPr="00C3465F">
        <w:t>34</w:t>
      </w:r>
      <w:r w:rsidRPr="00C3465F">
        <w:fldChar w:fldCharType="end"/>
      </w:r>
    </w:p>
    <w:p w:rsidR="001855C0" w:rsidRPr="00C3465F" w:rsidRDefault="001855C0" w:rsidP="00882E13">
      <w:pPr>
        <w:pStyle w:val="Innehll2"/>
        <w:tabs>
          <w:tab w:val="left" w:pos="760"/>
        </w:tabs>
        <w:ind w:left="190"/>
        <w:rPr>
          <w:sz w:val="24"/>
          <w:szCs w:val="24"/>
        </w:rPr>
      </w:pPr>
      <w:r w:rsidRPr="00C3465F">
        <w:t>11.8</w:t>
      </w:r>
      <w:r w:rsidRPr="00C3465F">
        <w:tab/>
        <w:t>Offentlig upphandling</w:t>
      </w:r>
      <w:r w:rsidRPr="00C3465F">
        <w:tab/>
      </w:r>
      <w:r w:rsidRPr="00C3465F">
        <w:fldChar w:fldCharType="begin" w:fldLock="1"/>
      </w:r>
      <w:r w:rsidRPr="00C3465F">
        <w:instrText xml:space="preserve"> PAGEREF _Toc117913928 \h </w:instrText>
      </w:r>
      <w:r w:rsidRPr="00C3465F">
        <w:fldChar w:fldCharType="separate"/>
      </w:r>
      <w:r w:rsidR="007F1649" w:rsidRPr="00C3465F">
        <w:t>34</w:t>
      </w:r>
      <w:r w:rsidRPr="00C3465F">
        <w:fldChar w:fldCharType="end"/>
      </w:r>
    </w:p>
    <w:p w:rsidR="001855C0" w:rsidRPr="00C3465F" w:rsidRDefault="001855C0" w:rsidP="00882E13">
      <w:pPr>
        <w:pStyle w:val="Innehll1"/>
        <w:tabs>
          <w:tab w:val="left" w:pos="380"/>
        </w:tabs>
        <w:rPr>
          <w:sz w:val="24"/>
          <w:szCs w:val="24"/>
        </w:rPr>
      </w:pPr>
      <w:r w:rsidRPr="00C3465F">
        <w:t>12</w:t>
      </w:r>
      <w:r w:rsidRPr="00C3465F">
        <w:rPr>
          <w:sz w:val="24"/>
          <w:szCs w:val="24"/>
        </w:rPr>
        <w:tab/>
      </w:r>
      <w:r w:rsidRPr="00C3465F">
        <w:t>Besparingspotential inom distriktsveterinärorganisationen</w:t>
      </w:r>
      <w:r w:rsidRPr="00C3465F">
        <w:tab/>
      </w:r>
      <w:r w:rsidRPr="00C3465F">
        <w:fldChar w:fldCharType="begin" w:fldLock="1"/>
      </w:r>
      <w:r w:rsidRPr="00C3465F">
        <w:instrText xml:space="preserve"> PAGEREF _Toc117913929 \h </w:instrText>
      </w:r>
      <w:r w:rsidRPr="00C3465F">
        <w:fldChar w:fldCharType="separate"/>
      </w:r>
      <w:r w:rsidR="007F1649" w:rsidRPr="00C3465F">
        <w:t>34</w:t>
      </w:r>
      <w:r w:rsidRPr="00C3465F">
        <w:fldChar w:fldCharType="end"/>
      </w:r>
    </w:p>
    <w:p w:rsidR="001855C0" w:rsidRPr="00C3465F" w:rsidRDefault="001855C0" w:rsidP="00882E13">
      <w:pPr>
        <w:pStyle w:val="Innehll1"/>
        <w:tabs>
          <w:tab w:val="left" w:pos="380"/>
        </w:tabs>
        <w:rPr>
          <w:sz w:val="24"/>
          <w:szCs w:val="24"/>
        </w:rPr>
      </w:pPr>
      <w:r w:rsidRPr="00C3465F">
        <w:t>13</w:t>
      </w:r>
      <w:r w:rsidRPr="00C3465F">
        <w:rPr>
          <w:sz w:val="24"/>
          <w:szCs w:val="24"/>
        </w:rPr>
        <w:tab/>
      </w:r>
      <w:r w:rsidRPr="00C3465F">
        <w:t>Vilda djur</w:t>
      </w:r>
      <w:r w:rsidRPr="00C3465F">
        <w:tab/>
      </w:r>
      <w:r w:rsidRPr="00C3465F">
        <w:fldChar w:fldCharType="begin" w:fldLock="1"/>
      </w:r>
      <w:r w:rsidRPr="00C3465F">
        <w:instrText xml:space="preserve"> PAGEREF _Toc117913930 \h </w:instrText>
      </w:r>
      <w:r w:rsidRPr="00C3465F">
        <w:fldChar w:fldCharType="separate"/>
      </w:r>
      <w:r w:rsidR="007F1649" w:rsidRPr="00C3465F">
        <w:t>35</w:t>
      </w:r>
      <w:r w:rsidRPr="00C3465F">
        <w:fldChar w:fldCharType="end"/>
      </w:r>
    </w:p>
    <w:p w:rsidR="001855C0" w:rsidRPr="00C3465F" w:rsidRDefault="001855C0" w:rsidP="00882E13">
      <w:pPr>
        <w:pStyle w:val="Innehll2"/>
        <w:tabs>
          <w:tab w:val="left" w:pos="760"/>
        </w:tabs>
        <w:ind w:left="190"/>
      </w:pPr>
      <w:r w:rsidRPr="00C3465F">
        <w:t>13.1</w:t>
      </w:r>
      <w:r w:rsidRPr="00C3465F">
        <w:rPr>
          <w:sz w:val="24"/>
          <w:szCs w:val="24"/>
        </w:rPr>
        <w:tab/>
      </w:r>
      <w:r w:rsidRPr="00C3465F">
        <w:t>Ersättning för viltskador</w:t>
      </w:r>
      <w:r w:rsidRPr="00C3465F">
        <w:tab/>
      </w:r>
      <w:r w:rsidRPr="00C3465F">
        <w:fldChar w:fldCharType="begin" w:fldLock="1"/>
      </w:r>
      <w:r w:rsidRPr="00C3465F">
        <w:instrText xml:space="preserve"> PAGEREF _Toc117913931 \h </w:instrText>
      </w:r>
      <w:r w:rsidRPr="00C3465F">
        <w:fldChar w:fldCharType="separate"/>
      </w:r>
      <w:r w:rsidR="007F1649" w:rsidRPr="00C3465F">
        <w:t>35</w:t>
      </w:r>
      <w:r w:rsidRPr="00C3465F">
        <w:fldChar w:fldCharType="end"/>
      </w:r>
    </w:p>
    <w:p w:rsidR="001855C0" w:rsidRPr="00C3465F" w:rsidRDefault="001855C0" w:rsidP="00882E13">
      <w:pPr>
        <w:pStyle w:val="Innehll2"/>
        <w:tabs>
          <w:tab w:val="left" w:pos="760"/>
        </w:tabs>
        <w:ind w:left="190"/>
        <w:rPr>
          <w:sz w:val="24"/>
          <w:szCs w:val="24"/>
        </w:rPr>
      </w:pPr>
      <w:r w:rsidRPr="00C3465F">
        <w:t>13.2</w:t>
      </w:r>
      <w:r w:rsidRPr="00C3465F">
        <w:tab/>
        <w:t>Rovdjursdödade renar</w:t>
      </w:r>
      <w:r w:rsidRPr="00C3465F">
        <w:tab/>
      </w:r>
      <w:r w:rsidRPr="00C3465F">
        <w:fldChar w:fldCharType="begin" w:fldLock="1"/>
      </w:r>
      <w:r w:rsidRPr="00C3465F">
        <w:instrText xml:space="preserve"> PAGEREF _Toc117913932 \h </w:instrText>
      </w:r>
      <w:r w:rsidRPr="00C3465F">
        <w:fldChar w:fldCharType="separate"/>
      </w:r>
      <w:r w:rsidR="007F1649" w:rsidRPr="00C3465F">
        <w:t>35</w:t>
      </w:r>
      <w:r w:rsidRPr="00C3465F">
        <w:fldChar w:fldCharType="end"/>
      </w:r>
    </w:p>
    <w:p w:rsidR="001855C0" w:rsidRPr="00C3465F" w:rsidRDefault="001855C0" w:rsidP="00882E13">
      <w:pPr>
        <w:pStyle w:val="Innehll1"/>
        <w:tabs>
          <w:tab w:val="left" w:pos="380"/>
        </w:tabs>
        <w:rPr>
          <w:sz w:val="24"/>
          <w:szCs w:val="24"/>
        </w:rPr>
      </w:pPr>
      <w:r w:rsidRPr="00C3465F">
        <w:t>14</w:t>
      </w:r>
      <w:r w:rsidRPr="00C3465F">
        <w:rPr>
          <w:sz w:val="24"/>
          <w:szCs w:val="24"/>
        </w:rPr>
        <w:tab/>
      </w:r>
      <w:r w:rsidRPr="00C3465F">
        <w:t>Utbildning och forskning</w:t>
      </w:r>
      <w:r w:rsidRPr="00C3465F">
        <w:tab/>
      </w:r>
      <w:r w:rsidRPr="00C3465F">
        <w:fldChar w:fldCharType="begin" w:fldLock="1"/>
      </w:r>
      <w:r w:rsidRPr="00C3465F">
        <w:instrText xml:space="preserve"> PAGEREF _Toc117913933 \h </w:instrText>
      </w:r>
      <w:r w:rsidRPr="00C3465F">
        <w:fldChar w:fldCharType="separate"/>
      </w:r>
      <w:r w:rsidR="007F1649" w:rsidRPr="00C3465F">
        <w:t>36</w:t>
      </w:r>
      <w:r w:rsidRPr="00C3465F">
        <w:fldChar w:fldCharType="end"/>
      </w:r>
    </w:p>
    <w:p w:rsidR="001855C0" w:rsidRPr="00C3465F" w:rsidRDefault="001855C0" w:rsidP="00882E13">
      <w:pPr>
        <w:pStyle w:val="Innehll2"/>
        <w:tabs>
          <w:tab w:val="left" w:pos="760"/>
        </w:tabs>
        <w:ind w:left="190"/>
        <w:rPr>
          <w:sz w:val="24"/>
          <w:szCs w:val="24"/>
        </w:rPr>
      </w:pPr>
      <w:r w:rsidRPr="00C3465F">
        <w:t>14.1</w:t>
      </w:r>
      <w:r w:rsidRPr="00C3465F">
        <w:rPr>
          <w:sz w:val="24"/>
          <w:szCs w:val="24"/>
        </w:rPr>
        <w:tab/>
      </w:r>
      <w:r w:rsidRPr="00C3465F">
        <w:t>Eftergymnasial utbildning inom jord och skog</w:t>
      </w:r>
      <w:r w:rsidRPr="00C3465F">
        <w:tab/>
      </w:r>
      <w:r w:rsidRPr="00C3465F">
        <w:fldChar w:fldCharType="begin" w:fldLock="1"/>
      </w:r>
      <w:r w:rsidRPr="00C3465F">
        <w:instrText xml:space="preserve"> PAGEREF _Toc117913934 \h </w:instrText>
      </w:r>
      <w:r w:rsidRPr="00C3465F">
        <w:fldChar w:fldCharType="separate"/>
      </w:r>
      <w:r w:rsidR="007F1649" w:rsidRPr="00C3465F">
        <w:t>36</w:t>
      </w:r>
      <w:r w:rsidRPr="00C3465F">
        <w:fldChar w:fldCharType="end"/>
      </w:r>
    </w:p>
    <w:p w:rsidR="001855C0" w:rsidRPr="00C3465F" w:rsidRDefault="001855C0" w:rsidP="00882E13">
      <w:pPr>
        <w:pStyle w:val="Innehll1"/>
        <w:tabs>
          <w:tab w:val="left" w:pos="380"/>
        </w:tabs>
        <w:rPr>
          <w:sz w:val="24"/>
          <w:szCs w:val="24"/>
        </w:rPr>
      </w:pPr>
      <w:r w:rsidRPr="00C3465F">
        <w:t>15</w:t>
      </w:r>
      <w:r w:rsidRPr="00C3465F">
        <w:rPr>
          <w:sz w:val="24"/>
          <w:szCs w:val="24"/>
        </w:rPr>
        <w:tab/>
      </w:r>
      <w:r w:rsidRPr="00C3465F">
        <w:t>Fiske</w:t>
      </w:r>
      <w:r w:rsidRPr="00C3465F">
        <w:tab/>
      </w:r>
      <w:r w:rsidRPr="00C3465F">
        <w:fldChar w:fldCharType="begin" w:fldLock="1"/>
      </w:r>
      <w:r w:rsidRPr="00C3465F">
        <w:instrText xml:space="preserve"> PAGEREF _Toc117913935 \h </w:instrText>
      </w:r>
      <w:r w:rsidRPr="00C3465F">
        <w:fldChar w:fldCharType="separate"/>
      </w:r>
      <w:r w:rsidR="007F1649" w:rsidRPr="00C3465F">
        <w:t>37</w:t>
      </w:r>
      <w:r w:rsidRPr="00C3465F">
        <w:fldChar w:fldCharType="end"/>
      </w:r>
    </w:p>
    <w:p w:rsidR="001855C0" w:rsidRPr="00C3465F" w:rsidRDefault="001855C0" w:rsidP="00882E13">
      <w:pPr>
        <w:pStyle w:val="Innehll1"/>
        <w:tabs>
          <w:tab w:val="left" w:pos="380"/>
        </w:tabs>
        <w:rPr>
          <w:sz w:val="24"/>
          <w:szCs w:val="24"/>
        </w:rPr>
      </w:pPr>
      <w:r w:rsidRPr="00C3465F">
        <w:t>16</w:t>
      </w:r>
      <w:r w:rsidRPr="00C3465F">
        <w:rPr>
          <w:sz w:val="24"/>
          <w:szCs w:val="24"/>
        </w:rPr>
        <w:tab/>
      </w:r>
      <w:r w:rsidRPr="00C3465F">
        <w:t>Skogsnäringen</w:t>
      </w:r>
      <w:r w:rsidRPr="00C3465F">
        <w:tab/>
      </w:r>
      <w:r w:rsidRPr="00C3465F">
        <w:fldChar w:fldCharType="begin" w:fldLock="1"/>
      </w:r>
      <w:r w:rsidRPr="00C3465F">
        <w:instrText xml:space="preserve"> PAGEREF _Toc117913936 \h </w:instrText>
      </w:r>
      <w:r w:rsidRPr="00C3465F">
        <w:fldChar w:fldCharType="separate"/>
      </w:r>
      <w:r w:rsidR="007F1649" w:rsidRPr="00C3465F">
        <w:t>37</w:t>
      </w:r>
      <w:r w:rsidRPr="00C3465F">
        <w:fldChar w:fldCharType="end"/>
      </w:r>
    </w:p>
    <w:p w:rsidR="00102274" w:rsidRPr="00C3465F" w:rsidRDefault="00A45B23" w:rsidP="00BC060C">
      <w:pPr>
        <w:pStyle w:val="Hemstlrubrik"/>
        <w:pageBreakBefore/>
        <w:spacing w:before="0"/>
      </w:pPr>
      <w:r w:rsidRPr="00C3465F">
        <w:fldChar w:fldCharType="end"/>
      </w:r>
      <w:bookmarkStart w:id="207" w:name="_Toc117913865"/>
      <w:r w:rsidR="00102274" w:rsidRPr="00C3465F">
        <w:t>Förslag till riksdagsbeslut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AE2C42" w:rsidRPr="00C3465F" w:rsidRDefault="006F166D" w:rsidP="00BC060C">
      <w:pPr>
        <w:pStyle w:val="Hemstlatt"/>
      </w:pPr>
      <w:r w:rsidRPr="00C3465F">
        <w:t xml:space="preserve">Riksdagen </w:t>
      </w:r>
      <w:r w:rsidR="00C50B11" w:rsidRPr="00C3465F">
        <w:t>tillkännager för regeringen som sin mening vad i motionen anförs om behovet av en konsekvensanalys av</w:t>
      </w:r>
      <w:r w:rsidRPr="00C3465F">
        <w:t xml:space="preserve"> det svenska jordbrukets betydelse för sysselsättning, försörjningsberedskap, boende och service på land</w:t>
      </w:r>
      <w:r w:rsidRPr="00C3465F">
        <w:t>s</w:t>
      </w:r>
      <w:r w:rsidRPr="00C3465F">
        <w:t>bygden samt bevarandet av det öppna landskapet</w:t>
      </w:r>
      <w:r w:rsidR="00C50B11" w:rsidRPr="00C3465F">
        <w:t xml:space="preserve">. </w:t>
      </w:r>
    </w:p>
    <w:p w:rsidR="006F166D" w:rsidRPr="00C3465F" w:rsidRDefault="006F166D" w:rsidP="006F166D">
      <w:pPr>
        <w:pStyle w:val="Hemstlatt"/>
      </w:pPr>
      <w:r w:rsidRPr="00C3465F">
        <w:t>Riksdagen beslutar om indelning i politikområden och mål för dessa i enlighet med vad som anförs i motionen.</w:t>
      </w:r>
      <w:r w:rsidR="00F40D7F" w:rsidRPr="00C3465F">
        <w:rPr>
          <w:vertAlign w:val="superscript"/>
        </w:rPr>
        <w:t>1</w:t>
      </w:r>
    </w:p>
    <w:p w:rsidR="006F166D" w:rsidRPr="00C3465F" w:rsidRDefault="006F166D" w:rsidP="006F166D">
      <w:pPr>
        <w:pStyle w:val="Hemstlatt"/>
      </w:pPr>
      <w:r w:rsidRPr="00C3465F">
        <w:t>Riksdagen tillkännager för regeringen som sin mening vad i mo</w:t>
      </w:r>
      <w:r w:rsidR="001F448C" w:rsidRPr="00C3465F">
        <w:t>tionen anförs om att gårdsstöden</w:t>
      </w:r>
      <w:r w:rsidRPr="00C3465F">
        <w:t xml:space="preserve"> skall utbetalas </w:t>
      </w:r>
      <w:r w:rsidR="001F448C" w:rsidRPr="00C3465F">
        <w:t>så snart de är tillgängliga i EU:s budget</w:t>
      </w:r>
      <w:r w:rsidRPr="00C3465F">
        <w:t>.</w:t>
      </w:r>
    </w:p>
    <w:p w:rsidR="006F166D" w:rsidRPr="00C3465F" w:rsidRDefault="006F166D" w:rsidP="006F166D">
      <w:pPr>
        <w:pStyle w:val="Hemstlatt"/>
      </w:pPr>
      <w:r w:rsidRPr="00C3465F">
        <w:t>Riksdagen tillkännager för regeringen som sin mening vad i motionen anförs om att EU-stöden till jordbruket bör redovisas utanför utgiftst</w:t>
      </w:r>
      <w:r w:rsidRPr="00C3465F">
        <w:t>a</w:t>
      </w:r>
      <w:r w:rsidRPr="00C3465F">
        <w:t>ket.</w:t>
      </w:r>
      <w:r w:rsidR="00F40D7F" w:rsidRPr="00C3465F">
        <w:rPr>
          <w:vertAlign w:val="superscript"/>
        </w:rPr>
        <w:t>2</w:t>
      </w:r>
    </w:p>
    <w:p w:rsidR="006F166D" w:rsidRPr="00C3465F" w:rsidRDefault="006F166D" w:rsidP="006F166D">
      <w:pPr>
        <w:pStyle w:val="Hemstlatt"/>
      </w:pPr>
      <w:r w:rsidRPr="00C3465F">
        <w:t>Riksdagen tillkännager för regeringen som sin mening vad i motionen anförs om att för den jordbrukare som så önskar ska</w:t>
      </w:r>
      <w:r w:rsidR="00F40D7F" w:rsidRPr="00C3465F">
        <w:t>ll</w:t>
      </w:r>
      <w:r w:rsidRPr="00C3465F">
        <w:t xml:space="preserve"> utbetalning av jor</w:t>
      </w:r>
      <w:r w:rsidRPr="00C3465F">
        <w:t>d</w:t>
      </w:r>
      <w:r w:rsidRPr="00C3465F">
        <w:t>bruksstöd kunna ske i euro.</w:t>
      </w:r>
    </w:p>
    <w:p w:rsidR="00F82FBD" w:rsidRPr="00C3465F" w:rsidRDefault="00F82FBD" w:rsidP="00F82FBD">
      <w:pPr>
        <w:pStyle w:val="Hemstlatt"/>
      </w:pPr>
      <w:r w:rsidRPr="00C3465F">
        <w:t>Riksdagen tillkännager för regeringen som sin mening vad i motionen anförs om gemensamma regler för tvärvillkor.</w:t>
      </w:r>
    </w:p>
    <w:p w:rsidR="00F82FBD" w:rsidRPr="00C3465F" w:rsidRDefault="00F82FBD" w:rsidP="00F82FBD">
      <w:pPr>
        <w:pStyle w:val="Hemstlatt"/>
      </w:pPr>
      <w:r w:rsidRPr="00C3465F">
        <w:t>Riksdagen begär att regeringen återkommer med förslag på lagstiftning som tydligt anger att stödrättigheterna skall beskattas som fast egendom.</w:t>
      </w:r>
      <w:r w:rsidR="00F40D7F" w:rsidRPr="00C3465F">
        <w:rPr>
          <w:vertAlign w:val="superscript"/>
        </w:rPr>
        <w:t>3</w:t>
      </w:r>
    </w:p>
    <w:p w:rsidR="00F82FBD" w:rsidRPr="00C3465F" w:rsidRDefault="00F82FBD" w:rsidP="00F82FBD">
      <w:pPr>
        <w:pStyle w:val="Hemstlatt"/>
      </w:pPr>
      <w:r w:rsidRPr="00C3465F">
        <w:t>Riksdagen tillkännager för regeringen som sin mening vad i motionen anförs om att Sverige och EU i det pågående arbetet inom WTO måste ställa mer bestämda krav utifrån de miljö- och djurskyddskrav som ställs på svenskt och europeiskt jordbruk, samt eftersträva dialog om de stöds</w:t>
      </w:r>
      <w:r w:rsidRPr="00C3465F">
        <w:t>y</w:t>
      </w:r>
      <w:r w:rsidRPr="00C3465F">
        <w:t>stem inom jo</w:t>
      </w:r>
      <w:r w:rsidR="00E62BA4" w:rsidRPr="00C3465F">
        <w:t>rdbruk, fiske och energiområdet</w:t>
      </w:r>
      <w:r w:rsidRPr="00C3465F">
        <w:t xml:space="preserve"> som motverkar en hållbar utveckling.</w:t>
      </w:r>
    </w:p>
    <w:p w:rsidR="00E62BA4" w:rsidRPr="00C3465F" w:rsidRDefault="00E62BA4" w:rsidP="00E62BA4">
      <w:pPr>
        <w:pStyle w:val="Hemstlatt"/>
      </w:pPr>
      <w:r w:rsidRPr="00C3465F">
        <w:t>Riksdagen tillkännager för regeringen som sin mening vad som i moti</w:t>
      </w:r>
      <w:r w:rsidRPr="00C3465F">
        <w:t>o</w:t>
      </w:r>
      <w:r w:rsidRPr="00C3465F">
        <w:t>nen anförs om EU:s sockerreform.</w:t>
      </w:r>
    </w:p>
    <w:p w:rsidR="00BA6D32" w:rsidRPr="00C3465F" w:rsidRDefault="00BA6D32" w:rsidP="00BA6D32">
      <w:pPr>
        <w:pStyle w:val="Hemstlatt"/>
      </w:pPr>
      <w:r w:rsidRPr="00C3465F">
        <w:t>Riksdagen tillkännager för regeringen som sin mening vad i motionen anförs om att möjligheten till nyanslutning till miljövänlig odling av socke</w:t>
      </w:r>
      <w:r w:rsidRPr="00C3465F">
        <w:t>r</w:t>
      </w:r>
      <w:r w:rsidRPr="00C3465F">
        <w:t xml:space="preserve">betor skall finnas kvar. </w:t>
      </w:r>
    </w:p>
    <w:p w:rsidR="00BA6D32" w:rsidRPr="00C3465F" w:rsidRDefault="00BA6D32" w:rsidP="00BA6D32">
      <w:pPr>
        <w:pStyle w:val="Hemstlatt"/>
      </w:pPr>
      <w:r w:rsidRPr="00C3465F">
        <w:t xml:space="preserve">Riksdagen tillkännager för regeringen som sin mening vad </w:t>
      </w:r>
      <w:r w:rsidR="009C3B59" w:rsidRPr="00C3465F">
        <w:t xml:space="preserve">i motionen anförs om </w:t>
      </w:r>
      <w:r w:rsidR="00D52F44" w:rsidRPr="00C3465F">
        <w:t>landsbygdspolitiken</w:t>
      </w:r>
      <w:r w:rsidR="009C3B59" w:rsidRPr="00C3465F">
        <w:t>s utveckling</w:t>
      </w:r>
      <w:r w:rsidRPr="00C3465F">
        <w:t>.</w:t>
      </w:r>
    </w:p>
    <w:p w:rsidR="00BA6D32" w:rsidRPr="00C3465F" w:rsidRDefault="00BA6D32" w:rsidP="00BA6D32">
      <w:pPr>
        <w:pStyle w:val="Hemstlatt"/>
      </w:pPr>
      <w:r w:rsidRPr="00C3465F">
        <w:t>Riksdagen tillkännager för regeringen som sin mening vad i motionen anförs om att alla ersättningar för betesmarker,</w:t>
      </w:r>
      <w:r w:rsidR="00F40D7F" w:rsidRPr="00C3465F">
        <w:t xml:space="preserve"> slåtterängar, landskap</w:t>
      </w:r>
      <w:r w:rsidR="00F40D7F" w:rsidRPr="00C3465F">
        <w:t>s</w:t>
      </w:r>
      <w:r w:rsidR="00F40D7F" w:rsidRPr="00C3465F">
        <w:t>element</w:t>
      </w:r>
      <w:r w:rsidRPr="00C3465F">
        <w:t xml:space="preserve"> etc</w:t>
      </w:r>
      <w:r w:rsidR="0095755C" w:rsidRPr="00C3465F">
        <w:t>.</w:t>
      </w:r>
      <w:r w:rsidRPr="00C3465F">
        <w:t xml:space="preserve"> bör samlas i en ersättningsform.</w:t>
      </w:r>
    </w:p>
    <w:p w:rsidR="00BA6D32" w:rsidRPr="00C3465F" w:rsidRDefault="00BA6D32" w:rsidP="00BA6D32">
      <w:pPr>
        <w:pStyle w:val="Hemstlatt"/>
      </w:pPr>
      <w:r w:rsidRPr="00C3465F">
        <w:t>Riksdagen tillkännager för regeringen som sin mening vad i motionen anförs om kvalifikationsgränsen för kulturbärande element i odlingslan</w:t>
      </w:r>
      <w:r w:rsidRPr="00C3465F">
        <w:t>d</w:t>
      </w:r>
      <w:r w:rsidRPr="00C3465F">
        <w:t>sk</w:t>
      </w:r>
      <w:r w:rsidRPr="00C3465F">
        <w:t>a</w:t>
      </w:r>
      <w:r w:rsidRPr="00C3465F">
        <w:t>pet.</w:t>
      </w:r>
    </w:p>
    <w:p w:rsidR="00DC01F6" w:rsidRPr="00C3465F" w:rsidRDefault="00DC01F6" w:rsidP="00DC01F6">
      <w:pPr>
        <w:pStyle w:val="Hemstlatt"/>
      </w:pPr>
      <w:r w:rsidRPr="00C3465F">
        <w:t xml:space="preserve">Riksdagen tillkännager för regeringen som sin mening vad i motionen anförs om att ett system med resurshushållande konventionellt jordbruk utifrån inriktningen i REJO-förslaget skall övervägas inför nästa </w:t>
      </w:r>
      <w:r w:rsidR="00C50B11" w:rsidRPr="00C3465F">
        <w:t>LBU-</w:t>
      </w:r>
      <w:r w:rsidRPr="00C3465F">
        <w:t>programperiod.</w:t>
      </w:r>
    </w:p>
    <w:p w:rsidR="002933E4" w:rsidRPr="00C3465F" w:rsidRDefault="002933E4" w:rsidP="002933E4">
      <w:pPr>
        <w:pStyle w:val="Hemstlatt"/>
      </w:pPr>
      <w:r w:rsidRPr="00C3465F">
        <w:t>Riksdagen tillkännager för regeringen som sin mening vad i motionen anförs om att nivån på kompensationsbidraget till mindre gynna</w:t>
      </w:r>
      <w:r w:rsidR="00C50B11" w:rsidRPr="00C3465F">
        <w:t>de omr</w:t>
      </w:r>
      <w:r w:rsidR="00C50B11" w:rsidRPr="00C3465F">
        <w:t>å</w:t>
      </w:r>
      <w:r w:rsidR="00C50B11" w:rsidRPr="00C3465F">
        <w:t>den bör höjas</w:t>
      </w:r>
      <w:r w:rsidRPr="00C3465F">
        <w:t xml:space="preserve"> för att på ett bättre sätt kompensera för merkostnaderna i dessa områden.</w:t>
      </w:r>
    </w:p>
    <w:p w:rsidR="00B475A0" w:rsidRPr="00C3465F" w:rsidRDefault="00B475A0" w:rsidP="00B475A0">
      <w:pPr>
        <w:pStyle w:val="Hemstlatt"/>
      </w:pPr>
      <w:r w:rsidRPr="00C3465F">
        <w:t>Riksdagen tillkännager för regeringen som sin mening vad i motionen anförs om startstödet till unga jordbrukare.</w:t>
      </w:r>
    </w:p>
    <w:p w:rsidR="00B413A2" w:rsidRPr="00C3465F" w:rsidRDefault="00B413A2" w:rsidP="00B413A2">
      <w:pPr>
        <w:pStyle w:val="Hemstlatt"/>
      </w:pPr>
      <w:r w:rsidRPr="00C3465F">
        <w:t>Riksdagen tillkännager för regeringen som sin mening vad i motionen anförs om ett förenklat regelsystem för ekologisk produktion.</w:t>
      </w:r>
    </w:p>
    <w:p w:rsidR="00B413A2" w:rsidRPr="00C3465F" w:rsidRDefault="00B413A2" w:rsidP="00B413A2">
      <w:pPr>
        <w:pStyle w:val="Hemstlatt"/>
      </w:pPr>
      <w:r w:rsidRPr="00C3465F">
        <w:t>Riksdagen tillkännager för regeringen som sin mening vad i motionen anförs om att regelsystemet för ekologisk produktion inom EU bör vara ha</w:t>
      </w:r>
      <w:r w:rsidRPr="00C3465F">
        <w:t>r</w:t>
      </w:r>
      <w:r w:rsidRPr="00C3465F">
        <w:t xml:space="preserve">moniserat. </w:t>
      </w:r>
    </w:p>
    <w:p w:rsidR="00B413A2" w:rsidRPr="00C3465F" w:rsidRDefault="00B413A2" w:rsidP="00B413A2">
      <w:pPr>
        <w:pStyle w:val="Hemstlatt"/>
      </w:pPr>
      <w:r w:rsidRPr="00C3465F">
        <w:t>Riksdagen tillkännager för regeringen som sin mening vad i motionen anförs om stöd till odling av fånggrödor och andra åtgärder mot näring</w:t>
      </w:r>
      <w:r w:rsidRPr="00C3465F">
        <w:t>s</w:t>
      </w:r>
      <w:r w:rsidRPr="00C3465F">
        <w:t>läck</w:t>
      </w:r>
      <w:r w:rsidRPr="00C3465F">
        <w:t>a</w:t>
      </w:r>
      <w:r w:rsidRPr="00C3465F">
        <w:t>ge.</w:t>
      </w:r>
    </w:p>
    <w:p w:rsidR="00B413A2" w:rsidRPr="00C3465F" w:rsidRDefault="00B413A2" w:rsidP="00B413A2">
      <w:pPr>
        <w:pStyle w:val="Hemstlatt"/>
      </w:pPr>
      <w:r w:rsidRPr="00C3465F">
        <w:t>Riksdagen tillkännager för regeringen som sin mening vad i motionen anförs om återföring av slam och rötrester till jordbruksmarken.</w:t>
      </w:r>
    </w:p>
    <w:p w:rsidR="00B413A2" w:rsidRPr="00C3465F" w:rsidRDefault="00B413A2" w:rsidP="00B413A2">
      <w:pPr>
        <w:pStyle w:val="Hemstlatt"/>
      </w:pPr>
      <w:r w:rsidRPr="00C3465F">
        <w:t xml:space="preserve">Riksdagen tillkännager för regeringen som sin mening vad i </w:t>
      </w:r>
      <w:r w:rsidR="00C50B11" w:rsidRPr="00C3465F">
        <w:t xml:space="preserve">motionen anförs om att </w:t>
      </w:r>
      <w:r w:rsidRPr="00C3465F">
        <w:t xml:space="preserve">värna det småskaliga jordbruket och fjälljordbruket. </w:t>
      </w:r>
    </w:p>
    <w:p w:rsidR="001C4422" w:rsidRPr="00C3465F" w:rsidRDefault="001C4422" w:rsidP="001C4422">
      <w:pPr>
        <w:pStyle w:val="Hemstlatt"/>
      </w:pPr>
      <w:r w:rsidRPr="00C3465F">
        <w:t xml:space="preserve">Riksdagen tillkännager för regeringen som sin mening vad i motionen anförs om att referensersättningsnivån för nationellt stöd till jordbruket i norra Sverige bör omförhandlas. </w:t>
      </w:r>
    </w:p>
    <w:p w:rsidR="001C4422" w:rsidRPr="00C3465F" w:rsidRDefault="001C4422" w:rsidP="001C4422">
      <w:pPr>
        <w:pStyle w:val="Hemstlatt"/>
      </w:pPr>
      <w:r w:rsidRPr="00C3465F">
        <w:t>Riksdagen tillkännager för regeringen som sin mening vad i motionen anförs om att stödet till jordbruket i norra Sverige bör ligga så nära ref</w:t>
      </w:r>
      <w:r w:rsidRPr="00C3465F">
        <w:t>e</w:t>
      </w:r>
      <w:r w:rsidRPr="00C3465F">
        <w:t>ren</w:t>
      </w:r>
      <w:r w:rsidRPr="00C3465F">
        <w:t>s</w:t>
      </w:r>
      <w:r w:rsidRPr="00C3465F">
        <w:t xml:space="preserve">ersättningsnivån som möjligt. </w:t>
      </w:r>
    </w:p>
    <w:p w:rsidR="009443EF" w:rsidRPr="00C3465F" w:rsidRDefault="007C6023" w:rsidP="009443EF">
      <w:pPr>
        <w:pStyle w:val="Hemstlatt"/>
      </w:pPr>
      <w:r w:rsidRPr="00C3465F">
        <w:t xml:space="preserve">Riksdagen begär att regeringen lägger fram förslag </w:t>
      </w:r>
      <w:r w:rsidR="00882E13" w:rsidRPr="00C3465F">
        <w:t>till</w:t>
      </w:r>
      <w:r w:rsidRPr="00C3465F">
        <w:t xml:space="preserve"> lag om betesrätt vid fäbodbruk. </w:t>
      </w:r>
    </w:p>
    <w:p w:rsidR="009443EF" w:rsidRPr="00C3465F" w:rsidRDefault="009443EF" w:rsidP="009443EF">
      <w:pPr>
        <w:pStyle w:val="Hemstlatt"/>
      </w:pPr>
      <w:r w:rsidRPr="00C3465F">
        <w:t xml:space="preserve">Riksdagen </w:t>
      </w:r>
      <w:r w:rsidR="00DF7D25" w:rsidRPr="00C3465F">
        <w:t xml:space="preserve">tillkännager för regeringen som sin mening vad i motionen anförs om </w:t>
      </w:r>
      <w:r w:rsidRPr="00C3465F">
        <w:t>en nationell handlingsplan för bevarande av levande sätrar och fäbodar.</w:t>
      </w:r>
    </w:p>
    <w:p w:rsidR="00013CE8" w:rsidRPr="00C3465F" w:rsidRDefault="00013CE8" w:rsidP="00013CE8">
      <w:pPr>
        <w:pStyle w:val="Hemstlatt"/>
      </w:pPr>
      <w:r w:rsidRPr="00C3465F">
        <w:t>Riksdagen tillkännager för regeringen som sin mening vad i motionen anförs om att det nya landsbygdsprogrammet skall tillföras maximal medfinansiering samtidigt som de kollektiva forsknings- och utveckling</w:t>
      </w:r>
      <w:r w:rsidRPr="00C3465F">
        <w:t>s</w:t>
      </w:r>
      <w:r w:rsidRPr="00C3465F">
        <w:t>insatserna för jordbruksnäringen fortsätter.</w:t>
      </w:r>
    </w:p>
    <w:p w:rsidR="009443EF" w:rsidRPr="00C3465F" w:rsidRDefault="009443EF" w:rsidP="009443EF">
      <w:pPr>
        <w:pStyle w:val="Hemstlatt"/>
      </w:pPr>
      <w:r w:rsidRPr="00C3465F">
        <w:t xml:space="preserve">Riksdagen tillkännager för regeringen som sin mening vad i motionen anförs om att inom EU harmonisera avgifter och skatter för jordbruket. </w:t>
      </w:r>
    </w:p>
    <w:p w:rsidR="00D76285" w:rsidRPr="00C3465F" w:rsidRDefault="00D76285" w:rsidP="00D76285">
      <w:pPr>
        <w:pStyle w:val="Hemstlatt"/>
      </w:pPr>
      <w:r w:rsidRPr="00C3465F">
        <w:t>Riksdagen tillkännager för regeringen som sin mening vad i motionen anförs om att de avgifter som tas ut av enskilda näringsidkare s</w:t>
      </w:r>
      <w:r w:rsidR="009E5E6A" w:rsidRPr="00C3465F">
        <w:t>kall ha en legitim grund inom EG</w:t>
      </w:r>
      <w:r w:rsidRPr="00C3465F">
        <w:t>-rätten.</w:t>
      </w:r>
    </w:p>
    <w:p w:rsidR="009443EF" w:rsidRPr="00C3465F" w:rsidRDefault="009443EF" w:rsidP="009443EF">
      <w:pPr>
        <w:pStyle w:val="Hemstlatt"/>
      </w:pPr>
      <w:r w:rsidRPr="00C3465F">
        <w:t>Riksdagen tillkännager för regeringen som sin mening vad i motionen anförs om att någon nedre gräns för procentandelen GMO-gröda i en produkt inte bör finnas i EU:s märkningssystem.</w:t>
      </w:r>
    </w:p>
    <w:p w:rsidR="00D76285" w:rsidRPr="00C3465F" w:rsidRDefault="00D76285" w:rsidP="00D76285">
      <w:pPr>
        <w:pStyle w:val="Hemstlatt"/>
      </w:pPr>
      <w:r w:rsidRPr="00C3465F">
        <w:t>Riksdagen tillkännager för regeringen som sin mening vad i motionen anförs om att mer resurser långsiktigt måste satsas på forskning, inte minst när det gäller säkerhet och riskbedömningar.</w:t>
      </w:r>
    </w:p>
    <w:p w:rsidR="009443EF" w:rsidRPr="00C3465F" w:rsidRDefault="009443EF" w:rsidP="009443EF">
      <w:pPr>
        <w:pStyle w:val="Hemstlatt"/>
      </w:pPr>
      <w:r w:rsidRPr="00C3465F">
        <w:t>Riksdagen tillkännager för regeringen som sin mening vad i motionen anförs om att Sverige inom EU skall driva uppfattningen att all til</w:t>
      </w:r>
      <w:r w:rsidRPr="00C3465F">
        <w:t>l</w:t>
      </w:r>
      <w:r w:rsidRPr="00C3465F">
        <w:t>ståndsgi</w:t>
      </w:r>
      <w:r w:rsidRPr="00C3465F">
        <w:t>v</w:t>
      </w:r>
      <w:r w:rsidRPr="00C3465F">
        <w:t>ning angående odling av GMO och utsläppande av GMO-produkter på marknaden skall föregås av etisk prövning, nyttoprövning och samhällsekonomisk prövning.</w:t>
      </w:r>
    </w:p>
    <w:p w:rsidR="00DF7D25" w:rsidRPr="00C3465F" w:rsidRDefault="006E79E1" w:rsidP="006E79E1">
      <w:pPr>
        <w:pStyle w:val="Hemstlatt"/>
      </w:pPr>
      <w:r w:rsidRPr="00C3465F">
        <w:t>Riksdagen tillkännager för regeringen som sin mening vad i motionen anförs om att det måste finnas möjligheter att i den kommunala offentliga upphandlingen aktivt välja ekologiska alternativ, som per definition är fria från genetisk modifiering</w:t>
      </w:r>
      <w:r w:rsidR="00DF7D25" w:rsidRPr="00C3465F">
        <w:t xml:space="preserve">. </w:t>
      </w:r>
    </w:p>
    <w:p w:rsidR="006E79E1" w:rsidRPr="00C3465F" w:rsidRDefault="006E79E1" w:rsidP="006E79E1">
      <w:pPr>
        <w:pStyle w:val="Hemstlatt"/>
      </w:pPr>
      <w:r w:rsidRPr="00C3465F">
        <w:t>Riksdagen tillkännager för regeringen som sin mening vad i motionen anförs om ersättning till tamdjur som inte är kopplade till näringsver</w:t>
      </w:r>
      <w:r w:rsidRPr="00C3465F">
        <w:t>k</w:t>
      </w:r>
      <w:r w:rsidRPr="00C3465F">
        <w:t>samhet.</w:t>
      </w:r>
    </w:p>
    <w:p w:rsidR="006E79E1" w:rsidRPr="00C3465F" w:rsidRDefault="006E79E1" w:rsidP="006E79E1">
      <w:pPr>
        <w:pStyle w:val="Hemstlatt"/>
      </w:pPr>
      <w:r w:rsidRPr="00C3465F">
        <w:t>Riksdagen tillkännager för regeringen som sin mening vad i motionen anförs om att ersättning för viltskador skall utgå även för rovdjursdödade hjortar i hägn.</w:t>
      </w:r>
    </w:p>
    <w:p w:rsidR="00337DCF" w:rsidRPr="00C3465F" w:rsidRDefault="00337DCF" w:rsidP="00337DCF">
      <w:pPr>
        <w:pStyle w:val="Hemstlatt"/>
      </w:pPr>
      <w:r w:rsidRPr="00C3465F">
        <w:t xml:space="preserve">Riksdagen </w:t>
      </w:r>
      <w:r w:rsidR="00DF7D25" w:rsidRPr="00C3465F">
        <w:t xml:space="preserve">tillkännager för regeringen som sin mening vad i motionen anförs om </w:t>
      </w:r>
      <w:r w:rsidRPr="00C3465F">
        <w:t>behovet av en riksrekryterande eftergymnasial yrkesutbildning för jord- och skogsbrukets behov</w:t>
      </w:r>
      <w:r w:rsidR="00DF7D25" w:rsidRPr="00C3465F">
        <w:t xml:space="preserve">. </w:t>
      </w:r>
    </w:p>
    <w:p w:rsidR="00891832" w:rsidRPr="00C3465F" w:rsidRDefault="00102274" w:rsidP="00C766D9">
      <w:pPr>
        <w:pStyle w:val="Hemstlatt"/>
        <w:spacing w:after="60"/>
      </w:pPr>
      <w:r w:rsidRPr="00C3465F">
        <w:t>Ri</w:t>
      </w:r>
      <w:r w:rsidR="00882E13" w:rsidRPr="00C3465F">
        <w:t xml:space="preserve">ksdagen anvisar med följande </w:t>
      </w:r>
      <w:r w:rsidRPr="00C3465F">
        <w:t>ändringar i förhållande till regerin</w:t>
      </w:r>
      <w:r w:rsidR="00B63EBA" w:rsidRPr="00C3465F">
        <w:t>gens förslag för budgetåret 2006</w:t>
      </w:r>
      <w:r w:rsidRPr="00C3465F">
        <w:t xml:space="preserve"> anslagen under utgiftsområde 23 Jord- och skog</w:t>
      </w:r>
      <w:r w:rsidRPr="00C3465F">
        <w:t>s</w:t>
      </w:r>
      <w:r w:rsidRPr="00C3465F">
        <w:t>bruk, fiske med anslutande näringar enligt uppställning:</w:t>
      </w:r>
    </w:p>
    <w:tbl>
      <w:tblPr>
        <w:tblStyle w:val="Enkeltabell1"/>
        <w:tblW w:w="5985" w:type="dxa"/>
        <w:tblInd w:w="108" w:type="dxa"/>
        <w:tblLayout w:type="fixed"/>
        <w:tblLook w:val="0000" w:firstRow="0" w:lastRow="0" w:firstColumn="0" w:lastColumn="0" w:noHBand="0" w:noVBand="0"/>
      </w:tblPr>
      <w:tblGrid>
        <w:gridCol w:w="3705"/>
        <w:gridCol w:w="1140"/>
        <w:gridCol w:w="1140"/>
      </w:tblGrid>
      <w:tr w:rsidR="00102274" w:rsidRPr="00C3465F">
        <w:tc>
          <w:tcPr>
            <w:tcW w:w="3705" w:type="dxa"/>
            <w:tcBorders>
              <w:top w:val="single" w:sz="4" w:space="0" w:color="auto"/>
              <w:bottom w:val="single" w:sz="4" w:space="0" w:color="auto"/>
            </w:tcBorders>
          </w:tcPr>
          <w:p w:rsidR="00102274" w:rsidRPr="00C3465F" w:rsidRDefault="00102274" w:rsidP="00C766D9">
            <w:pPr>
              <w:keepNext/>
              <w:keepLines/>
              <w:spacing w:before="60" w:line="200" w:lineRule="exact"/>
              <w:jc w:val="left"/>
              <w:rPr>
                <w:b/>
                <w:color w:val="000000"/>
                <w:sz w:val="16"/>
              </w:rPr>
            </w:pPr>
            <w:r w:rsidRPr="00C3465F">
              <w:rPr>
                <w:b/>
                <w:color w:val="000000"/>
                <w:sz w:val="16"/>
              </w:rPr>
              <w:t>Anslag (1</w:t>
            </w:r>
            <w:r w:rsidR="00F40D7F" w:rsidRPr="00C3465F">
              <w:rPr>
                <w:b/>
                <w:color w:val="000000"/>
                <w:sz w:val="16"/>
              </w:rPr>
              <w:t> 000-tal</w:t>
            </w:r>
            <w:r w:rsidRPr="00C3465F">
              <w:rPr>
                <w:b/>
                <w:color w:val="000000"/>
                <w:sz w:val="16"/>
              </w:rPr>
              <w:t xml:space="preserve"> kr)</w:t>
            </w:r>
          </w:p>
        </w:tc>
        <w:tc>
          <w:tcPr>
            <w:tcW w:w="1140" w:type="dxa"/>
            <w:tcBorders>
              <w:top w:val="single" w:sz="4" w:space="0" w:color="auto"/>
              <w:bottom w:val="single" w:sz="4" w:space="0" w:color="auto"/>
            </w:tcBorders>
          </w:tcPr>
          <w:p w:rsidR="00102274" w:rsidRPr="00C3465F" w:rsidRDefault="00102274" w:rsidP="00C766D9">
            <w:pPr>
              <w:keepNext/>
              <w:keepLines/>
              <w:spacing w:before="60" w:line="200" w:lineRule="exact"/>
              <w:jc w:val="right"/>
              <w:rPr>
                <w:b/>
                <w:color w:val="000000"/>
                <w:sz w:val="16"/>
              </w:rPr>
            </w:pPr>
            <w:r w:rsidRPr="00C3465F">
              <w:rPr>
                <w:b/>
                <w:color w:val="000000"/>
                <w:sz w:val="16"/>
              </w:rPr>
              <w:t>Regerin</w:t>
            </w:r>
            <w:r w:rsidRPr="00C3465F">
              <w:rPr>
                <w:b/>
                <w:color w:val="000000"/>
                <w:sz w:val="16"/>
              </w:rPr>
              <w:t>g</w:t>
            </w:r>
            <w:r w:rsidRPr="00C3465F">
              <w:rPr>
                <w:b/>
                <w:color w:val="000000"/>
                <w:sz w:val="16"/>
              </w:rPr>
              <w:t>ens förslag</w:t>
            </w:r>
          </w:p>
        </w:tc>
        <w:tc>
          <w:tcPr>
            <w:tcW w:w="1140" w:type="dxa"/>
            <w:tcBorders>
              <w:top w:val="single" w:sz="4" w:space="0" w:color="auto"/>
              <w:bottom w:val="single" w:sz="4" w:space="0" w:color="auto"/>
            </w:tcBorders>
          </w:tcPr>
          <w:p w:rsidR="00102274" w:rsidRPr="00C3465F" w:rsidRDefault="00102274" w:rsidP="00C766D9">
            <w:pPr>
              <w:keepNext/>
              <w:keepLines/>
              <w:spacing w:before="60" w:line="200" w:lineRule="exact"/>
              <w:jc w:val="right"/>
              <w:rPr>
                <w:b/>
                <w:color w:val="000000"/>
                <w:sz w:val="16"/>
              </w:rPr>
            </w:pPr>
            <w:r w:rsidRPr="00C3465F">
              <w:rPr>
                <w:b/>
                <w:color w:val="000000"/>
                <w:sz w:val="16"/>
              </w:rPr>
              <w:t>Anslags</w:t>
            </w:r>
            <w:r w:rsidR="00DB7391" w:rsidRPr="00C3465F">
              <w:rPr>
                <w:b/>
                <w:color w:val="000000"/>
                <w:sz w:val="16"/>
              </w:rPr>
              <w:t>-</w:t>
            </w:r>
            <w:r w:rsidRPr="00C3465F">
              <w:rPr>
                <w:b/>
                <w:color w:val="000000"/>
                <w:sz w:val="16"/>
              </w:rPr>
              <w:t>förän</w:t>
            </w:r>
            <w:r w:rsidRPr="00C3465F">
              <w:rPr>
                <w:b/>
                <w:color w:val="000000"/>
                <w:sz w:val="16"/>
              </w:rPr>
              <w:t>d</w:t>
            </w:r>
            <w:r w:rsidRPr="00C3465F">
              <w:rPr>
                <w:b/>
                <w:color w:val="000000"/>
                <w:sz w:val="16"/>
              </w:rPr>
              <w:t>ring</w:t>
            </w:r>
          </w:p>
        </w:tc>
      </w:tr>
      <w:tr w:rsidR="001013B4" w:rsidRPr="00C3465F">
        <w:tc>
          <w:tcPr>
            <w:tcW w:w="3705" w:type="dxa"/>
            <w:tcBorders>
              <w:top w:val="single" w:sz="4" w:space="0" w:color="auto"/>
            </w:tcBorders>
          </w:tcPr>
          <w:p w:rsidR="001013B4" w:rsidRPr="00C3465F" w:rsidRDefault="001013B4" w:rsidP="00C766D9">
            <w:pPr>
              <w:keepNext/>
              <w:keepLines/>
              <w:spacing w:before="60" w:line="200" w:lineRule="exact"/>
              <w:jc w:val="left"/>
              <w:rPr>
                <w:color w:val="000000"/>
                <w:sz w:val="16"/>
              </w:rPr>
            </w:pPr>
            <w:r w:rsidRPr="00C3465F">
              <w:rPr>
                <w:color w:val="000000"/>
                <w:sz w:val="16"/>
              </w:rPr>
              <w:t>26:1 Forskningsrådet för miljö, areella näringar och samhällsbyggande: Forskning och samfina</w:t>
            </w:r>
            <w:r w:rsidRPr="00C3465F">
              <w:rPr>
                <w:color w:val="000000"/>
                <w:sz w:val="16"/>
              </w:rPr>
              <w:t>n</w:t>
            </w:r>
            <w:r w:rsidRPr="00C3465F">
              <w:rPr>
                <w:color w:val="000000"/>
                <w:sz w:val="16"/>
              </w:rPr>
              <w:t>sierad forskning</w:t>
            </w:r>
          </w:p>
        </w:tc>
        <w:tc>
          <w:tcPr>
            <w:tcW w:w="1140" w:type="dxa"/>
            <w:tcBorders>
              <w:top w:val="single" w:sz="4" w:space="0" w:color="auto"/>
            </w:tcBorders>
          </w:tcPr>
          <w:p w:rsidR="001013B4" w:rsidRPr="00C3465F" w:rsidRDefault="001013B4" w:rsidP="00C766D9">
            <w:pPr>
              <w:keepNext/>
              <w:keepLines/>
              <w:spacing w:before="60" w:line="200" w:lineRule="exact"/>
              <w:jc w:val="right"/>
              <w:rPr>
                <w:color w:val="000000"/>
                <w:sz w:val="16"/>
              </w:rPr>
            </w:pPr>
            <w:r w:rsidRPr="00C3465F">
              <w:rPr>
                <w:color w:val="000000"/>
                <w:sz w:val="16"/>
              </w:rPr>
              <w:t>251 737</w:t>
            </w:r>
          </w:p>
        </w:tc>
        <w:tc>
          <w:tcPr>
            <w:tcW w:w="1140" w:type="dxa"/>
            <w:tcBorders>
              <w:top w:val="single" w:sz="4" w:space="0" w:color="auto"/>
            </w:tcBorders>
          </w:tcPr>
          <w:p w:rsidR="001013B4" w:rsidRPr="00C3465F" w:rsidRDefault="00F40D7F" w:rsidP="00C766D9">
            <w:pPr>
              <w:keepNext/>
              <w:keepLines/>
              <w:spacing w:before="60" w:line="200" w:lineRule="exact"/>
              <w:jc w:val="right"/>
              <w:rPr>
                <w:color w:val="000000"/>
                <w:sz w:val="16"/>
              </w:rPr>
            </w:pPr>
            <w:r w:rsidRPr="00C3465F">
              <w:rPr>
                <w:color w:val="000000"/>
                <w:sz w:val="16"/>
              </w:rPr>
              <w:t>–</w:t>
            </w:r>
            <w:r w:rsidR="001013B4" w:rsidRPr="00C3465F">
              <w:rPr>
                <w:color w:val="000000"/>
                <w:sz w:val="16"/>
              </w:rPr>
              <w:t>14 100</w:t>
            </w:r>
          </w:p>
        </w:tc>
      </w:tr>
      <w:tr w:rsidR="00102274" w:rsidRPr="00C3465F">
        <w:tc>
          <w:tcPr>
            <w:tcW w:w="3705" w:type="dxa"/>
          </w:tcPr>
          <w:p w:rsidR="00102274" w:rsidRPr="00C3465F" w:rsidRDefault="00102274" w:rsidP="00C766D9">
            <w:pPr>
              <w:keepNext/>
              <w:keepLines/>
              <w:spacing w:before="60" w:line="200" w:lineRule="exact"/>
              <w:jc w:val="left"/>
              <w:rPr>
                <w:color w:val="000000"/>
                <w:sz w:val="16"/>
              </w:rPr>
            </w:pPr>
            <w:r w:rsidRPr="00C3465F">
              <w:rPr>
                <w:color w:val="000000"/>
                <w:sz w:val="16"/>
              </w:rPr>
              <w:t>41:2 Insatser för skogsbruket</w:t>
            </w:r>
          </w:p>
        </w:tc>
        <w:tc>
          <w:tcPr>
            <w:tcW w:w="1140" w:type="dxa"/>
          </w:tcPr>
          <w:p w:rsidR="00102274" w:rsidRPr="00C3465F" w:rsidRDefault="0026215D" w:rsidP="00C766D9">
            <w:pPr>
              <w:pStyle w:val="Normaltindrag"/>
              <w:spacing w:before="60" w:line="200" w:lineRule="exact"/>
              <w:ind w:firstLine="0"/>
              <w:jc w:val="right"/>
              <w:rPr>
                <w:sz w:val="16"/>
              </w:rPr>
            </w:pPr>
            <w:r w:rsidRPr="00C3465F">
              <w:rPr>
                <w:sz w:val="16"/>
              </w:rPr>
              <w:t>686 873</w:t>
            </w:r>
          </w:p>
        </w:tc>
        <w:tc>
          <w:tcPr>
            <w:tcW w:w="1140" w:type="dxa"/>
          </w:tcPr>
          <w:p w:rsidR="00102274" w:rsidRPr="00C3465F" w:rsidRDefault="00456143" w:rsidP="00C766D9">
            <w:pPr>
              <w:pStyle w:val="PunktlistaTankstreck"/>
              <w:numPr>
                <w:ilvl w:val="0"/>
                <w:numId w:val="0"/>
              </w:numPr>
              <w:spacing w:before="60" w:line="200" w:lineRule="exact"/>
              <w:jc w:val="right"/>
              <w:rPr>
                <w:sz w:val="16"/>
              </w:rPr>
            </w:pPr>
            <w:r w:rsidRPr="00C3465F">
              <w:rPr>
                <w:sz w:val="16"/>
              </w:rPr>
              <w:t>+175 000</w:t>
            </w:r>
          </w:p>
        </w:tc>
      </w:tr>
      <w:tr w:rsidR="00102274" w:rsidRPr="00C3465F">
        <w:tc>
          <w:tcPr>
            <w:tcW w:w="3705" w:type="dxa"/>
          </w:tcPr>
          <w:p w:rsidR="00102274" w:rsidRPr="00C3465F" w:rsidRDefault="00102274" w:rsidP="00C766D9">
            <w:pPr>
              <w:keepNext/>
              <w:keepLines/>
              <w:spacing w:before="60" w:line="200" w:lineRule="exact"/>
              <w:jc w:val="left"/>
              <w:rPr>
                <w:color w:val="000000"/>
                <w:sz w:val="16"/>
              </w:rPr>
            </w:pPr>
            <w:r w:rsidRPr="00C3465F">
              <w:rPr>
                <w:color w:val="000000"/>
                <w:sz w:val="16"/>
              </w:rPr>
              <w:t>42:2 Bidrag till distriktsveterinärsorganisationen</w:t>
            </w:r>
          </w:p>
        </w:tc>
        <w:tc>
          <w:tcPr>
            <w:tcW w:w="1140" w:type="dxa"/>
          </w:tcPr>
          <w:p w:rsidR="00102274" w:rsidRPr="00C3465F" w:rsidRDefault="0026215D" w:rsidP="00C766D9">
            <w:pPr>
              <w:pStyle w:val="Normaltindrag"/>
              <w:spacing w:before="60" w:line="200" w:lineRule="exact"/>
              <w:ind w:firstLine="0"/>
              <w:jc w:val="right"/>
              <w:rPr>
                <w:sz w:val="16"/>
              </w:rPr>
            </w:pPr>
            <w:r w:rsidRPr="00C3465F">
              <w:rPr>
                <w:sz w:val="16"/>
              </w:rPr>
              <w:t>96 810</w:t>
            </w:r>
          </w:p>
        </w:tc>
        <w:tc>
          <w:tcPr>
            <w:tcW w:w="1140" w:type="dxa"/>
          </w:tcPr>
          <w:p w:rsidR="00102274" w:rsidRPr="00C3465F" w:rsidRDefault="00F40D7F" w:rsidP="00C766D9">
            <w:pPr>
              <w:pStyle w:val="PunktlistaTankstreck"/>
              <w:numPr>
                <w:ilvl w:val="0"/>
                <w:numId w:val="0"/>
              </w:numPr>
              <w:spacing w:before="60" w:line="200" w:lineRule="exact"/>
              <w:jc w:val="right"/>
              <w:rPr>
                <w:sz w:val="16"/>
              </w:rPr>
            </w:pPr>
            <w:r w:rsidRPr="00C3465F">
              <w:rPr>
                <w:sz w:val="16"/>
              </w:rPr>
              <w:t>–</w:t>
            </w:r>
            <w:r w:rsidR="00456143" w:rsidRPr="00C3465F">
              <w:rPr>
                <w:sz w:val="16"/>
              </w:rPr>
              <w:t>25 000</w:t>
            </w:r>
          </w:p>
        </w:tc>
      </w:tr>
      <w:tr w:rsidR="00102274" w:rsidRPr="00C3465F">
        <w:tc>
          <w:tcPr>
            <w:tcW w:w="3705" w:type="dxa"/>
          </w:tcPr>
          <w:p w:rsidR="00102274" w:rsidRPr="00C3465F" w:rsidRDefault="00102274" w:rsidP="00C766D9">
            <w:pPr>
              <w:keepNext/>
              <w:keepLines/>
              <w:spacing w:before="60" w:line="200" w:lineRule="exact"/>
              <w:jc w:val="left"/>
              <w:rPr>
                <w:color w:val="000000"/>
                <w:sz w:val="16"/>
              </w:rPr>
            </w:pPr>
            <w:r w:rsidRPr="00C3465F">
              <w:rPr>
                <w:color w:val="000000"/>
                <w:sz w:val="16"/>
              </w:rPr>
              <w:t>42:5 Ersättningar för viltskador m</w:t>
            </w:r>
            <w:r w:rsidR="00F40D7F" w:rsidRPr="00C3465F">
              <w:rPr>
                <w:color w:val="000000"/>
                <w:sz w:val="16"/>
              </w:rPr>
              <w:t>.</w:t>
            </w:r>
            <w:r w:rsidRPr="00C3465F">
              <w:rPr>
                <w:color w:val="000000"/>
                <w:sz w:val="16"/>
              </w:rPr>
              <w:t>m</w:t>
            </w:r>
            <w:r w:rsidR="00F40D7F" w:rsidRPr="00C3465F">
              <w:rPr>
                <w:color w:val="000000"/>
                <w:sz w:val="16"/>
              </w:rPr>
              <w:t>.</w:t>
            </w:r>
          </w:p>
        </w:tc>
        <w:tc>
          <w:tcPr>
            <w:tcW w:w="1140" w:type="dxa"/>
          </w:tcPr>
          <w:p w:rsidR="00102274" w:rsidRPr="00C3465F" w:rsidRDefault="0026215D" w:rsidP="00C766D9">
            <w:pPr>
              <w:pStyle w:val="Normaltindrag"/>
              <w:spacing w:before="60" w:line="200" w:lineRule="exact"/>
              <w:ind w:firstLine="0"/>
              <w:jc w:val="right"/>
              <w:rPr>
                <w:snapToGrid w:val="0"/>
                <w:color w:val="000000"/>
                <w:sz w:val="16"/>
              </w:rPr>
            </w:pPr>
            <w:r w:rsidRPr="00C3465F">
              <w:rPr>
                <w:snapToGrid w:val="0"/>
                <w:color w:val="000000"/>
                <w:sz w:val="16"/>
              </w:rPr>
              <w:t>86 975</w:t>
            </w:r>
          </w:p>
        </w:tc>
        <w:tc>
          <w:tcPr>
            <w:tcW w:w="1140" w:type="dxa"/>
          </w:tcPr>
          <w:p w:rsidR="00102274" w:rsidRPr="00C3465F" w:rsidRDefault="00456143" w:rsidP="00C766D9">
            <w:pPr>
              <w:pStyle w:val="Normaltindrag"/>
              <w:spacing w:before="60" w:line="200" w:lineRule="exact"/>
              <w:ind w:firstLine="0"/>
              <w:jc w:val="right"/>
              <w:rPr>
                <w:sz w:val="16"/>
              </w:rPr>
            </w:pPr>
            <w:r w:rsidRPr="00C3465F">
              <w:rPr>
                <w:sz w:val="16"/>
              </w:rPr>
              <w:t>+4 000</w:t>
            </w:r>
          </w:p>
        </w:tc>
      </w:tr>
      <w:tr w:rsidR="00102274" w:rsidRPr="00C3465F">
        <w:tc>
          <w:tcPr>
            <w:tcW w:w="3705" w:type="dxa"/>
          </w:tcPr>
          <w:p w:rsidR="00102274" w:rsidRPr="00C3465F" w:rsidRDefault="00102274" w:rsidP="00C766D9">
            <w:pPr>
              <w:keepNext/>
              <w:keepLines/>
              <w:spacing w:before="60" w:line="200" w:lineRule="exact"/>
              <w:jc w:val="left"/>
              <w:rPr>
                <w:color w:val="000000"/>
                <w:sz w:val="16"/>
              </w:rPr>
            </w:pPr>
            <w:r w:rsidRPr="00C3465F">
              <w:rPr>
                <w:color w:val="000000"/>
                <w:sz w:val="16"/>
              </w:rPr>
              <w:t>42:6 Djurskyddsmyndigheten</w:t>
            </w:r>
          </w:p>
        </w:tc>
        <w:tc>
          <w:tcPr>
            <w:tcW w:w="1140" w:type="dxa"/>
          </w:tcPr>
          <w:p w:rsidR="00102274" w:rsidRPr="00C3465F" w:rsidRDefault="0026215D" w:rsidP="00C766D9">
            <w:pPr>
              <w:keepNext/>
              <w:keepLines/>
              <w:spacing w:before="60" w:line="200" w:lineRule="exact"/>
              <w:jc w:val="right"/>
              <w:rPr>
                <w:color w:val="000000"/>
                <w:sz w:val="16"/>
              </w:rPr>
            </w:pPr>
            <w:r w:rsidRPr="00C3465F">
              <w:rPr>
                <w:color w:val="000000"/>
                <w:sz w:val="16"/>
              </w:rPr>
              <w:t>92 288</w:t>
            </w:r>
          </w:p>
        </w:tc>
        <w:tc>
          <w:tcPr>
            <w:tcW w:w="1140" w:type="dxa"/>
          </w:tcPr>
          <w:p w:rsidR="00102274" w:rsidRPr="00C3465F" w:rsidRDefault="00F40D7F" w:rsidP="00C766D9">
            <w:pPr>
              <w:pStyle w:val="PunktlistaTankstreck"/>
              <w:numPr>
                <w:ilvl w:val="0"/>
                <w:numId w:val="0"/>
              </w:numPr>
              <w:spacing w:before="60" w:line="200" w:lineRule="exact"/>
              <w:jc w:val="right"/>
              <w:rPr>
                <w:sz w:val="16"/>
              </w:rPr>
            </w:pPr>
            <w:r w:rsidRPr="00C3465F">
              <w:rPr>
                <w:sz w:val="16"/>
              </w:rPr>
              <w:t>–</w:t>
            </w:r>
            <w:r w:rsidR="00996B5A" w:rsidRPr="00C3465F">
              <w:rPr>
                <w:sz w:val="16"/>
              </w:rPr>
              <w:t>10</w:t>
            </w:r>
            <w:r w:rsidR="00456143" w:rsidRPr="00C3465F">
              <w:rPr>
                <w:sz w:val="16"/>
              </w:rPr>
              <w:t xml:space="preserve"> 000</w:t>
            </w:r>
          </w:p>
        </w:tc>
      </w:tr>
      <w:tr w:rsidR="001013B4" w:rsidRPr="00C3465F">
        <w:tc>
          <w:tcPr>
            <w:tcW w:w="3705" w:type="dxa"/>
          </w:tcPr>
          <w:p w:rsidR="001013B4" w:rsidRPr="00C3465F" w:rsidRDefault="002F775D" w:rsidP="00C766D9">
            <w:pPr>
              <w:keepNext/>
              <w:keepLines/>
              <w:spacing w:before="60" w:line="200" w:lineRule="exact"/>
              <w:jc w:val="left"/>
              <w:rPr>
                <w:color w:val="000000"/>
                <w:sz w:val="16"/>
              </w:rPr>
            </w:pPr>
            <w:r w:rsidRPr="00C3465F">
              <w:rPr>
                <w:color w:val="000000"/>
                <w:sz w:val="16"/>
              </w:rPr>
              <w:t>43:11 Livsmedelsekonomiska institutet</w:t>
            </w:r>
          </w:p>
        </w:tc>
        <w:tc>
          <w:tcPr>
            <w:tcW w:w="1140" w:type="dxa"/>
          </w:tcPr>
          <w:p w:rsidR="001013B4" w:rsidRPr="00C3465F" w:rsidRDefault="001013B4" w:rsidP="00C766D9">
            <w:pPr>
              <w:keepNext/>
              <w:keepLines/>
              <w:spacing w:before="60" w:line="200" w:lineRule="exact"/>
              <w:jc w:val="right"/>
              <w:rPr>
                <w:color w:val="000000"/>
                <w:sz w:val="16"/>
              </w:rPr>
            </w:pPr>
            <w:r w:rsidRPr="00C3465F">
              <w:rPr>
                <w:color w:val="000000"/>
                <w:sz w:val="16"/>
              </w:rPr>
              <w:t>158 855</w:t>
            </w:r>
          </w:p>
        </w:tc>
        <w:tc>
          <w:tcPr>
            <w:tcW w:w="1140" w:type="dxa"/>
          </w:tcPr>
          <w:p w:rsidR="001013B4" w:rsidRPr="00C3465F" w:rsidRDefault="00F40D7F" w:rsidP="00C766D9">
            <w:pPr>
              <w:pStyle w:val="PunktlistaTankstreck"/>
              <w:numPr>
                <w:ilvl w:val="0"/>
                <w:numId w:val="0"/>
              </w:numPr>
              <w:spacing w:before="60" w:line="200" w:lineRule="exact"/>
              <w:jc w:val="right"/>
              <w:rPr>
                <w:sz w:val="16"/>
              </w:rPr>
            </w:pPr>
            <w:r w:rsidRPr="00C3465F">
              <w:rPr>
                <w:sz w:val="16"/>
              </w:rPr>
              <w:t>–</w:t>
            </w:r>
            <w:r w:rsidR="002F775D" w:rsidRPr="00C3465F">
              <w:rPr>
                <w:sz w:val="16"/>
              </w:rPr>
              <w:t>3 000</w:t>
            </w:r>
          </w:p>
        </w:tc>
      </w:tr>
      <w:tr w:rsidR="00102274" w:rsidRPr="00C3465F">
        <w:tc>
          <w:tcPr>
            <w:tcW w:w="3705" w:type="dxa"/>
          </w:tcPr>
          <w:p w:rsidR="00102274" w:rsidRPr="00C3465F" w:rsidRDefault="00102274" w:rsidP="00C766D9">
            <w:pPr>
              <w:keepNext/>
              <w:keepLines/>
              <w:spacing w:before="60" w:line="200" w:lineRule="exact"/>
              <w:jc w:val="left"/>
              <w:rPr>
                <w:color w:val="000000"/>
                <w:sz w:val="16"/>
              </w:rPr>
            </w:pPr>
            <w:r w:rsidRPr="00C3465F">
              <w:rPr>
                <w:color w:val="000000"/>
                <w:sz w:val="16"/>
              </w:rPr>
              <w:t xml:space="preserve">44:3 Miljöförbättrande åtgärder i jordbruket </w:t>
            </w:r>
          </w:p>
        </w:tc>
        <w:tc>
          <w:tcPr>
            <w:tcW w:w="1140" w:type="dxa"/>
          </w:tcPr>
          <w:p w:rsidR="00102274" w:rsidRPr="00C3465F" w:rsidRDefault="0026215D" w:rsidP="00C766D9">
            <w:pPr>
              <w:pStyle w:val="Normaltindrag"/>
              <w:spacing w:before="60" w:line="200" w:lineRule="exact"/>
              <w:ind w:firstLine="0"/>
              <w:jc w:val="right"/>
              <w:rPr>
                <w:sz w:val="16"/>
              </w:rPr>
            </w:pPr>
            <w:r w:rsidRPr="00C3465F">
              <w:rPr>
                <w:sz w:val="16"/>
              </w:rPr>
              <w:t>11 830</w:t>
            </w:r>
          </w:p>
        </w:tc>
        <w:tc>
          <w:tcPr>
            <w:tcW w:w="1140" w:type="dxa"/>
          </w:tcPr>
          <w:p w:rsidR="00102274" w:rsidRPr="00C3465F" w:rsidRDefault="00456143" w:rsidP="00C766D9">
            <w:pPr>
              <w:pStyle w:val="Normaltindrag"/>
              <w:spacing w:before="60" w:line="200" w:lineRule="exact"/>
              <w:ind w:firstLine="0"/>
              <w:jc w:val="right"/>
              <w:rPr>
                <w:sz w:val="16"/>
              </w:rPr>
            </w:pPr>
            <w:r w:rsidRPr="00C3465F">
              <w:rPr>
                <w:sz w:val="16"/>
              </w:rPr>
              <w:t>+10 000</w:t>
            </w:r>
          </w:p>
        </w:tc>
      </w:tr>
      <w:tr w:rsidR="00102274" w:rsidRPr="00C3465F">
        <w:tc>
          <w:tcPr>
            <w:tcW w:w="3705" w:type="dxa"/>
          </w:tcPr>
          <w:p w:rsidR="00102274" w:rsidRPr="00C3465F" w:rsidRDefault="00102274" w:rsidP="00C766D9">
            <w:pPr>
              <w:keepNext/>
              <w:keepLines/>
              <w:spacing w:before="60" w:line="200" w:lineRule="exact"/>
              <w:jc w:val="left"/>
              <w:rPr>
                <w:color w:val="000000"/>
                <w:sz w:val="16"/>
              </w:rPr>
            </w:pPr>
            <w:r w:rsidRPr="00C3465F">
              <w:rPr>
                <w:color w:val="000000"/>
                <w:sz w:val="16"/>
              </w:rPr>
              <w:t>44:6 Återföring av skatt på handelsgödsel och</w:t>
            </w:r>
            <w:r w:rsidR="00882E13" w:rsidRPr="00C3465F">
              <w:rPr>
                <w:color w:val="000000"/>
                <w:sz w:val="16"/>
              </w:rPr>
              <w:br/>
            </w:r>
            <w:r w:rsidRPr="00C3465F">
              <w:rPr>
                <w:color w:val="000000"/>
                <w:sz w:val="16"/>
              </w:rPr>
              <w:t xml:space="preserve"> b</w:t>
            </w:r>
            <w:r w:rsidRPr="00C3465F">
              <w:rPr>
                <w:color w:val="000000"/>
                <w:sz w:val="16"/>
              </w:rPr>
              <w:t>e</w:t>
            </w:r>
            <w:r w:rsidRPr="00C3465F">
              <w:rPr>
                <w:color w:val="000000"/>
                <w:sz w:val="16"/>
              </w:rPr>
              <w:t>kämpningsmedel</w:t>
            </w:r>
          </w:p>
        </w:tc>
        <w:tc>
          <w:tcPr>
            <w:tcW w:w="1140" w:type="dxa"/>
          </w:tcPr>
          <w:p w:rsidR="00102274" w:rsidRPr="00C3465F" w:rsidRDefault="0026215D" w:rsidP="00C766D9">
            <w:pPr>
              <w:keepNext/>
              <w:keepLines/>
              <w:spacing w:before="60" w:line="200" w:lineRule="exact"/>
              <w:jc w:val="right"/>
              <w:rPr>
                <w:snapToGrid w:val="0"/>
                <w:color w:val="000000"/>
                <w:sz w:val="16"/>
              </w:rPr>
            </w:pPr>
            <w:r w:rsidRPr="00C3465F">
              <w:rPr>
                <w:snapToGrid w:val="0"/>
                <w:color w:val="000000"/>
                <w:sz w:val="16"/>
              </w:rPr>
              <w:t>64 386</w:t>
            </w:r>
          </w:p>
        </w:tc>
        <w:tc>
          <w:tcPr>
            <w:tcW w:w="1140" w:type="dxa"/>
          </w:tcPr>
          <w:p w:rsidR="00102274" w:rsidRPr="00C3465F" w:rsidRDefault="00F40D7F" w:rsidP="00C766D9">
            <w:pPr>
              <w:pStyle w:val="Normaltindrag"/>
              <w:spacing w:before="60" w:line="200" w:lineRule="exact"/>
              <w:ind w:firstLine="0"/>
              <w:jc w:val="right"/>
              <w:rPr>
                <w:color w:val="000000"/>
                <w:sz w:val="16"/>
              </w:rPr>
            </w:pPr>
            <w:r w:rsidRPr="00C3465F">
              <w:rPr>
                <w:color w:val="000000"/>
                <w:sz w:val="16"/>
              </w:rPr>
              <w:t>+</w:t>
            </w:r>
            <w:r w:rsidR="00DC4400" w:rsidRPr="00C3465F">
              <w:rPr>
                <w:color w:val="000000"/>
                <w:sz w:val="16"/>
              </w:rPr>
              <w:t>5</w:t>
            </w:r>
            <w:r w:rsidR="00456143" w:rsidRPr="00C3465F">
              <w:rPr>
                <w:color w:val="000000"/>
                <w:sz w:val="16"/>
              </w:rPr>
              <w:t>0 000</w:t>
            </w:r>
          </w:p>
        </w:tc>
      </w:tr>
      <w:tr w:rsidR="00102274" w:rsidRPr="00C3465F">
        <w:tc>
          <w:tcPr>
            <w:tcW w:w="3705" w:type="dxa"/>
            <w:tcBorders>
              <w:bottom w:val="nil"/>
            </w:tcBorders>
          </w:tcPr>
          <w:p w:rsidR="00102274" w:rsidRPr="00C3465F" w:rsidRDefault="00102274" w:rsidP="00C766D9">
            <w:pPr>
              <w:keepNext/>
              <w:keepLines/>
              <w:spacing w:before="60" w:line="200" w:lineRule="exact"/>
              <w:jc w:val="left"/>
              <w:rPr>
                <w:color w:val="000000"/>
                <w:sz w:val="16"/>
              </w:rPr>
            </w:pPr>
            <w:r w:rsidRPr="00C3465F">
              <w:rPr>
                <w:color w:val="000000"/>
                <w:sz w:val="16"/>
              </w:rPr>
              <w:t>Nytt anslag: Avbytartjänst</w:t>
            </w:r>
          </w:p>
        </w:tc>
        <w:tc>
          <w:tcPr>
            <w:tcW w:w="1140" w:type="dxa"/>
            <w:tcBorders>
              <w:bottom w:val="nil"/>
            </w:tcBorders>
          </w:tcPr>
          <w:p w:rsidR="00102274" w:rsidRPr="00C3465F" w:rsidRDefault="00102274" w:rsidP="00C766D9">
            <w:pPr>
              <w:keepNext/>
              <w:keepLines/>
              <w:spacing w:before="60" w:line="200" w:lineRule="exact"/>
              <w:jc w:val="right"/>
              <w:rPr>
                <w:color w:val="000000"/>
                <w:sz w:val="16"/>
              </w:rPr>
            </w:pPr>
          </w:p>
        </w:tc>
        <w:tc>
          <w:tcPr>
            <w:tcW w:w="1140" w:type="dxa"/>
            <w:tcBorders>
              <w:bottom w:val="nil"/>
            </w:tcBorders>
          </w:tcPr>
          <w:p w:rsidR="00102274" w:rsidRPr="00C3465F" w:rsidRDefault="00456143" w:rsidP="00C766D9">
            <w:pPr>
              <w:keepNext/>
              <w:keepLines/>
              <w:spacing w:before="60" w:line="200" w:lineRule="exact"/>
              <w:jc w:val="right"/>
              <w:rPr>
                <w:color w:val="000000"/>
                <w:sz w:val="16"/>
              </w:rPr>
            </w:pPr>
            <w:r w:rsidRPr="00C3465F">
              <w:rPr>
                <w:color w:val="000000"/>
                <w:sz w:val="16"/>
              </w:rPr>
              <w:t>+20 000</w:t>
            </w:r>
          </w:p>
        </w:tc>
      </w:tr>
      <w:tr w:rsidR="00102274" w:rsidRPr="00C3465F">
        <w:tc>
          <w:tcPr>
            <w:tcW w:w="3705" w:type="dxa"/>
            <w:tcBorders>
              <w:top w:val="nil"/>
              <w:bottom w:val="single" w:sz="4" w:space="0" w:color="auto"/>
            </w:tcBorders>
          </w:tcPr>
          <w:p w:rsidR="00102274" w:rsidRPr="00C3465F" w:rsidRDefault="00102274" w:rsidP="00C766D9">
            <w:pPr>
              <w:keepNext/>
              <w:keepLines/>
              <w:spacing w:before="60" w:line="200" w:lineRule="exact"/>
              <w:jc w:val="left"/>
              <w:rPr>
                <w:b/>
                <w:color w:val="000000"/>
                <w:sz w:val="16"/>
              </w:rPr>
            </w:pPr>
            <w:r w:rsidRPr="00C3465F">
              <w:rPr>
                <w:b/>
                <w:color w:val="000000"/>
                <w:sz w:val="16"/>
              </w:rPr>
              <w:t>Summa för utgiftsområdet:</w:t>
            </w:r>
          </w:p>
        </w:tc>
        <w:tc>
          <w:tcPr>
            <w:tcW w:w="1140" w:type="dxa"/>
            <w:tcBorders>
              <w:top w:val="nil"/>
              <w:bottom w:val="single" w:sz="4" w:space="0" w:color="auto"/>
            </w:tcBorders>
          </w:tcPr>
          <w:p w:rsidR="00102274" w:rsidRPr="00C3465F" w:rsidRDefault="00C359D8" w:rsidP="00C766D9">
            <w:pPr>
              <w:pStyle w:val="Normaltindrag"/>
              <w:spacing w:before="60" w:line="200" w:lineRule="exact"/>
              <w:ind w:firstLine="0"/>
              <w:jc w:val="right"/>
              <w:rPr>
                <w:b/>
                <w:sz w:val="16"/>
              </w:rPr>
            </w:pPr>
            <w:r w:rsidRPr="00C3465F">
              <w:rPr>
                <w:b/>
                <w:sz w:val="16"/>
              </w:rPr>
              <w:t>16</w:t>
            </w:r>
            <w:r w:rsidR="00DB7391" w:rsidRPr="00C3465F">
              <w:rPr>
                <w:b/>
                <w:sz w:val="16"/>
              </w:rPr>
              <w:t> </w:t>
            </w:r>
            <w:r w:rsidRPr="00C3465F">
              <w:rPr>
                <w:b/>
                <w:sz w:val="16"/>
              </w:rPr>
              <w:t>398</w:t>
            </w:r>
            <w:r w:rsidR="00DB7391" w:rsidRPr="00C3465F">
              <w:rPr>
                <w:b/>
                <w:sz w:val="16"/>
              </w:rPr>
              <w:t xml:space="preserve"> </w:t>
            </w:r>
            <w:r w:rsidRPr="00C3465F">
              <w:rPr>
                <w:b/>
                <w:sz w:val="16"/>
              </w:rPr>
              <w:t>229</w:t>
            </w:r>
          </w:p>
        </w:tc>
        <w:tc>
          <w:tcPr>
            <w:tcW w:w="1140" w:type="dxa"/>
            <w:tcBorders>
              <w:top w:val="nil"/>
              <w:bottom w:val="single" w:sz="4" w:space="0" w:color="auto"/>
            </w:tcBorders>
          </w:tcPr>
          <w:p w:rsidR="00102274" w:rsidRPr="00C3465F" w:rsidRDefault="002F775D" w:rsidP="00C766D9">
            <w:pPr>
              <w:pStyle w:val="Normaltindrag"/>
              <w:spacing w:before="60" w:line="200" w:lineRule="exact"/>
              <w:ind w:firstLine="0"/>
              <w:jc w:val="right"/>
              <w:rPr>
                <w:b/>
                <w:sz w:val="16"/>
              </w:rPr>
            </w:pPr>
            <w:r w:rsidRPr="00C3465F">
              <w:rPr>
                <w:b/>
                <w:sz w:val="16"/>
                <w:szCs w:val="24"/>
              </w:rPr>
              <w:t>+206 900</w:t>
            </w:r>
          </w:p>
        </w:tc>
      </w:tr>
    </w:tbl>
    <w:p w:rsidR="00102274" w:rsidRPr="00C3465F" w:rsidRDefault="00102274">
      <w:pPr>
        <w:pStyle w:val="Normaltindrag"/>
      </w:pPr>
      <w:bookmarkStart w:id="208" w:name="_Toc51405564"/>
      <w:bookmarkStart w:id="209" w:name="_Toc51667332"/>
      <w:bookmarkStart w:id="210" w:name="_Toc52110684"/>
      <w:bookmarkStart w:id="211" w:name="_Toc52114591"/>
      <w:bookmarkEnd w:id="208"/>
      <w:bookmarkEnd w:id="209"/>
      <w:bookmarkEnd w:id="210"/>
      <w:bookmarkEnd w:id="211"/>
    </w:p>
    <w:p w:rsidR="001855C0" w:rsidRPr="00C3465F" w:rsidRDefault="001855C0" w:rsidP="001855C0">
      <w:pPr>
        <w:spacing w:before="0" w:line="240" w:lineRule="auto"/>
      </w:pPr>
      <w:bookmarkStart w:id="212" w:name="_Toc53295299"/>
      <w:bookmarkStart w:id="213" w:name="_Toc65030129"/>
      <w:bookmarkStart w:id="214" w:name="_Toc75163685"/>
      <w:bookmarkStart w:id="215" w:name="_Toc75163754"/>
      <w:bookmarkStart w:id="216" w:name="_Toc75164686"/>
      <w:bookmarkStart w:id="217" w:name="_Toc75165318"/>
      <w:bookmarkStart w:id="218" w:name="_Toc75166113"/>
      <w:bookmarkStart w:id="219" w:name="_Toc75166189"/>
      <w:bookmarkStart w:id="220" w:name="_Toc75166433"/>
      <w:bookmarkStart w:id="221" w:name="_Toc75166845"/>
      <w:bookmarkStart w:id="222" w:name="_Toc75232346"/>
      <w:bookmarkStart w:id="223" w:name="_Toc75232546"/>
      <w:bookmarkStart w:id="224" w:name="_Toc77993042"/>
      <w:bookmarkStart w:id="225" w:name="_Toc78164707"/>
      <w:bookmarkStart w:id="226" w:name="_Toc79219917"/>
      <w:bookmarkStart w:id="227" w:name="_Toc79221326"/>
      <w:bookmarkStart w:id="228" w:name="_Toc79224988"/>
      <w:bookmarkStart w:id="229" w:name="_Toc79225133"/>
      <w:bookmarkStart w:id="230" w:name="_Toc79226724"/>
      <w:bookmarkStart w:id="231" w:name="_Toc79227953"/>
      <w:bookmarkStart w:id="232" w:name="_Toc79228588"/>
      <w:bookmarkStart w:id="233" w:name="_Toc79295834"/>
      <w:bookmarkStart w:id="234" w:name="_Toc79306096"/>
      <w:bookmarkStart w:id="235" w:name="_Toc79473441"/>
      <w:bookmarkStart w:id="236" w:name="_Toc82438948"/>
      <w:bookmarkStart w:id="237" w:name="_Toc82525677"/>
      <w:bookmarkStart w:id="238" w:name="_Toc82855773"/>
      <w:bookmarkStart w:id="239" w:name="_Toc83881590"/>
      <w:bookmarkStart w:id="240" w:name="_Toc83881668"/>
      <w:bookmarkStart w:id="241" w:name="_Toc84226251"/>
      <w:bookmarkStart w:id="242" w:name="_Toc84255673"/>
      <w:bookmarkStart w:id="243" w:name="_Toc84304366"/>
      <w:bookmarkStart w:id="244" w:name="_Toc84316450"/>
      <w:bookmarkStart w:id="245" w:name="_Toc84324215"/>
      <w:bookmarkStart w:id="246" w:name="_Toc84388596"/>
      <w:bookmarkStart w:id="247" w:name="_Toc84730218"/>
      <w:bookmarkStart w:id="248" w:name="_Toc115339295"/>
      <w:bookmarkStart w:id="249" w:name="_Toc115778215"/>
      <w:bookmarkStart w:id="250" w:name="_Toc115786985"/>
      <w:bookmarkStart w:id="251" w:name="_Toc115787384"/>
      <w:bookmarkStart w:id="252" w:name="_Toc115864255"/>
      <w:bookmarkStart w:id="253" w:name="_Toc116109251"/>
      <w:bookmarkStart w:id="254" w:name="_Toc116119770"/>
      <w:bookmarkStart w:id="255" w:name="_Toc116206017"/>
    </w:p>
    <w:p w:rsidR="001855C0" w:rsidRPr="00C3465F" w:rsidRDefault="001855C0" w:rsidP="001855C0">
      <w:pPr>
        <w:pStyle w:val="Normaltindrag"/>
      </w:pPr>
    </w:p>
    <w:p w:rsidR="00C766D9" w:rsidRPr="00C3465F" w:rsidRDefault="00C766D9" w:rsidP="001855C0">
      <w:pPr>
        <w:pStyle w:val="Normaltindrag"/>
      </w:pPr>
    </w:p>
    <w:p w:rsidR="00C766D9" w:rsidRPr="00C3465F" w:rsidRDefault="00C766D9" w:rsidP="001855C0">
      <w:pPr>
        <w:pStyle w:val="Normaltindrag"/>
      </w:pPr>
    </w:p>
    <w:p w:rsidR="00C766D9" w:rsidRPr="00C3465F" w:rsidRDefault="00C766D9" w:rsidP="001855C0">
      <w:pPr>
        <w:pStyle w:val="Normaltindrag"/>
      </w:pPr>
    </w:p>
    <w:p w:rsidR="001855C0" w:rsidRPr="00C3465F" w:rsidRDefault="001855C0" w:rsidP="001855C0">
      <w:pPr>
        <w:pStyle w:val="Normaltindrag"/>
      </w:pPr>
    </w:p>
    <w:p w:rsidR="001855C0" w:rsidRPr="00C3465F" w:rsidRDefault="001855C0" w:rsidP="001855C0">
      <w:pPr>
        <w:pStyle w:val="Normaltindrag"/>
      </w:pPr>
    </w:p>
    <w:p w:rsidR="001C0D22" w:rsidRPr="00C3465F" w:rsidRDefault="001855C0" w:rsidP="001855C0">
      <w:pPr>
        <w:spacing w:before="0" w:line="240" w:lineRule="auto"/>
        <w:rPr>
          <w:sz w:val="16"/>
          <w:szCs w:val="16"/>
        </w:rPr>
      </w:pPr>
      <w:r w:rsidRPr="00C3465F">
        <w:rPr>
          <w:vertAlign w:val="superscript"/>
        </w:rPr>
        <w:t xml:space="preserve">1 </w:t>
      </w:r>
      <w:r w:rsidR="001C0D22" w:rsidRPr="00C3465F">
        <w:rPr>
          <w:sz w:val="16"/>
          <w:szCs w:val="16"/>
        </w:rPr>
        <w:t>Yrkande 2 hänvisat till KU.</w:t>
      </w:r>
    </w:p>
    <w:p w:rsidR="001C0D22" w:rsidRPr="00C3465F" w:rsidRDefault="001C0D22" w:rsidP="001855C0">
      <w:pPr>
        <w:spacing w:before="0" w:line="240" w:lineRule="auto"/>
        <w:rPr>
          <w:sz w:val="16"/>
          <w:szCs w:val="16"/>
        </w:rPr>
      </w:pPr>
      <w:r w:rsidRPr="00C3465F">
        <w:rPr>
          <w:vertAlign w:val="superscript"/>
        </w:rPr>
        <w:t>2</w:t>
      </w:r>
      <w:r w:rsidR="001855C0" w:rsidRPr="00C3465F">
        <w:rPr>
          <w:vertAlign w:val="superscript"/>
        </w:rPr>
        <w:t xml:space="preserve"> </w:t>
      </w:r>
      <w:r w:rsidRPr="00C3465F">
        <w:rPr>
          <w:sz w:val="16"/>
          <w:szCs w:val="16"/>
        </w:rPr>
        <w:t>Yrkande 4 hänvisat till FiU.</w:t>
      </w:r>
    </w:p>
    <w:p w:rsidR="001C0D22" w:rsidRPr="00C3465F" w:rsidRDefault="001C0D22" w:rsidP="001855C0">
      <w:pPr>
        <w:spacing w:before="0" w:line="240" w:lineRule="auto"/>
      </w:pPr>
      <w:r w:rsidRPr="00C3465F">
        <w:rPr>
          <w:vertAlign w:val="superscript"/>
        </w:rPr>
        <w:t>3</w:t>
      </w:r>
      <w:r w:rsidR="001855C0" w:rsidRPr="00C3465F">
        <w:rPr>
          <w:vertAlign w:val="superscript"/>
        </w:rPr>
        <w:t xml:space="preserve"> </w:t>
      </w:r>
      <w:r w:rsidRPr="00C3465F">
        <w:rPr>
          <w:sz w:val="16"/>
          <w:szCs w:val="16"/>
        </w:rPr>
        <w:t>Yrkande 7 hänvisat till SkU.</w:t>
      </w:r>
    </w:p>
    <w:p w:rsidR="00102274" w:rsidRPr="00C3465F" w:rsidRDefault="001C0D22" w:rsidP="0070199F">
      <w:pPr>
        <w:pStyle w:val="Rubrik1"/>
        <w:pageBreakBefore/>
        <w:spacing w:before="0"/>
      </w:pPr>
      <w:bookmarkStart w:id="256" w:name="_Toc117913866"/>
      <w:r w:rsidRPr="00C3465F">
        <w:t>I</w:t>
      </w:r>
      <w:r w:rsidR="00102274" w:rsidRPr="00C3465F">
        <w:t>nledning</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102274" w:rsidRPr="00C3465F" w:rsidRDefault="00102274">
      <w:r w:rsidRPr="00C3465F">
        <w:t>Landets jordbruksföretagare tillhör Sveriges miljövårdare o</w:t>
      </w:r>
      <w:r w:rsidR="00E072D8" w:rsidRPr="00C3465F">
        <w:t>ch miljövärnare. De står för det</w:t>
      </w:r>
      <w:r w:rsidRPr="00C3465F">
        <w:t xml:space="preserve"> trygga och stadiga, långsik</w:t>
      </w:r>
      <w:r w:rsidR="00E072D8" w:rsidRPr="00C3465F">
        <w:t>tiga och konsekventa förvaltarsk</w:t>
      </w:r>
      <w:r w:rsidR="00E072D8" w:rsidRPr="00C3465F">
        <w:t>a</w:t>
      </w:r>
      <w:r w:rsidR="00E072D8" w:rsidRPr="00C3465F">
        <w:t>pet</w:t>
      </w:r>
      <w:r w:rsidRPr="00C3465F">
        <w:t>. Jordbrukspolitiken måste handla om att ta till vara den miljö som långv</w:t>
      </w:r>
      <w:r w:rsidRPr="00C3465F">
        <w:t>a</w:t>
      </w:r>
      <w:r w:rsidRPr="00C3465F">
        <w:t xml:space="preserve">rig jordbruksproduktion skapat. Förutom livsmedelsproduktion </w:t>
      </w:r>
      <w:r w:rsidR="00E072D8" w:rsidRPr="00C3465F">
        <w:t>och produ</w:t>
      </w:r>
      <w:r w:rsidR="00E072D8" w:rsidRPr="00C3465F">
        <w:t>k</w:t>
      </w:r>
      <w:r w:rsidR="00E072D8" w:rsidRPr="00C3465F">
        <w:t xml:space="preserve">tion av energigrödor </w:t>
      </w:r>
      <w:r w:rsidRPr="00C3465F">
        <w:t>är det viktigt att skapa fortsatta förutsättningar för lan</w:t>
      </w:r>
      <w:r w:rsidRPr="00C3465F">
        <w:t>t</w:t>
      </w:r>
      <w:r w:rsidRPr="00C3465F">
        <w:t xml:space="preserve">brukare att bedriva kultur- och miljöarbete i hela vårt land, i skogsbygd och mellanbygd såväl som i slättbygd. Detta är en förutsättning för en levande landsbygd. </w:t>
      </w:r>
    </w:p>
    <w:p w:rsidR="00102274" w:rsidRPr="00C3465F" w:rsidRDefault="00102274">
      <w:pPr>
        <w:pStyle w:val="Normaltindrag"/>
      </w:pPr>
      <w:r w:rsidRPr="00C3465F">
        <w:t xml:space="preserve">För att trygga livsmedelsproduktionen </w:t>
      </w:r>
      <w:r w:rsidR="00E072D8" w:rsidRPr="00C3465F">
        <w:t xml:space="preserve">och råvaror för energiproduktion </w:t>
      </w:r>
      <w:r w:rsidRPr="00C3465F">
        <w:t>för framtiden</w:t>
      </w:r>
      <w:r w:rsidR="00891832" w:rsidRPr="00C3465F">
        <w:t xml:space="preserve"> i Sverige och övriga EU-länder</w:t>
      </w:r>
      <w:r w:rsidRPr="00C3465F">
        <w:t xml:space="preserve"> måste det slås fast att den odlade jorden är en oersättlig och livsviktig resurs för människors välbefinnande och överlevnad. Ur ett globalt perspektiv är det också långsiktigt nödvändigt att åkermarken i Sverige och Europa finns tillgänglig för livsmedelsproduktion</w:t>
      </w:r>
      <w:r w:rsidR="00E072D8" w:rsidRPr="00C3465F">
        <w:t xml:space="preserve"> och energigrödor</w:t>
      </w:r>
      <w:r w:rsidRPr="00C3465F">
        <w:t>.</w:t>
      </w:r>
    </w:p>
    <w:p w:rsidR="00102274" w:rsidRPr="00C3465F" w:rsidRDefault="00102274">
      <w:pPr>
        <w:pStyle w:val="Normaltindrag"/>
      </w:pPr>
      <w:r w:rsidRPr="00C3465F">
        <w:t>Jordbruket är centralt för sysselsättningen på landsbygden och inom liv</w:t>
      </w:r>
      <w:r w:rsidRPr="00C3465F">
        <w:t>s</w:t>
      </w:r>
      <w:r w:rsidRPr="00C3465F">
        <w:t>medelssektorn. Sverige har särskilt goda förutsättningar att klara ett miljövä</w:t>
      </w:r>
      <w:r w:rsidRPr="00C3465F">
        <w:t>n</w:t>
      </w:r>
      <w:r w:rsidRPr="00C3465F">
        <w:t>ligt och uthålligt jordbruk där djurhållningen präglas av omsorg och goda djurmiljöer. Strävan efter att ha ett jordbruk med biologiskt fullvärdiga liv</w:t>
      </w:r>
      <w:r w:rsidRPr="00C3465F">
        <w:t>s</w:t>
      </w:r>
      <w:r w:rsidRPr="00C3465F">
        <w:t>medel med hög kvalitet</w:t>
      </w:r>
      <w:r w:rsidR="00E072D8" w:rsidRPr="00C3465F">
        <w:t xml:space="preserve"> och uthållig tillgång till energigrödor</w:t>
      </w:r>
      <w:r w:rsidRPr="00C3465F">
        <w:t xml:space="preserve"> ger Sverige många konkurrensfördelar om lika konkurrensvillkor med omvärlden får gälla. Jordbrukarna måste få förutsättningar att lå</w:t>
      </w:r>
      <w:r w:rsidR="00E072D8" w:rsidRPr="00C3465F">
        <w:t xml:space="preserve">ngsiktigt bedriva sin </w:t>
      </w:r>
      <w:r w:rsidRPr="00C3465F">
        <w:t>produ</w:t>
      </w:r>
      <w:r w:rsidRPr="00C3465F">
        <w:t>k</w:t>
      </w:r>
      <w:r w:rsidRPr="00C3465F">
        <w:t>tion med därtill hörande kultur- och miljöarbete.</w:t>
      </w:r>
    </w:p>
    <w:p w:rsidR="00972F7B" w:rsidRPr="00C3465F" w:rsidRDefault="00102274" w:rsidP="00EB4BC2">
      <w:pPr>
        <w:pStyle w:val="Normaltindrag"/>
      </w:pPr>
      <w:r w:rsidRPr="00C3465F">
        <w:t>Lönsamhetsutvecklingen i det svenska jordbruket har sedan EU-inträdet 1995 stabiliserats på en något högre nivå än tidigare. Den svenska lönsamh</w:t>
      </w:r>
      <w:r w:rsidRPr="00C3465F">
        <w:t>e</w:t>
      </w:r>
      <w:r w:rsidRPr="00C3465F">
        <w:t xml:space="preserve">ten är dock påtagligt sämre än den finska. Vid årsskiftet 2004/05 presenterade Livsmedelsekonomiska institutet (SLI) en rapport </w:t>
      </w:r>
      <w:r w:rsidR="00EB644B" w:rsidRPr="00C3465F">
        <w:t xml:space="preserve">(Rapport 2004:9) </w:t>
      </w:r>
      <w:r w:rsidRPr="00C3465F">
        <w:t>där det framgår att det svenska lantbruket med dess förädlingsindustri har svårt att klara konkurrensen</w:t>
      </w:r>
      <w:r w:rsidR="00F6322D" w:rsidRPr="00C3465F">
        <w:t xml:space="preserve"> med omvärlden</w:t>
      </w:r>
      <w:r w:rsidRPr="00C3465F">
        <w:t>.</w:t>
      </w:r>
      <w:r w:rsidR="00972F7B" w:rsidRPr="00C3465F">
        <w:t xml:space="preserve"> En rapp</w:t>
      </w:r>
      <w:r w:rsidR="00BE3874" w:rsidRPr="00C3465F">
        <w:t>ort</w:t>
      </w:r>
      <w:r w:rsidR="00EB4BC2" w:rsidRPr="00C3465F">
        <w:t xml:space="preserve"> från LRF-Konsult från febr</w:t>
      </w:r>
      <w:r w:rsidR="00EB4BC2" w:rsidRPr="00C3465F">
        <w:t>u</w:t>
      </w:r>
      <w:r w:rsidR="00EB4BC2" w:rsidRPr="00C3465F">
        <w:t>ari 2005</w:t>
      </w:r>
      <w:r w:rsidR="00E81B1A" w:rsidRPr="00C3465F">
        <w:t>, som bygger på en analys av 2 500 svenska normalgårdar,</w:t>
      </w:r>
      <w:r w:rsidR="00972F7B" w:rsidRPr="00C3465F">
        <w:t xml:space="preserve"> visar att lönsamhe</w:t>
      </w:r>
      <w:r w:rsidR="00F6322D" w:rsidRPr="00C3465F">
        <w:t>ten i svenskt jordbruk har fortsatt</w:t>
      </w:r>
      <w:r w:rsidR="00972F7B" w:rsidRPr="00C3465F">
        <w:t xml:space="preserve"> att försämras. </w:t>
      </w:r>
    </w:p>
    <w:p w:rsidR="00954E83" w:rsidRPr="00C3465F" w:rsidRDefault="00954E83" w:rsidP="00954E83">
      <w:pPr>
        <w:pStyle w:val="Normaltindrag"/>
      </w:pPr>
      <w:r w:rsidRPr="00C3465F">
        <w:t>Även om den svenska konsumtionen av jordbruksprodukter ökar tappar svenska producenter marknadsandelar samtidigt som priserna är låga. Mest påtagligt är att importen av kött nästan har femdubblats sedan Sveriges EU-inträde 1994.</w:t>
      </w:r>
      <w:r w:rsidR="00273515" w:rsidRPr="00C3465F">
        <w:t xml:space="preserve"> Detta har medfört att den svenska produktionen av nöt-, gris- och fågelkött </w:t>
      </w:r>
      <w:r w:rsidR="00891832" w:rsidRPr="00C3465F">
        <w:t xml:space="preserve">ökat med </w:t>
      </w:r>
      <w:r w:rsidR="00273515" w:rsidRPr="00C3465F">
        <w:t>endast 3</w:t>
      </w:r>
      <w:r w:rsidR="00891832" w:rsidRPr="00C3465F">
        <w:t xml:space="preserve"> % </w:t>
      </w:r>
      <w:r w:rsidR="00273515" w:rsidRPr="00C3465F">
        <w:t>under denna tid medan den svenska ko</w:t>
      </w:r>
      <w:r w:rsidR="00273515" w:rsidRPr="00C3465F">
        <w:t>n</w:t>
      </w:r>
      <w:r w:rsidR="00273515" w:rsidRPr="00C3465F">
        <w:t>sumtionen ökat med 30</w:t>
      </w:r>
      <w:r w:rsidR="00891832" w:rsidRPr="00C3465F">
        <w:t> %</w:t>
      </w:r>
      <w:r w:rsidR="00273515" w:rsidRPr="00C3465F">
        <w:t>.</w:t>
      </w:r>
      <w:r w:rsidR="00B54A8B" w:rsidRPr="00C3465F">
        <w:t xml:space="preserve"> Inom mjölkproduktionen har en liknande utvec</w:t>
      </w:r>
      <w:r w:rsidR="00B54A8B" w:rsidRPr="00C3465F">
        <w:t>k</w:t>
      </w:r>
      <w:r w:rsidR="00B54A8B" w:rsidRPr="00C3465F">
        <w:t>ling skett.</w:t>
      </w:r>
      <w:r w:rsidRPr="00C3465F">
        <w:t xml:space="preserve"> Huvudsakligen som en följd av jordbruksreformen har spannmål</w:t>
      </w:r>
      <w:r w:rsidRPr="00C3465F">
        <w:t>s</w:t>
      </w:r>
      <w:r w:rsidRPr="00C3465F">
        <w:t>arealen minskat med 9</w:t>
      </w:r>
      <w:r w:rsidR="00891832" w:rsidRPr="00C3465F">
        <w:t xml:space="preserve"> % </w:t>
      </w:r>
      <w:r w:rsidRPr="00C3465F">
        <w:t>under år 2005. Minskningen har varit störst i skogs- och mellanbygder.</w:t>
      </w:r>
      <w:r w:rsidR="00B54A8B" w:rsidRPr="00C3465F">
        <w:t xml:space="preserve"> </w:t>
      </w:r>
      <w:r w:rsidRPr="00C3465F">
        <w:t xml:space="preserve"> </w:t>
      </w:r>
    </w:p>
    <w:p w:rsidR="00954E83" w:rsidRPr="00C3465F" w:rsidRDefault="00954E83" w:rsidP="00954E83">
      <w:pPr>
        <w:pStyle w:val="Normaltindrag"/>
      </w:pPr>
      <w:r w:rsidRPr="00C3465F">
        <w:t>Kristdemokraterna vill framhålla att det är viktigt att EU-stöden betalas ut så snart de är tillgängliga och inte av budgetformalistiska skäl ligger kvar i Bryssel över årsskiftet. Det är samhällsekonomiskt bättre att ta hem pengarna till Sverige så att de kan arbeta i den svenska ekonomin.</w:t>
      </w:r>
      <w:r w:rsidR="00273515" w:rsidRPr="00C3465F">
        <w:t xml:space="preserve"> Nu försätter den svenska regeringen många bönder i en likviditetsbrist mot slutet av året.</w:t>
      </w:r>
      <w:r w:rsidRPr="00C3465F">
        <w:t xml:space="preserve">  </w:t>
      </w:r>
    </w:p>
    <w:p w:rsidR="002838B2" w:rsidRPr="00C3465F" w:rsidRDefault="002838B2" w:rsidP="00954E83">
      <w:pPr>
        <w:pStyle w:val="Normaltindrag"/>
      </w:pPr>
      <w:r w:rsidRPr="00C3465F">
        <w:t>Det kommande landsbygdsutvecklingsprogrammet 2007</w:t>
      </w:r>
      <w:r w:rsidR="00891832" w:rsidRPr="00C3465F">
        <w:t>–</w:t>
      </w:r>
      <w:r w:rsidRPr="00C3465F">
        <w:t>2013 är avgöra</w:t>
      </w:r>
      <w:r w:rsidRPr="00C3465F">
        <w:t>n</w:t>
      </w:r>
      <w:r w:rsidRPr="00C3465F">
        <w:t xml:space="preserve">de för det svenska jordbrukets vidare utveckling. </w:t>
      </w:r>
      <w:r w:rsidR="005B66B4" w:rsidRPr="00C3465F">
        <w:t>För att jordbruket på en alltmer internationell marknad skall kunna bidra till ökad sysselsättning och regional utveckling samtidigt som höga djurskyddskrav och miljöhänsyn upprätthålls är det nödvändigt att jordbruket kraftigt förstärks i LBU-programmet.</w:t>
      </w:r>
    </w:p>
    <w:p w:rsidR="00102274" w:rsidRPr="00C3465F" w:rsidRDefault="00102274" w:rsidP="001855C0">
      <w:pPr>
        <w:pStyle w:val="Rubrik2"/>
      </w:pPr>
      <w:bookmarkStart w:id="257" w:name="_Toc53295300"/>
      <w:bookmarkStart w:id="258" w:name="_Toc65030130"/>
      <w:bookmarkStart w:id="259" w:name="_Toc75163686"/>
      <w:bookmarkStart w:id="260" w:name="_Toc75163755"/>
      <w:bookmarkStart w:id="261" w:name="_Toc75164687"/>
      <w:bookmarkStart w:id="262" w:name="_Toc75165319"/>
      <w:bookmarkStart w:id="263" w:name="_Toc75166114"/>
      <w:bookmarkStart w:id="264" w:name="_Toc75166190"/>
      <w:bookmarkStart w:id="265" w:name="_Toc75166434"/>
      <w:bookmarkStart w:id="266" w:name="_Toc75166846"/>
      <w:bookmarkStart w:id="267" w:name="_Toc75232347"/>
      <w:bookmarkStart w:id="268" w:name="_Toc75232547"/>
      <w:bookmarkStart w:id="269" w:name="_Toc77993043"/>
      <w:bookmarkStart w:id="270" w:name="_Toc78164708"/>
      <w:bookmarkStart w:id="271" w:name="_Toc79219918"/>
      <w:bookmarkStart w:id="272" w:name="_Toc79221327"/>
      <w:bookmarkStart w:id="273" w:name="_Toc79224989"/>
      <w:bookmarkStart w:id="274" w:name="_Toc79225134"/>
      <w:bookmarkStart w:id="275" w:name="_Toc79226725"/>
      <w:bookmarkStart w:id="276" w:name="_Toc79227954"/>
      <w:bookmarkStart w:id="277" w:name="_Toc79228589"/>
      <w:bookmarkStart w:id="278" w:name="_Toc79295835"/>
      <w:bookmarkStart w:id="279" w:name="_Toc79306097"/>
      <w:bookmarkStart w:id="280" w:name="_Toc79473442"/>
      <w:bookmarkStart w:id="281" w:name="_Toc82438949"/>
      <w:bookmarkStart w:id="282" w:name="_Toc82525678"/>
      <w:bookmarkStart w:id="283" w:name="_Toc82855774"/>
      <w:bookmarkStart w:id="284" w:name="_Toc83881591"/>
      <w:bookmarkStart w:id="285" w:name="_Toc83881669"/>
      <w:bookmarkStart w:id="286" w:name="_Toc84226252"/>
      <w:bookmarkStart w:id="287" w:name="_Toc84255674"/>
      <w:bookmarkStart w:id="288" w:name="_Toc84304367"/>
      <w:bookmarkStart w:id="289" w:name="_Toc84316451"/>
      <w:bookmarkStart w:id="290" w:name="_Toc84324216"/>
      <w:bookmarkStart w:id="291" w:name="_Toc84388597"/>
      <w:bookmarkStart w:id="292" w:name="_Toc84730219"/>
      <w:bookmarkStart w:id="293" w:name="_Toc115339296"/>
      <w:bookmarkStart w:id="294" w:name="_Toc115778216"/>
      <w:bookmarkStart w:id="295" w:name="_Toc115786986"/>
      <w:bookmarkStart w:id="296" w:name="_Toc115787385"/>
      <w:bookmarkStart w:id="297" w:name="_Toc115864256"/>
      <w:bookmarkStart w:id="298" w:name="_Toc116109252"/>
      <w:bookmarkStart w:id="299" w:name="_Toc116119771"/>
      <w:bookmarkStart w:id="300" w:name="_Toc116206018"/>
      <w:bookmarkStart w:id="301" w:name="_Toc117913867"/>
      <w:r w:rsidRPr="00C3465F">
        <w:t>Jordbruket är inte vilken näring som helst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102274" w:rsidRPr="00C3465F" w:rsidRDefault="00102274">
      <w:r w:rsidRPr="00C3465F">
        <w:t>De speciella villkor som är förknippade med jordbruk och livsmedelsprodu</w:t>
      </w:r>
      <w:r w:rsidRPr="00C3465F">
        <w:t>k</w:t>
      </w:r>
      <w:r w:rsidRPr="00C3465F">
        <w:t xml:space="preserve">tion måste få konsekvenser i form av en särskilt utformad jordbrukspolitik som skapar rimliga förutsättningar för den enskilde lantbruksföretagaren. Jorden ligger där den ligger och kan inte flyttas utomlands. De särskilt starka miljö- och djurhållningsvillkor som präglar svenskt jordbruk och som innebär ökade produktionskostnader i förhållande till omvärlden måste ekonomiskt kompenseras. Det miljö- och landskapsvårdande inslaget är en ”kollektiv nyttighet” som måste betalas av det allmänna. </w:t>
      </w:r>
    </w:p>
    <w:p w:rsidR="00102274" w:rsidRPr="00C3465F" w:rsidRDefault="00102274">
      <w:pPr>
        <w:pStyle w:val="Normaltindrag"/>
      </w:pPr>
      <w:r w:rsidRPr="00C3465F">
        <w:t>Djurhållarens behov av att någon eller några dagar om året kunna vara ifrån verksamheten ställer särskilda krav på socialt skyddsnät. Sammantaget visar detta att jordbruket i alla delar inte kan jämställas med andra näringar utan måste ha särskilda villkor som kan utjämna de nackdelar som finns för produktionen. Därför är det också viktigt att jordbruksfrågorna också fortsät</w:t>
      </w:r>
      <w:r w:rsidRPr="00C3465F">
        <w:t>t</w:t>
      </w:r>
      <w:r w:rsidRPr="00C3465F">
        <w:t xml:space="preserve">ningsvis har ett eget departement med egen minister inom regeringen och att riksdagen har ett särskilt miljö- och jordbruksutskott. </w:t>
      </w:r>
    </w:p>
    <w:p w:rsidR="00102274" w:rsidRPr="00C3465F" w:rsidRDefault="00102274">
      <w:pPr>
        <w:pStyle w:val="Normaltindrag"/>
      </w:pPr>
      <w:r w:rsidRPr="00C3465F">
        <w:t>Sverige måste också tydligare inom EU driva en jordbrukarfrämjande pol</w:t>
      </w:r>
      <w:r w:rsidRPr="00C3465F">
        <w:t>i</w:t>
      </w:r>
      <w:r w:rsidRPr="00C3465F">
        <w:t xml:space="preserve">tik där goda villkor för livsmedelsproduktion samt miljö och djurhållning sätts i centrum. </w:t>
      </w:r>
    </w:p>
    <w:p w:rsidR="00102274" w:rsidRPr="00C3465F" w:rsidRDefault="00102274" w:rsidP="001855C0">
      <w:pPr>
        <w:pStyle w:val="Rubrik2"/>
      </w:pPr>
      <w:bookmarkStart w:id="302" w:name="_Toc53295301"/>
      <w:bookmarkStart w:id="303" w:name="_Toc65030131"/>
      <w:bookmarkStart w:id="304" w:name="_Toc75163687"/>
      <w:bookmarkStart w:id="305" w:name="_Toc75163756"/>
      <w:bookmarkStart w:id="306" w:name="_Toc75164688"/>
      <w:bookmarkStart w:id="307" w:name="_Toc75165320"/>
      <w:bookmarkStart w:id="308" w:name="_Toc75166115"/>
      <w:bookmarkStart w:id="309" w:name="_Toc75166191"/>
      <w:bookmarkStart w:id="310" w:name="_Toc75166435"/>
      <w:bookmarkStart w:id="311" w:name="_Toc75166847"/>
      <w:bookmarkStart w:id="312" w:name="_Toc75232348"/>
      <w:bookmarkStart w:id="313" w:name="_Toc75232548"/>
      <w:bookmarkStart w:id="314" w:name="_Toc77993044"/>
      <w:bookmarkStart w:id="315" w:name="_Toc78164709"/>
      <w:bookmarkStart w:id="316" w:name="_Toc79219919"/>
      <w:bookmarkStart w:id="317" w:name="_Toc79221328"/>
      <w:bookmarkStart w:id="318" w:name="_Toc79224990"/>
      <w:bookmarkStart w:id="319" w:name="_Toc79225135"/>
      <w:bookmarkStart w:id="320" w:name="_Toc79226726"/>
      <w:bookmarkStart w:id="321" w:name="_Toc79227955"/>
      <w:bookmarkStart w:id="322" w:name="_Toc79228590"/>
      <w:bookmarkStart w:id="323" w:name="_Toc79295836"/>
      <w:bookmarkStart w:id="324" w:name="_Toc79306098"/>
      <w:bookmarkStart w:id="325" w:name="_Toc79473443"/>
      <w:bookmarkStart w:id="326" w:name="_Toc82438950"/>
      <w:bookmarkStart w:id="327" w:name="_Toc82525679"/>
      <w:bookmarkStart w:id="328" w:name="_Toc82855775"/>
      <w:bookmarkStart w:id="329" w:name="_Toc83881592"/>
      <w:bookmarkStart w:id="330" w:name="_Toc83881670"/>
      <w:bookmarkStart w:id="331" w:name="_Toc84226253"/>
      <w:bookmarkStart w:id="332" w:name="_Toc84255675"/>
      <w:bookmarkStart w:id="333" w:name="_Toc84304368"/>
      <w:bookmarkStart w:id="334" w:name="_Toc84316452"/>
      <w:bookmarkStart w:id="335" w:name="_Toc84324217"/>
      <w:bookmarkStart w:id="336" w:name="_Toc84388598"/>
      <w:bookmarkStart w:id="337" w:name="_Toc84730220"/>
      <w:bookmarkStart w:id="338" w:name="_Toc115339297"/>
      <w:bookmarkStart w:id="339" w:name="_Toc115778217"/>
      <w:bookmarkStart w:id="340" w:name="_Toc115786987"/>
      <w:bookmarkStart w:id="341" w:name="_Toc115787386"/>
      <w:bookmarkStart w:id="342" w:name="_Toc115864257"/>
      <w:bookmarkStart w:id="343" w:name="_Toc116109253"/>
      <w:bookmarkStart w:id="344" w:name="_Toc116119772"/>
      <w:bookmarkStart w:id="345" w:name="_Toc116206019"/>
      <w:bookmarkStart w:id="346" w:name="_Toc117913868"/>
      <w:r w:rsidRPr="00C3465F">
        <w:t>Jordbruk och öppna landskap i hela landet</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102274" w:rsidRPr="00C3465F" w:rsidRDefault="00102274">
      <w:r w:rsidRPr="00C3465F">
        <w:t>Brukningsbar jord och förutsättningar för djurhållning finns i hela Sverige. De extra kostnader som är förenat med att bedriva jordbruk i skogs- och me</w:t>
      </w:r>
      <w:r w:rsidRPr="00C3465F">
        <w:t>l</w:t>
      </w:r>
      <w:r w:rsidRPr="00C3465F">
        <w:t>lanbygd och framför</w:t>
      </w:r>
      <w:r w:rsidR="00891832" w:rsidRPr="00C3465F">
        <w:t xml:space="preserve"> </w:t>
      </w:r>
      <w:r w:rsidRPr="00C3465F">
        <w:t xml:space="preserve">allt i Norrland kräver extra insatser inom programmet för landsbygdsutveckling. </w:t>
      </w:r>
    </w:p>
    <w:p w:rsidR="00102274" w:rsidRPr="00C3465F" w:rsidRDefault="00102274">
      <w:pPr>
        <w:pStyle w:val="Normaltindrag"/>
      </w:pPr>
      <w:r w:rsidRPr="00C3465F">
        <w:t>Den merkostnadsersättning som skall utgå i Norrland är betingad av bl.a. avståndshandikapp, sämre förutsättningar för rationellt jordbruk samt långa avstånd till betes- och fodermarker. Eftersom strävan skall vara att bibehålla det öppna landskapet i hela landet krävs här en solidarisk uppställning via gemensam finansiering.</w:t>
      </w:r>
    </w:p>
    <w:p w:rsidR="00102274" w:rsidRPr="00C3465F" w:rsidRDefault="00102274" w:rsidP="001855C0">
      <w:pPr>
        <w:pStyle w:val="Rubrik2"/>
      </w:pPr>
      <w:bookmarkStart w:id="347" w:name="_Toc53295302"/>
      <w:bookmarkStart w:id="348" w:name="_Toc65030132"/>
      <w:bookmarkStart w:id="349" w:name="_Toc75163688"/>
      <w:bookmarkStart w:id="350" w:name="_Toc75163757"/>
      <w:bookmarkStart w:id="351" w:name="_Toc75164689"/>
      <w:bookmarkStart w:id="352" w:name="_Toc75165321"/>
      <w:bookmarkStart w:id="353" w:name="_Toc75166116"/>
      <w:bookmarkStart w:id="354" w:name="_Toc75166192"/>
      <w:bookmarkStart w:id="355" w:name="_Toc75166436"/>
      <w:bookmarkStart w:id="356" w:name="_Toc75166848"/>
      <w:bookmarkStart w:id="357" w:name="_Toc75232349"/>
      <w:bookmarkStart w:id="358" w:name="_Toc75232549"/>
      <w:bookmarkStart w:id="359" w:name="_Toc77993045"/>
      <w:bookmarkStart w:id="360" w:name="_Toc78164710"/>
      <w:bookmarkStart w:id="361" w:name="_Toc79219920"/>
      <w:bookmarkStart w:id="362" w:name="_Toc79221329"/>
      <w:bookmarkStart w:id="363" w:name="_Toc79224991"/>
      <w:bookmarkStart w:id="364" w:name="_Toc79225136"/>
      <w:bookmarkStart w:id="365" w:name="_Toc79226727"/>
      <w:bookmarkStart w:id="366" w:name="_Toc79227956"/>
      <w:bookmarkStart w:id="367" w:name="_Toc79228591"/>
      <w:bookmarkStart w:id="368" w:name="_Toc79295837"/>
      <w:bookmarkStart w:id="369" w:name="_Toc79306099"/>
      <w:bookmarkStart w:id="370" w:name="_Toc79473444"/>
      <w:bookmarkStart w:id="371" w:name="_Toc82438951"/>
      <w:bookmarkStart w:id="372" w:name="_Toc82525680"/>
      <w:bookmarkStart w:id="373" w:name="_Toc82855776"/>
      <w:bookmarkStart w:id="374" w:name="_Toc83881593"/>
      <w:bookmarkStart w:id="375" w:name="_Toc83881671"/>
      <w:bookmarkStart w:id="376" w:name="_Toc84226254"/>
      <w:bookmarkStart w:id="377" w:name="_Toc84255676"/>
      <w:bookmarkStart w:id="378" w:name="_Toc84304369"/>
      <w:bookmarkStart w:id="379" w:name="_Toc84316453"/>
      <w:bookmarkStart w:id="380" w:name="_Toc84324218"/>
      <w:bookmarkStart w:id="381" w:name="_Toc84388599"/>
      <w:bookmarkStart w:id="382" w:name="_Toc84730221"/>
      <w:bookmarkStart w:id="383" w:name="_Toc115339298"/>
      <w:bookmarkStart w:id="384" w:name="_Toc115778218"/>
      <w:bookmarkStart w:id="385" w:name="_Toc115786988"/>
      <w:bookmarkStart w:id="386" w:name="_Toc115787387"/>
      <w:bookmarkStart w:id="387" w:name="_Toc115864258"/>
      <w:bookmarkStart w:id="388" w:name="_Toc116109254"/>
      <w:bookmarkStart w:id="389" w:name="_Toc116119773"/>
      <w:bookmarkStart w:id="390" w:name="_Toc116206020"/>
      <w:bookmarkStart w:id="391" w:name="_Toc117913869"/>
      <w:r w:rsidRPr="00C3465F">
        <w:t>Rättvisa skattevillkor</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102274" w:rsidRPr="00C3465F" w:rsidRDefault="00102274">
      <w:r w:rsidRPr="00C3465F">
        <w:t xml:space="preserve">Sverige måste inom EU hårt driva frågan om harmonisering av skatter och avgifter som drabbar jordbruket. På annat sätt kan inte lika konkurrensvillkor skapas. </w:t>
      </w:r>
      <w:r w:rsidR="007952F1" w:rsidRPr="00C3465F">
        <w:t>Skatten på dieselolja som används för jord- och skogsbrukets mask</w:t>
      </w:r>
      <w:r w:rsidR="007952F1" w:rsidRPr="00C3465F">
        <w:t>i</w:t>
      </w:r>
      <w:r w:rsidR="007952F1" w:rsidRPr="00C3465F">
        <w:t xml:space="preserve">ner måste sänkas till 1 kr per liter. </w:t>
      </w:r>
      <w:r w:rsidRPr="00C3465F">
        <w:t>Skatterna på handelsgödsel och bekäm</w:t>
      </w:r>
      <w:r w:rsidRPr="00C3465F">
        <w:t>p</w:t>
      </w:r>
      <w:r w:rsidRPr="00C3465F">
        <w:t>ningsmedel skall återföras till näringen.</w:t>
      </w:r>
    </w:p>
    <w:p w:rsidR="00102274" w:rsidRPr="00C3465F" w:rsidRDefault="00102274" w:rsidP="001855C0">
      <w:pPr>
        <w:pStyle w:val="Rubrik2"/>
      </w:pPr>
      <w:bookmarkStart w:id="392" w:name="_Toc53295306"/>
      <w:bookmarkStart w:id="393" w:name="_Toc65030136"/>
      <w:bookmarkStart w:id="394" w:name="_Toc75163692"/>
      <w:bookmarkStart w:id="395" w:name="_Toc75163761"/>
      <w:bookmarkStart w:id="396" w:name="_Toc75164693"/>
      <w:bookmarkStart w:id="397" w:name="_Toc75165325"/>
      <w:bookmarkStart w:id="398" w:name="_Toc75166120"/>
      <w:bookmarkStart w:id="399" w:name="_Toc75166196"/>
      <w:bookmarkStart w:id="400" w:name="_Toc75166440"/>
      <w:bookmarkStart w:id="401" w:name="_Toc75166852"/>
      <w:bookmarkStart w:id="402" w:name="_Toc75232353"/>
      <w:bookmarkStart w:id="403" w:name="_Toc75232553"/>
      <w:bookmarkStart w:id="404" w:name="_Toc77993049"/>
      <w:bookmarkStart w:id="405" w:name="_Toc78164714"/>
      <w:bookmarkStart w:id="406" w:name="_Toc79219924"/>
      <w:bookmarkStart w:id="407" w:name="_Toc79221333"/>
      <w:bookmarkStart w:id="408" w:name="_Toc79224995"/>
      <w:bookmarkStart w:id="409" w:name="_Toc79225140"/>
      <w:bookmarkStart w:id="410" w:name="_Toc79226731"/>
      <w:bookmarkStart w:id="411" w:name="_Toc79227960"/>
      <w:bookmarkStart w:id="412" w:name="_Toc79228595"/>
      <w:bookmarkStart w:id="413" w:name="_Toc79295841"/>
      <w:bookmarkStart w:id="414" w:name="_Toc79306103"/>
      <w:bookmarkStart w:id="415" w:name="_Toc79473448"/>
      <w:bookmarkStart w:id="416" w:name="_Toc82438952"/>
      <w:bookmarkStart w:id="417" w:name="_Toc82525681"/>
      <w:bookmarkStart w:id="418" w:name="_Toc82855777"/>
      <w:bookmarkStart w:id="419" w:name="_Toc83881594"/>
      <w:bookmarkStart w:id="420" w:name="_Toc83881672"/>
      <w:bookmarkStart w:id="421" w:name="_Toc84226255"/>
      <w:bookmarkStart w:id="422" w:name="_Toc84255677"/>
      <w:bookmarkStart w:id="423" w:name="_Toc84304370"/>
      <w:bookmarkStart w:id="424" w:name="_Toc84316454"/>
      <w:bookmarkStart w:id="425" w:name="_Toc84324219"/>
      <w:bookmarkStart w:id="426" w:name="_Toc84388600"/>
      <w:bookmarkStart w:id="427" w:name="_Toc84730222"/>
      <w:bookmarkStart w:id="428" w:name="_Toc115339299"/>
      <w:bookmarkStart w:id="429" w:name="_Toc115778219"/>
      <w:bookmarkStart w:id="430" w:name="_Toc115786989"/>
      <w:bookmarkStart w:id="431" w:name="_Toc115787388"/>
      <w:bookmarkStart w:id="432" w:name="_Toc115864259"/>
      <w:bookmarkStart w:id="433" w:name="_Toc116109255"/>
      <w:bookmarkStart w:id="434" w:name="_Toc116119774"/>
      <w:bookmarkStart w:id="435" w:name="_Toc116206021"/>
      <w:bookmarkStart w:id="436" w:name="_Toc117913870"/>
      <w:r w:rsidRPr="00C3465F">
        <w:t>Utvecklade exportmöjligheter</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102274" w:rsidRPr="00C3465F" w:rsidRDefault="00102274">
      <w:r w:rsidRPr="00C3465F">
        <w:t>Andra länder har stark uppbackning från sina respektive regeringar för att jordbruks- och livsmedelsbranschen ska</w:t>
      </w:r>
      <w:r w:rsidR="00891832" w:rsidRPr="00C3465F">
        <w:t>ll</w:t>
      </w:r>
      <w:r w:rsidRPr="00C3465F">
        <w:t xml:space="preserve"> kunna exportera sina produkter. Så länge detta system fortgår måste också svenska staten på ett tydligt sätt ma</w:t>
      </w:r>
      <w:r w:rsidRPr="00C3465F">
        <w:t>r</w:t>
      </w:r>
      <w:r w:rsidRPr="00C3465F">
        <w:t>kera att man tror på export av svenska livsmedelsprodukter. I annat fall blir det fråga om konkurrens med sämre förutsättningar för svensk livsmedelsi</w:t>
      </w:r>
      <w:r w:rsidRPr="00C3465F">
        <w:t>n</w:t>
      </w:r>
      <w:r w:rsidRPr="00C3465F">
        <w:t>dustri. Ökade aktiva marknadsföringsinsatser för att tydliggöra svensk liv</w:t>
      </w:r>
      <w:r w:rsidRPr="00C3465F">
        <w:t>s</w:t>
      </w:r>
      <w:r w:rsidRPr="00C3465F">
        <w:t>medelskvalitet skall stöttas av nationella statliga medel.</w:t>
      </w:r>
    </w:p>
    <w:p w:rsidR="00102274" w:rsidRPr="00C3465F" w:rsidRDefault="00102274" w:rsidP="001855C0">
      <w:pPr>
        <w:pStyle w:val="Rubrik2"/>
      </w:pPr>
      <w:bookmarkStart w:id="437" w:name="_Toc53295307"/>
      <w:bookmarkStart w:id="438" w:name="_Toc65030137"/>
      <w:bookmarkStart w:id="439" w:name="_Toc75163693"/>
      <w:bookmarkStart w:id="440" w:name="_Toc75163762"/>
      <w:bookmarkStart w:id="441" w:name="_Toc75164694"/>
      <w:bookmarkStart w:id="442" w:name="_Toc75165326"/>
      <w:bookmarkStart w:id="443" w:name="_Toc75166121"/>
      <w:bookmarkStart w:id="444" w:name="_Toc75166197"/>
      <w:bookmarkStart w:id="445" w:name="_Toc75166441"/>
      <w:bookmarkStart w:id="446" w:name="_Toc75166853"/>
      <w:bookmarkStart w:id="447" w:name="_Toc75232354"/>
      <w:bookmarkStart w:id="448" w:name="_Toc75232554"/>
      <w:bookmarkStart w:id="449" w:name="_Toc77993050"/>
      <w:bookmarkStart w:id="450" w:name="_Toc78164715"/>
      <w:bookmarkStart w:id="451" w:name="_Toc79219925"/>
      <w:bookmarkStart w:id="452" w:name="_Toc79221334"/>
      <w:bookmarkStart w:id="453" w:name="_Toc79224996"/>
      <w:bookmarkStart w:id="454" w:name="_Toc79225141"/>
      <w:bookmarkStart w:id="455" w:name="_Toc79226732"/>
      <w:bookmarkStart w:id="456" w:name="_Toc79227961"/>
      <w:bookmarkStart w:id="457" w:name="_Toc79228596"/>
      <w:bookmarkStart w:id="458" w:name="_Toc79295842"/>
      <w:bookmarkStart w:id="459" w:name="_Toc79306104"/>
      <w:bookmarkStart w:id="460" w:name="_Toc79473449"/>
      <w:bookmarkStart w:id="461" w:name="_Toc82438953"/>
      <w:bookmarkStart w:id="462" w:name="_Toc82525682"/>
      <w:bookmarkStart w:id="463" w:name="_Toc82855778"/>
      <w:bookmarkStart w:id="464" w:name="_Toc83881595"/>
      <w:bookmarkStart w:id="465" w:name="_Toc83881673"/>
      <w:bookmarkStart w:id="466" w:name="_Toc84226256"/>
      <w:bookmarkStart w:id="467" w:name="_Toc84255678"/>
      <w:bookmarkStart w:id="468" w:name="_Toc84304371"/>
      <w:bookmarkStart w:id="469" w:name="_Toc84316455"/>
      <w:bookmarkStart w:id="470" w:name="_Toc84324220"/>
      <w:bookmarkStart w:id="471" w:name="_Toc84388601"/>
      <w:bookmarkStart w:id="472" w:name="_Toc84730223"/>
      <w:bookmarkStart w:id="473" w:name="_Toc115339300"/>
      <w:bookmarkStart w:id="474" w:name="_Toc115778220"/>
      <w:bookmarkStart w:id="475" w:name="_Toc115786990"/>
      <w:bookmarkStart w:id="476" w:name="_Toc115787389"/>
      <w:bookmarkStart w:id="477" w:name="_Toc115864260"/>
      <w:bookmarkStart w:id="478" w:name="_Toc116109256"/>
      <w:bookmarkStart w:id="479" w:name="_Toc116119775"/>
      <w:bookmarkStart w:id="480" w:name="_Toc116206022"/>
      <w:bookmarkStart w:id="481" w:name="_Toc117913871"/>
      <w:r w:rsidRPr="00C3465F">
        <w:t>God etik i djuromsorgen och miljövänligt åkerbruk</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102274" w:rsidRPr="00C3465F" w:rsidRDefault="00102274">
      <w:r w:rsidRPr="00C3465F">
        <w:t>Landets jordbrukare står för miljövärn och god djuromsorg. Man arbetar med konkret miljövård och skapar förutsättningar för fortsatt biologisk mångfald. Att djurhållaren själv är angelägen om djurens välbefinnande är en förutsät</w:t>
      </w:r>
      <w:r w:rsidRPr="00C3465F">
        <w:t>t</w:t>
      </w:r>
      <w:r w:rsidRPr="00C3465F">
        <w:t>ning för god livsmedelskvalitet. Minimerandet av användningen av konstgö</w:t>
      </w:r>
      <w:r w:rsidRPr="00C3465F">
        <w:t>d</w:t>
      </w:r>
      <w:r w:rsidRPr="00C3465F">
        <w:t>ning och bekämpningsmedel samt den stora andelen ekologiskt drivna jor</w:t>
      </w:r>
      <w:r w:rsidRPr="00C3465F">
        <w:t>d</w:t>
      </w:r>
      <w:r w:rsidRPr="00C3465F">
        <w:t>bruk är ett kvitto på den miljömedvetenhet som präglar den svenska jor</w:t>
      </w:r>
      <w:r w:rsidRPr="00C3465F">
        <w:t>d</w:t>
      </w:r>
      <w:r w:rsidRPr="00C3465F">
        <w:t>bruksnäringen. Denna utveckling skall stimuleras även fortsättningsvis.</w:t>
      </w:r>
    </w:p>
    <w:p w:rsidR="00102274" w:rsidRPr="00C3465F" w:rsidRDefault="00102274" w:rsidP="001855C0">
      <w:pPr>
        <w:pStyle w:val="Rubrik2"/>
      </w:pPr>
      <w:bookmarkStart w:id="482" w:name="_Toc53295308"/>
      <w:bookmarkStart w:id="483" w:name="_Toc65030138"/>
      <w:bookmarkStart w:id="484" w:name="_Toc75163694"/>
      <w:bookmarkStart w:id="485" w:name="_Toc75163763"/>
      <w:bookmarkStart w:id="486" w:name="_Toc75164695"/>
      <w:bookmarkStart w:id="487" w:name="_Toc75165327"/>
      <w:bookmarkStart w:id="488" w:name="_Toc75166122"/>
      <w:bookmarkStart w:id="489" w:name="_Toc75166198"/>
      <w:bookmarkStart w:id="490" w:name="_Toc75166442"/>
      <w:bookmarkStart w:id="491" w:name="_Toc75166854"/>
      <w:bookmarkStart w:id="492" w:name="_Toc75232355"/>
      <w:bookmarkStart w:id="493" w:name="_Toc75232555"/>
      <w:bookmarkStart w:id="494" w:name="_Toc77993051"/>
      <w:bookmarkStart w:id="495" w:name="_Toc78164716"/>
      <w:bookmarkStart w:id="496" w:name="_Toc79219926"/>
      <w:bookmarkStart w:id="497" w:name="_Toc79221335"/>
      <w:bookmarkStart w:id="498" w:name="_Toc79224997"/>
      <w:bookmarkStart w:id="499" w:name="_Toc79225142"/>
      <w:bookmarkStart w:id="500" w:name="_Toc79226733"/>
      <w:bookmarkStart w:id="501" w:name="_Toc79227962"/>
      <w:bookmarkStart w:id="502" w:name="_Toc79228597"/>
      <w:bookmarkStart w:id="503" w:name="_Toc79295843"/>
      <w:bookmarkStart w:id="504" w:name="_Toc79306105"/>
      <w:bookmarkStart w:id="505" w:name="_Toc79473450"/>
      <w:bookmarkStart w:id="506" w:name="_Toc82438954"/>
      <w:bookmarkStart w:id="507" w:name="_Toc82525683"/>
      <w:bookmarkStart w:id="508" w:name="_Toc82855779"/>
      <w:bookmarkStart w:id="509" w:name="_Toc83881596"/>
      <w:bookmarkStart w:id="510" w:name="_Toc83881674"/>
      <w:bookmarkStart w:id="511" w:name="_Toc84226257"/>
      <w:bookmarkStart w:id="512" w:name="_Toc84255679"/>
      <w:bookmarkStart w:id="513" w:name="_Toc84304372"/>
      <w:bookmarkStart w:id="514" w:name="_Toc84316456"/>
      <w:bookmarkStart w:id="515" w:name="_Toc84324221"/>
      <w:bookmarkStart w:id="516" w:name="_Toc84388602"/>
      <w:bookmarkStart w:id="517" w:name="_Toc84730224"/>
      <w:bookmarkStart w:id="518" w:name="_Toc115339301"/>
      <w:bookmarkStart w:id="519" w:name="_Toc115778221"/>
      <w:bookmarkStart w:id="520" w:name="_Toc115786991"/>
      <w:bookmarkStart w:id="521" w:name="_Toc115787390"/>
      <w:bookmarkStart w:id="522" w:name="_Toc115864261"/>
      <w:bookmarkStart w:id="523" w:name="_Toc116109257"/>
      <w:bookmarkStart w:id="524" w:name="_Toc116119776"/>
      <w:bookmarkStart w:id="525" w:name="_Toc116206023"/>
      <w:bookmarkStart w:id="526" w:name="_Toc117913872"/>
      <w:r w:rsidRPr="00C3465F">
        <w:t>Balanserad hållning gentemot genmodifierade livsmedel</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102274" w:rsidRPr="00C3465F" w:rsidRDefault="00102274">
      <w:r w:rsidRPr="00C3465F">
        <w:t>Rätt använt kan genmodifiering kanske på sikt komma till god användning inom jordbruks- och livsmedelssektorn. Det handlar dock om att försikti</w:t>
      </w:r>
      <w:r w:rsidRPr="00C3465F">
        <w:t>g</w:t>
      </w:r>
      <w:r w:rsidRPr="00C3465F">
        <w:t>hetsprincipen ska</w:t>
      </w:r>
      <w:r w:rsidR="00891832" w:rsidRPr="00C3465F">
        <w:t>ll</w:t>
      </w:r>
      <w:r w:rsidRPr="00C3465F">
        <w:t xml:space="preserve"> gälla så att inte genmodifierade grödor riskerar att slå ut traditionella växtsorter och störa ekosystemet. Det är helt nödvändigt att ha tydliga märkningssystem så att konsumenter och allergiker upplyses om liv</w:t>
      </w:r>
      <w:r w:rsidRPr="00C3465F">
        <w:t>s</w:t>
      </w:r>
      <w:r w:rsidRPr="00C3465F">
        <w:t>medlet i någon form utsatts för genmodifiering.</w:t>
      </w:r>
    </w:p>
    <w:p w:rsidR="00102274" w:rsidRPr="00C3465F" w:rsidRDefault="00102274" w:rsidP="001855C0">
      <w:pPr>
        <w:pStyle w:val="Rubrik2"/>
      </w:pPr>
      <w:bookmarkStart w:id="527" w:name="_Toc53295309"/>
      <w:bookmarkStart w:id="528" w:name="_Toc65030139"/>
      <w:bookmarkStart w:id="529" w:name="_Toc75163695"/>
      <w:bookmarkStart w:id="530" w:name="_Toc75163764"/>
      <w:bookmarkStart w:id="531" w:name="_Toc75164696"/>
      <w:bookmarkStart w:id="532" w:name="_Toc75165328"/>
      <w:bookmarkStart w:id="533" w:name="_Toc75166123"/>
      <w:bookmarkStart w:id="534" w:name="_Toc75166199"/>
      <w:bookmarkStart w:id="535" w:name="_Toc75166443"/>
      <w:bookmarkStart w:id="536" w:name="_Toc75166855"/>
      <w:bookmarkStart w:id="537" w:name="_Toc75232356"/>
      <w:bookmarkStart w:id="538" w:name="_Toc75232556"/>
      <w:bookmarkStart w:id="539" w:name="_Toc77993052"/>
      <w:bookmarkStart w:id="540" w:name="_Toc78164717"/>
      <w:bookmarkStart w:id="541" w:name="_Toc79219927"/>
      <w:bookmarkStart w:id="542" w:name="_Toc79221336"/>
      <w:bookmarkStart w:id="543" w:name="_Toc79224998"/>
      <w:bookmarkStart w:id="544" w:name="_Toc79225143"/>
      <w:bookmarkStart w:id="545" w:name="_Toc79226734"/>
      <w:bookmarkStart w:id="546" w:name="_Toc79227963"/>
      <w:bookmarkStart w:id="547" w:name="_Toc79228598"/>
      <w:bookmarkStart w:id="548" w:name="_Toc79295844"/>
      <w:bookmarkStart w:id="549" w:name="_Toc79306106"/>
      <w:bookmarkStart w:id="550" w:name="_Toc79473451"/>
      <w:bookmarkStart w:id="551" w:name="_Toc82438955"/>
      <w:bookmarkStart w:id="552" w:name="_Toc82525684"/>
      <w:bookmarkStart w:id="553" w:name="_Toc82855780"/>
      <w:bookmarkStart w:id="554" w:name="_Toc83881597"/>
      <w:bookmarkStart w:id="555" w:name="_Toc83881675"/>
      <w:bookmarkStart w:id="556" w:name="_Toc84226258"/>
      <w:bookmarkStart w:id="557" w:name="_Toc84255680"/>
      <w:bookmarkStart w:id="558" w:name="_Toc84304373"/>
      <w:bookmarkStart w:id="559" w:name="_Toc84316457"/>
      <w:bookmarkStart w:id="560" w:name="_Toc84324222"/>
      <w:bookmarkStart w:id="561" w:name="_Toc84388603"/>
      <w:bookmarkStart w:id="562" w:name="_Toc84730225"/>
      <w:bookmarkStart w:id="563" w:name="_Toc115339302"/>
      <w:bookmarkStart w:id="564" w:name="_Toc115778222"/>
      <w:bookmarkStart w:id="565" w:name="_Toc115786992"/>
      <w:bookmarkStart w:id="566" w:name="_Toc115787391"/>
      <w:bookmarkStart w:id="567" w:name="_Toc115864262"/>
      <w:bookmarkStart w:id="568" w:name="_Toc116109258"/>
      <w:bookmarkStart w:id="569" w:name="_Toc116119777"/>
      <w:bookmarkStart w:id="570" w:name="_Toc116206024"/>
      <w:bookmarkStart w:id="571" w:name="_Toc117913873"/>
      <w:r w:rsidRPr="00C3465F">
        <w:t>Konsumenter kräver trygghet – ursprungsmärkning och livsmedelssäkerhet</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102274" w:rsidRPr="00C3465F" w:rsidRDefault="00102274">
      <w:r w:rsidRPr="00C3465F">
        <w:t>För att konsumenten ska</w:t>
      </w:r>
      <w:r w:rsidR="00891832" w:rsidRPr="00C3465F">
        <w:t>ll</w:t>
      </w:r>
      <w:r w:rsidRPr="00C3465F">
        <w:t xml:space="preserve"> kunna känna full trygghet med de livsmedel som erbjuds krävs noggrann ursprungsmärkning och information om bruknings- och djurhållningsmetod. Livsmedelsverket och ansvariga veterinära myndi</w:t>
      </w:r>
      <w:r w:rsidRPr="00C3465F">
        <w:t>g</w:t>
      </w:r>
      <w:r w:rsidRPr="00C3465F">
        <w:t>heter måste också tillförsäkras resurser så att de kan fullgöra sin uppgift att kontrollera verksamheten såväl inom jordbruket som i livsmedelsindustrin.</w:t>
      </w:r>
    </w:p>
    <w:p w:rsidR="00E568A1" w:rsidRPr="00C3465F" w:rsidRDefault="00E568A1" w:rsidP="001855C0">
      <w:pPr>
        <w:pStyle w:val="Rubrik2"/>
      </w:pPr>
      <w:bookmarkStart w:id="572" w:name="_Toc115778223"/>
      <w:bookmarkStart w:id="573" w:name="_Toc115786993"/>
      <w:bookmarkStart w:id="574" w:name="_Toc115787392"/>
      <w:bookmarkStart w:id="575" w:name="_Toc115864263"/>
      <w:bookmarkStart w:id="576" w:name="_Toc116109259"/>
      <w:bookmarkStart w:id="577" w:name="_Toc116119778"/>
      <w:bookmarkStart w:id="578" w:name="_Toc116206025"/>
      <w:bookmarkStart w:id="579" w:name="_Toc117913874"/>
      <w:r w:rsidRPr="00C3465F">
        <w:t>Energigrödor ger jordbruket en viktig roll i en hållbar utveckling</w:t>
      </w:r>
      <w:bookmarkEnd w:id="572"/>
      <w:bookmarkEnd w:id="573"/>
      <w:bookmarkEnd w:id="574"/>
      <w:bookmarkEnd w:id="575"/>
      <w:bookmarkEnd w:id="576"/>
      <w:bookmarkEnd w:id="577"/>
      <w:bookmarkEnd w:id="578"/>
      <w:bookmarkEnd w:id="579"/>
    </w:p>
    <w:p w:rsidR="00E568A1" w:rsidRPr="00C3465F" w:rsidRDefault="00E568A1" w:rsidP="000B46FF">
      <w:r w:rsidRPr="00C3465F">
        <w:t>Jordbruket får en allt viktigare roll som leverantör av olika grödor för energ</w:t>
      </w:r>
      <w:r w:rsidRPr="00C3465F">
        <w:t>i</w:t>
      </w:r>
      <w:r w:rsidRPr="00C3465F">
        <w:t xml:space="preserve">framställning. Det gäller </w:t>
      </w:r>
      <w:r w:rsidR="00891832" w:rsidRPr="00C3465F">
        <w:t>bl.a.</w:t>
      </w:r>
      <w:r w:rsidRPr="00C3465F">
        <w:t xml:space="preserve"> bränsle för kraftvärmeproduktion och oljeväxter för framställning av förnybart fordonsbränsle. </w:t>
      </w:r>
      <w:r w:rsidR="000B46FF" w:rsidRPr="00C3465F">
        <w:t>Energihampa är en mycket effektiv energigröda som skulle kunna ge stora bidrag till den omställning av energisystemet som regeringen gärna talar om. Dessutom är hampan mycket miljövänlig då den kväver allt ogräs</w:t>
      </w:r>
      <w:r w:rsidR="00891832" w:rsidRPr="00C3465F">
        <w:t>,</w:t>
      </w:r>
      <w:r w:rsidR="000B46FF" w:rsidRPr="00C3465F">
        <w:t xml:space="preserve"> vilket gör kemiska bekämpningsmedel onödiga. </w:t>
      </w:r>
      <w:r w:rsidR="00DB646F" w:rsidRPr="00C3465F">
        <w:t>Det är viktigt att inte odlingen av energihampa beläggs med restri</w:t>
      </w:r>
      <w:r w:rsidR="00DB646F" w:rsidRPr="00C3465F">
        <w:t>k</w:t>
      </w:r>
      <w:r w:rsidR="00DB646F" w:rsidRPr="00C3465F">
        <w:t>tioner som skapar störande ekonomiska effekter för odlaren.</w:t>
      </w:r>
      <w:r w:rsidR="000B46FF" w:rsidRPr="00C3465F">
        <w:t xml:space="preserve"> </w:t>
      </w:r>
    </w:p>
    <w:p w:rsidR="00102274" w:rsidRPr="00C3465F" w:rsidRDefault="00102274">
      <w:pPr>
        <w:pStyle w:val="Rubrik1"/>
      </w:pPr>
      <w:bookmarkStart w:id="580" w:name="_Toc53295310"/>
      <w:bookmarkStart w:id="581" w:name="_Toc65030140"/>
      <w:bookmarkStart w:id="582" w:name="_Toc75163696"/>
      <w:bookmarkStart w:id="583" w:name="_Toc75163765"/>
      <w:bookmarkStart w:id="584" w:name="_Toc75164697"/>
      <w:bookmarkStart w:id="585" w:name="_Toc75165329"/>
      <w:bookmarkStart w:id="586" w:name="_Toc75166124"/>
      <w:bookmarkStart w:id="587" w:name="_Toc75166200"/>
      <w:bookmarkStart w:id="588" w:name="_Toc75166444"/>
      <w:bookmarkStart w:id="589" w:name="_Toc75166856"/>
      <w:bookmarkStart w:id="590" w:name="_Toc75232357"/>
      <w:bookmarkStart w:id="591" w:name="_Toc75232557"/>
      <w:bookmarkStart w:id="592" w:name="_Toc77993053"/>
      <w:bookmarkStart w:id="593" w:name="_Toc78164718"/>
      <w:bookmarkStart w:id="594" w:name="_Toc79219928"/>
      <w:bookmarkStart w:id="595" w:name="_Toc79221337"/>
      <w:bookmarkStart w:id="596" w:name="_Toc79224999"/>
      <w:bookmarkStart w:id="597" w:name="_Toc79225144"/>
      <w:bookmarkStart w:id="598" w:name="_Toc79226735"/>
      <w:bookmarkStart w:id="599" w:name="_Toc79227964"/>
      <w:bookmarkStart w:id="600" w:name="_Toc79228599"/>
      <w:bookmarkStart w:id="601" w:name="_Toc79295845"/>
      <w:bookmarkStart w:id="602" w:name="_Toc79306107"/>
      <w:bookmarkStart w:id="603" w:name="_Toc79473452"/>
      <w:bookmarkStart w:id="604" w:name="_Toc82438956"/>
      <w:bookmarkStart w:id="605" w:name="_Toc82525685"/>
      <w:bookmarkStart w:id="606" w:name="_Toc82855781"/>
      <w:bookmarkStart w:id="607" w:name="_Toc83881598"/>
      <w:bookmarkStart w:id="608" w:name="_Toc83881676"/>
      <w:bookmarkStart w:id="609" w:name="_Toc84226259"/>
      <w:bookmarkStart w:id="610" w:name="_Toc84255681"/>
      <w:bookmarkStart w:id="611" w:name="_Toc84304374"/>
      <w:bookmarkStart w:id="612" w:name="_Toc84316458"/>
      <w:bookmarkStart w:id="613" w:name="_Toc84324223"/>
      <w:bookmarkStart w:id="614" w:name="_Toc84388604"/>
      <w:bookmarkStart w:id="615" w:name="_Toc84730226"/>
      <w:bookmarkStart w:id="616" w:name="_Toc115339303"/>
      <w:bookmarkStart w:id="617" w:name="_Toc115778224"/>
      <w:bookmarkStart w:id="618" w:name="_Toc115786994"/>
      <w:bookmarkStart w:id="619" w:name="_Toc115787393"/>
      <w:bookmarkStart w:id="620" w:name="_Toc115864264"/>
      <w:bookmarkStart w:id="621" w:name="_Toc116109260"/>
      <w:bookmarkStart w:id="622" w:name="_Toc116119779"/>
      <w:bookmarkStart w:id="623" w:name="_Toc116206026"/>
      <w:bookmarkStart w:id="624" w:name="_Toc117913875"/>
      <w:r w:rsidRPr="00C3465F">
        <w:t>Jordbruket – en basnäring</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C3465F">
        <w:t xml:space="preserve"> </w:t>
      </w:r>
    </w:p>
    <w:p w:rsidR="00102274" w:rsidRPr="00C3465F" w:rsidRDefault="00102274">
      <w:r w:rsidRPr="00C3465F">
        <w:t>Jord- och skogsbruk är hörnstenen för en levande landsbygd. Tryggandet av dessa näringars ställning är en föruts</w:t>
      </w:r>
      <w:r w:rsidR="00891832" w:rsidRPr="00C3465F">
        <w:t>ättning för fortsatt bosättning</w:t>
      </w:r>
      <w:r w:rsidRPr="00C3465F">
        <w:t xml:space="preserve"> samt ek</w:t>
      </w:r>
      <w:r w:rsidRPr="00C3465F">
        <w:t>o</w:t>
      </w:r>
      <w:r w:rsidRPr="00C3465F">
        <w:t xml:space="preserve">nomisk, social och kulturell utveckling på den svenska landsbygden. Det stöd som samhället </w:t>
      </w:r>
      <w:r w:rsidR="00891832" w:rsidRPr="00C3465F">
        <w:t>–</w:t>
      </w:r>
      <w:r w:rsidRPr="00C3465F">
        <w:t xml:space="preserve"> det svenska och det europeiska </w:t>
      </w:r>
      <w:r w:rsidR="00891832" w:rsidRPr="00C3465F">
        <w:t>–</w:t>
      </w:r>
      <w:r w:rsidRPr="00C3465F">
        <w:t xml:space="preserve"> betalar till jordbruket är inte att betra</w:t>
      </w:r>
      <w:r w:rsidR="00F472F5" w:rsidRPr="00C3465F">
        <w:t>kta som allmosor, utan ersättning</w:t>
      </w:r>
      <w:r w:rsidRPr="00C3465F">
        <w:t xml:space="preserve"> för produkter och tjänster som efterfrågas av samhället. </w:t>
      </w:r>
    </w:p>
    <w:p w:rsidR="00102274" w:rsidRPr="00C3465F" w:rsidRDefault="00102274">
      <w:pPr>
        <w:pStyle w:val="Normaltindrag"/>
      </w:pPr>
      <w:r w:rsidRPr="00C3465F">
        <w:t>Det är viktigt att förstå att jordbruket levererar mer än bara livsmedelsv</w:t>
      </w:r>
      <w:r w:rsidRPr="00C3465F">
        <w:t>a</w:t>
      </w:r>
      <w:r w:rsidRPr="00C3465F">
        <w:t>ror. För</w:t>
      </w:r>
      <w:r w:rsidR="00891832" w:rsidRPr="00C3465F">
        <w:t>st och</w:t>
      </w:r>
      <w:r w:rsidRPr="00C3465F">
        <w:t xml:space="preserve"> f</w:t>
      </w:r>
      <w:r w:rsidR="00891832" w:rsidRPr="00C3465F">
        <w:t>rämst</w:t>
      </w:r>
      <w:r w:rsidRPr="00C3465F">
        <w:t xml:space="preserve"> är samhället intresserat av att garantera att livsmedel</w:t>
      </w:r>
      <w:r w:rsidRPr="00C3465F">
        <w:t>s</w:t>
      </w:r>
      <w:r w:rsidRPr="00C3465F">
        <w:t>försörjningen kan fungera, inte bara för stunden, utan också i en krissituation. Ur såväl globalt som nationellt perspektiv är det långsiktigt nödvändigt att åkermarken i Sverige och övriga Europa kan nyttjas för livsmedelsproduktion eller annan produktion</w:t>
      </w:r>
      <w:r w:rsidR="00F472F5" w:rsidRPr="00C3465F">
        <w:t xml:space="preserve">, exempelvis olika energigrödor, som </w:t>
      </w:r>
      <w:r w:rsidRPr="00C3465F">
        <w:t xml:space="preserve">kan avbrytas och återgå till livsmedelsproduktion. Det finns alltså ett värde i att ha den trygghet som ett existerande jordbruk innebär. </w:t>
      </w:r>
    </w:p>
    <w:p w:rsidR="00F472F5" w:rsidRPr="00C3465F" w:rsidRDefault="00102274" w:rsidP="00F472F5">
      <w:pPr>
        <w:pStyle w:val="Normaltindrag"/>
      </w:pPr>
      <w:r w:rsidRPr="00C3465F">
        <w:t>Bönderna förvaltar det tusenåriga arv som den odlade och betade lan</w:t>
      </w:r>
      <w:r w:rsidRPr="00C3465F">
        <w:t>d</w:t>
      </w:r>
      <w:r w:rsidRPr="00C3465F">
        <w:t xml:space="preserve">skapsbilden utgör. Det är inte bara Ulf Lundell </w:t>
      </w:r>
      <w:r w:rsidR="00891832" w:rsidRPr="00C3465F">
        <w:t>som trivs bäst i öppna lan</w:t>
      </w:r>
      <w:r w:rsidR="00891832" w:rsidRPr="00C3465F">
        <w:t>d</w:t>
      </w:r>
      <w:r w:rsidR="00891832" w:rsidRPr="00C3465F">
        <w:t>skap</w:t>
      </w:r>
      <w:r w:rsidRPr="00C3465F">
        <w:t xml:space="preserve"> utan sannolikt också större delen av svenska folket. Direktstöd och ar</w:t>
      </w:r>
      <w:r w:rsidRPr="00C3465F">
        <w:t>e</w:t>
      </w:r>
      <w:r w:rsidRPr="00C3465F">
        <w:t>alstöd är en ersättning för upprätthållandet av detta samhällsvärde. Om den öppna betesmarken skulle försvinna, skulle detta medföra att oersättliga bi</w:t>
      </w:r>
      <w:r w:rsidRPr="00C3465F">
        <w:t>o</w:t>
      </w:r>
      <w:r w:rsidRPr="00C3465F">
        <w:t>toper slogs ut och att många svenska växt- och djurarter försvann eller hot</w:t>
      </w:r>
      <w:r w:rsidRPr="00C3465F">
        <w:t>a</w:t>
      </w:r>
      <w:r w:rsidRPr="00C3465F">
        <w:t xml:space="preserve">des. </w:t>
      </w:r>
      <w:r w:rsidR="00F472F5" w:rsidRPr="00C3465F">
        <w:t>Viktiga förutsättningar för turis</w:t>
      </w:r>
      <w:r w:rsidR="00891832" w:rsidRPr="00C3465F">
        <w:t>t</w:t>
      </w:r>
      <w:r w:rsidR="00F472F5" w:rsidRPr="00C3465F">
        <w:t>verksamhet och andra former av föret</w:t>
      </w:r>
      <w:r w:rsidR="00F472F5" w:rsidRPr="00C3465F">
        <w:t>a</w:t>
      </w:r>
      <w:r w:rsidR="00F472F5" w:rsidRPr="00C3465F">
        <w:t xml:space="preserve">gande på landsbygden skulle dras undan. </w:t>
      </w:r>
    </w:p>
    <w:p w:rsidR="00102274" w:rsidRPr="00C3465F" w:rsidRDefault="00102274" w:rsidP="001855C0">
      <w:pPr>
        <w:pStyle w:val="Rubrik2"/>
      </w:pPr>
      <w:bookmarkStart w:id="625" w:name="_Toc53295312"/>
      <w:bookmarkStart w:id="626" w:name="_Toc65030142"/>
      <w:bookmarkStart w:id="627" w:name="_Toc75163698"/>
      <w:bookmarkStart w:id="628" w:name="_Toc75163767"/>
      <w:bookmarkStart w:id="629" w:name="_Toc75164699"/>
      <w:bookmarkStart w:id="630" w:name="_Toc75165331"/>
      <w:bookmarkStart w:id="631" w:name="_Toc75166127"/>
      <w:bookmarkStart w:id="632" w:name="_Toc75166203"/>
      <w:bookmarkStart w:id="633" w:name="_Toc75166445"/>
      <w:bookmarkStart w:id="634" w:name="_Toc75166857"/>
      <w:bookmarkStart w:id="635" w:name="_Toc75232358"/>
      <w:bookmarkStart w:id="636" w:name="_Toc75232558"/>
      <w:bookmarkStart w:id="637" w:name="_Toc77993054"/>
      <w:bookmarkStart w:id="638" w:name="_Toc78164719"/>
      <w:bookmarkStart w:id="639" w:name="_Toc79219929"/>
      <w:bookmarkStart w:id="640" w:name="_Toc79221338"/>
      <w:bookmarkStart w:id="641" w:name="_Toc79225000"/>
      <w:bookmarkStart w:id="642" w:name="_Toc79225145"/>
      <w:bookmarkStart w:id="643" w:name="_Toc79226736"/>
      <w:bookmarkStart w:id="644" w:name="_Toc79227965"/>
      <w:bookmarkStart w:id="645" w:name="_Toc79228600"/>
      <w:bookmarkStart w:id="646" w:name="_Toc79295846"/>
      <w:bookmarkStart w:id="647" w:name="_Toc79306108"/>
      <w:bookmarkStart w:id="648" w:name="_Toc79473453"/>
      <w:bookmarkStart w:id="649" w:name="_Toc82438957"/>
      <w:bookmarkStart w:id="650" w:name="_Toc82525686"/>
      <w:bookmarkStart w:id="651" w:name="_Toc82855782"/>
      <w:bookmarkStart w:id="652" w:name="_Toc83881599"/>
      <w:bookmarkStart w:id="653" w:name="_Toc83881677"/>
      <w:bookmarkStart w:id="654" w:name="_Toc84226260"/>
      <w:bookmarkStart w:id="655" w:name="_Toc84255682"/>
      <w:bookmarkStart w:id="656" w:name="_Toc84304375"/>
      <w:bookmarkStart w:id="657" w:name="_Toc84316459"/>
      <w:bookmarkStart w:id="658" w:name="_Toc84324224"/>
      <w:bookmarkStart w:id="659" w:name="_Toc84388605"/>
      <w:bookmarkStart w:id="660" w:name="_Toc84730227"/>
      <w:bookmarkStart w:id="661" w:name="_Toc115339304"/>
      <w:bookmarkStart w:id="662" w:name="_Toc115778225"/>
      <w:bookmarkStart w:id="663" w:name="_Toc115786995"/>
      <w:bookmarkStart w:id="664" w:name="_Toc115787394"/>
      <w:bookmarkStart w:id="665" w:name="_Toc115864265"/>
      <w:bookmarkStart w:id="666" w:name="_Toc116109261"/>
      <w:bookmarkStart w:id="667" w:name="_Toc116119780"/>
      <w:bookmarkStart w:id="668" w:name="_Toc116206027"/>
      <w:bookmarkStart w:id="669" w:name="_Toc117913876"/>
      <w:r w:rsidRPr="00C3465F">
        <w:t>Bonden som förvaltare</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102274" w:rsidRPr="00C3465F" w:rsidRDefault="00102274">
      <w:r w:rsidRPr="00C3465F">
        <w:t>Förvaltarskapstanken är en av grundstenarna i kristdemokratisk ideologi. Vi har alla ett förvaltaransvar för hur de personliga resurserna används liksom ansvar för andra människor, den materiella miljön och naturresurserna. Inn</w:t>
      </w:r>
      <w:r w:rsidRPr="00C3465F">
        <w:t>e</w:t>
      </w:r>
      <w:r w:rsidRPr="00C3465F">
        <w:t>börden av förvaltarskapet är att bruka, utveckla och bevara. Varje åtgärd i</w:t>
      </w:r>
      <w:r w:rsidR="00891832" w:rsidRPr="00C3465F">
        <w:t xml:space="preserve"> </w:t>
      </w:r>
      <w:r w:rsidRPr="00C3465F">
        <w:t xml:space="preserve">dag påverkar både vår samtid och det arv vi ska lämna vidare till våra barn </w:t>
      </w:r>
      <w:r w:rsidR="00891832" w:rsidRPr="00C3465F">
        <w:t>–</w:t>
      </w:r>
      <w:r w:rsidRPr="00C3465F">
        <w:t xml:space="preserve"> framtiden. Vi eftersträvar ett hållbart samhälle som vi med gott samvete kan lämna vidare och där vi tar hänsyn till de känsliga biologiska processerna och resursernas kretslopp. Hänsynslös exploatering, utsugning och rovdrift är i strid med förvaltarskapstankens princip.</w:t>
      </w:r>
    </w:p>
    <w:p w:rsidR="00102274" w:rsidRPr="00C3465F" w:rsidRDefault="00102274">
      <w:pPr>
        <w:pStyle w:val="Normaltindrag"/>
      </w:pPr>
      <w:r w:rsidRPr="00C3465F">
        <w:t xml:space="preserve">Till följd av den jordbrukarfientliga politik som </w:t>
      </w:r>
      <w:r w:rsidR="00891832" w:rsidRPr="00C3465F">
        <w:t>S</w:t>
      </w:r>
      <w:r w:rsidRPr="00C3465F">
        <w:t>ocialdemokraterna under lång tid bedrivit befinner sig det öppna svenska landskapet nu i fara. Ansenl</w:t>
      </w:r>
      <w:r w:rsidRPr="00C3465F">
        <w:t>i</w:t>
      </w:r>
      <w:r w:rsidRPr="00C3465F">
        <w:t>ga natur-, miljö- och kulturvärden står på spel. Hagar och betsmarker växer igen. Bygder överges. När det öppna landskapet försvinner, försvinner samt</w:t>
      </w:r>
      <w:r w:rsidRPr="00C3465F">
        <w:t>i</w:t>
      </w:r>
      <w:r w:rsidRPr="00C3465F">
        <w:t>digt en biotop som är viktig för många växt</w:t>
      </w:r>
      <w:r w:rsidR="00891832" w:rsidRPr="00C3465F">
        <w:t>- och djurarters överlevnad. Den</w:t>
      </w:r>
      <w:r w:rsidRPr="00C3465F">
        <w:t xml:space="preserve"> lantbruksfientliga politiken är därigenom ett hot också mot den biologiska mångfalden. En ansvarsfull jordbrukspolitik för Sverige måste innebära att de öppna landskapen med </w:t>
      </w:r>
      <w:r w:rsidR="00F472F5" w:rsidRPr="00C3465F">
        <w:t xml:space="preserve">åkrar, </w:t>
      </w:r>
      <w:r w:rsidRPr="00C3465F">
        <w:t>hagar och betesmarker värnas.</w:t>
      </w:r>
    </w:p>
    <w:p w:rsidR="00102274" w:rsidRPr="00C3465F" w:rsidRDefault="00102274">
      <w:pPr>
        <w:pStyle w:val="Normaltindrag"/>
      </w:pPr>
      <w:r w:rsidRPr="00C3465F">
        <w:t>En ny optimism och hög attraktionskraft måste skapas för jordbrukaryrket. Som lantbrukare ska</w:t>
      </w:r>
      <w:r w:rsidR="00891832" w:rsidRPr="00C3465F">
        <w:t>ll</w:t>
      </w:r>
      <w:r w:rsidRPr="00C3465F">
        <w:t xml:space="preserve"> man kunna vara stolt över sitt yrke och känna optimism inför framtiden. Ungdomar måste med inspiration lockas till de areella nä</w:t>
      </w:r>
      <w:r w:rsidRPr="00C3465F">
        <w:t>r</w:t>
      </w:r>
      <w:r w:rsidRPr="00C3465F">
        <w:t>ingarna och få möjlighet till bra utbildning, kompetensutveckling och fra</w:t>
      </w:r>
      <w:r w:rsidRPr="00C3465F">
        <w:t>m</w:t>
      </w:r>
      <w:r w:rsidRPr="00C3465F">
        <w:t xml:space="preserve">tidstro. </w:t>
      </w:r>
    </w:p>
    <w:p w:rsidR="00102274" w:rsidRPr="00C3465F" w:rsidRDefault="00102274">
      <w:pPr>
        <w:pStyle w:val="Normaltindrag"/>
      </w:pPr>
      <w:r w:rsidRPr="00C3465F">
        <w:t>Vårt lands jordbrukare står i många avseenden för</w:t>
      </w:r>
      <w:r w:rsidR="00F472F5" w:rsidRPr="00C3465F">
        <w:t xml:space="preserve"> det</w:t>
      </w:r>
      <w:r w:rsidRPr="00C3465F">
        <w:t xml:space="preserve"> trygga, långsik</w:t>
      </w:r>
      <w:r w:rsidR="00F472F5" w:rsidRPr="00C3465F">
        <w:t>tiga och konsekventa förvaltarskapet</w:t>
      </w:r>
      <w:r w:rsidRPr="00C3465F">
        <w:t xml:space="preserve">. </w:t>
      </w:r>
      <w:r w:rsidR="00891832" w:rsidRPr="00C3465F">
        <w:t>Det är e</w:t>
      </w:r>
      <w:r w:rsidRPr="00C3465F">
        <w:t>tt arv väl värt att föra vidare.</w:t>
      </w:r>
    </w:p>
    <w:p w:rsidR="00102274" w:rsidRPr="00C3465F" w:rsidRDefault="00102274">
      <w:pPr>
        <w:pStyle w:val="Normaltindrag"/>
      </w:pPr>
      <w:r w:rsidRPr="00C3465F">
        <w:t>Kvinnornas roll i jordbruksarbetet tas ofta för given</w:t>
      </w:r>
      <w:r w:rsidR="00891832" w:rsidRPr="00C3465F">
        <w:t>,</w:t>
      </w:r>
      <w:r w:rsidRPr="00C3465F">
        <w:t xml:space="preserve"> men deras roll för näringen underskattas. Kvinnorna har också en stor erfarenhet inte bara som producenter men också som konsumenter av livsmedel. </w:t>
      </w:r>
      <w:r w:rsidR="00891832" w:rsidRPr="00C3465F">
        <w:t>Det är e</w:t>
      </w:r>
      <w:r w:rsidRPr="00C3465F">
        <w:t>n kunskap som bättre bör tas till</w:t>
      </w:r>
      <w:r w:rsidR="00891832" w:rsidRPr="00C3465F">
        <w:t xml:space="preserve"> </w:t>
      </w:r>
      <w:r w:rsidRPr="00C3465F">
        <w:t>vara vid rådgivning, information och handel.</w:t>
      </w:r>
    </w:p>
    <w:p w:rsidR="00102274" w:rsidRPr="00C3465F" w:rsidRDefault="00102274">
      <w:pPr>
        <w:pStyle w:val="Normaltindrag"/>
      </w:pPr>
      <w:r w:rsidRPr="00C3465F">
        <w:t xml:space="preserve">Förvaltarskapstanken skall vara vägledande genom hela livsmedelskedjan. </w:t>
      </w:r>
    </w:p>
    <w:p w:rsidR="00102274" w:rsidRPr="00C3465F" w:rsidRDefault="00102274" w:rsidP="001855C0">
      <w:pPr>
        <w:pStyle w:val="Rubrik2"/>
      </w:pPr>
      <w:bookmarkStart w:id="670" w:name="_Toc53295313"/>
      <w:bookmarkStart w:id="671" w:name="_Toc65030143"/>
      <w:bookmarkStart w:id="672" w:name="_Toc75163699"/>
      <w:bookmarkStart w:id="673" w:name="_Toc75163768"/>
      <w:bookmarkStart w:id="674" w:name="_Toc75164700"/>
      <w:bookmarkStart w:id="675" w:name="_Toc75165332"/>
      <w:bookmarkStart w:id="676" w:name="_Toc75166128"/>
      <w:bookmarkStart w:id="677" w:name="_Toc75166204"/>
      <w:bookmarkStart w:id="678" w:name="_Toc75166446"/>
      <w:bookmarkStart w:id="679" w:name="_Toc75166858"/>
      <w:bookmarkStart w:id="680" w:name="_Toc75232359"/>
      <w:bookmarkStart w:id="681" w:name="_Toc75232559"/>
      <w:bookmarkStart w:id="682" w:name="_Toc77993055"/>
      <w:bookmarkStart w:id="683" w:name="_Toc78164720"/>
      <w:bookmarkStart w:id="684" w:name="_Toc79219930"/>
      <w:bookmarkStart w:id="685" w:name="_Toc79221339"/>
      <w:bookmarkStart w:id="686" w:name="_Toc79225001"/>
      <w:bookmarkStart w:id="687" w:name="_Toc79225146"/>
      <w:bookmarkStart w:id="688" w:name="_Toc79226737"/>
      <w:bookmarkStart w:id="689" w:name="_Toc79227966"/>
      <w:bookmarkStart w:id="690" w:name="_Toc79228601"/>
      <w:bookmarkStart w:id="691" w:name="_Toc79295847"/>
      <w:bookmarkStart w:id="692" w:name="_Toc79306109"/>
      <w:bookmarkStart w:id="693" w:name="_Toc79473454"/>
      <w:bookmarkStart w:id="694" w:name="_Toc82438958"/>
      <w:bookmarkStart w:id="695" w:name="_Toc82525687"/>
      <w:bookmarkStart w:id="696" w:name="_Toc82855783"/>
      <w:bookmarkStart w:id="697" w:name="_Toc83881600"/>
      <w:bookmarkStart w:id="698" w:name="_Toc83881678"/>
      <w:bookmarkStart w:id="699" w:name="_Toc84226261"/>
      <w:bookmarkStart w:id="700" w:name="_Toc84255683"/>
      <w:bookmarkStart w:id="701" w:name="_Toc84304376"/>
      <w:bookmarkStart w:id="702" w:name="_Toc84316460"/>
      <w:bookmarkStart w:id="703" w:name="_Toc84324225"/>
      <w:bookmarkStart w:id="704" w:name="_Toc84388606"/>
      <w:bookmarkStart w:id="705" w:name="_Toc84730228"/>
      <w:bookmarkStart w:id="706" w:name="_Toc115339305"/>
      <w:bookmarkStart w:id="707" w:name="_Toc115778226"/>
      <w:bookmarkStart w:id="708" w:name="_Toc115786996"/>
      <w:bookmarkStart w:id="709" w:name="_Toc115787395"/>
      <w:bookmarkStart w:id="710" w:name="_Toc115864266"/>
      <w:bookmarkStart w:id="711" w:name="_Toc116109262"/>
      <w:bookmarkStart w:id="712" w:name="_Toc116119781"/>
      <w:bookmarkStart w:id="713" w:name="_Toc116206028"/>
      <w:bookmarkStart w:id="714" w:name="_Toc117913877"/>
      <w:r w:rsidRPr="00C3465F">
        <w:t>Konsekvensanalys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C3465F">
        <w:t xml:space="preserve"> </w:t>
      </w:r>
    </w:p>
    <w:p w:rsidR="00102274" w:rsidRPr="00C3465F" w:rsidRDefault="00102274">
      <w:pPr>
        <w:rPr>
          <w:b/>
        </w:rPr>
      </w:pPr>
      <w:r w:rsidRPr="00C3465F">
        <w:t>Jord- och skogsbruket är en förutsättning för en levande landsbygd och tuse</w:t>
      </w:r>
      <w:r w:rsidRPr="00C3465F">
        <w:t>n</w:t>
      </w:r>
      <w:r w:rsidRPr="00C3465F">
        <w:t>tals arbetstillfällen i livsmedels- och skogsindustri. För att få en helhetsbild av jordbrukets betydelse borde en särskild konsekvensanalys genomföras. Denna skulle belysa jordbrukets betydelse för sysselsättning, försörjningsberedskap, bevarandet av det öppna landskapet, boende och service på landsbygden etc. Detta är inte minst angeläget i dessa tider då jordbruket utsätts för hård sne</w:t>
      </w:r>
      <w:r w:rsidRPr="00C3465F">
        <w:t>d</w:t>
      </w:r>
      <w:r w:rsidRPr="00C3465F">
        <w:t>vriden konkurrens och många, framför allt mindre jordbruk, tvingas läggas ne</w:t>
      </w:r>
      <w:r w:rsidR="00891832" w:rsidRPr="00C3465F">
        <w:t>d</w:t>
      </w:r>
      <w:r w:rsidRPr="00C3465F">
        <w:t>. Inhemskt jordbruk är också en förutsättning för att undvika långa, milj</w:t>
      </w:r>
      <w:r w:rsidRPr="00C3465F">
        <w:t>ö</w:t>
      </w:r>
      <w:r w:rsidRPr="00C3465F">
        <w:t>förstörande transporter, för att inte bli försörjningsberoende av andra länder samt för att upprätthålla en god livsmedelssäkerhet. Regeringen bör således snarast återkomma till riksdagen med en sådan konsekvensanalys som unde</w:t>
      </w:r>
      <w:r w:rsidRPr="00C3465F">
        <w:t>r</w:t>
      </w:r>
      <w:r w:rsidRPr="00C3465F">
        <w:t>lag för det fortsatta beslutsfattandet. I konsekvensanalysen bör det också belysas hur det svenska jordbrukets skattebelastning, höga krav på djurskydd och livsmedelssäkerhet, m.m. påverkat konkurrenskraften.</w:t>
      </w:r>
      <w:r w:rsidR="0017558F" w:rsidRPr="00C3465F">
        <w:t xml:space="preserve"> Detta bör ges r</w:t>
      </w:r>
      <w:r w:rsidR="0017558F" w:rsidRPr="00C3465F">
        <w:t>e</w:t>
      </w:r>
      <w:r w:rsidR="0017558F" w:rsidRPr="00C3465F">
        <w:t>geringen till känna.</w:t>
      </w:r>
    </w:p>
    <w:p w:rsidR="00102274" w:rsidRPr="00C3465F" w:rsidRDefault="00102274" w:rsidP="001855C0">
      <w:pPr>
        <w:pStyle w:val="Rubrik2"/>
      </w:pPr>
      <w:bookmarkStart w:id="715" w:name="_Toc75165333"/>
      <w:bookmarkStart w:id="716" w:name="_Toc75166129"/>
      <w:bookmarkStart w:id="717" w:name="_Toc75166205"/>
      <w:bookmarkStart w:id="718" w:name="_Toc75166447"/>
      <w:bookmarkStart w:id="719" w:name="_Toc75166859"/>
      <w:bookmarkStart w:id="720" w:name="_Toc75232360"/>
      <w:bookmarkStart w:id="721" w:name="_Toc75232560"/>
      <w:bookmarkStart w:id="722" w:name="_Toc77993056"/>
      <w:bookmarkStart w:id="723" w:name="_Toc78164721"/>
      <w:bookmarkStart w:id="724" w:name="_Toc79219931"/>
      <w:bookmarkStart w:id="725" w:name="_Toc79221340"/>
      <w:bookmarkStart w:id="726" w:name="_Toc79225002"/>
      <w:bookmarkStart w:id="727" w:name="_Toc79225147"/>
      <w:bookmarkStart w:id="728" w:name="_Toc79226738"/>
      <w:bookmarkStart w:id="729" w:name="_Toc79227967"/>
      <w:bookmarkStart w:id="730" w:name="_Toc79228602"/>
      <w:bookmarkStart w:id="731" w:name="_Toc79295848"/>
      <w:bookmarkStart w:id="732" w:name="_Toc79306110"/>
      <w:bookmarkStart w:id="733" w:name="_Toc79473455"/>
      <w:bookmarkStart w:id="734" w:name="_Toc82438959"/>
      <w:bookmarkStart w:id="735" w:name="_Toc82525688"/>
      <w:bookmarkStart w:id="736" w:name="_Toc82855784"/>
      <w:bookmarkStart w:id="737" w:name="_Toc83881601"/>
      <w:bookmarkStart w:id="738" w:name="_Toc83881679"/>
      <w:bookmarkStart w:id="739" w:name="_Toc84226262"/>
      <w:bookmarkStart w:id="740" w:name="_Toc84255684"/>
      <w:bookmarkStart w:id="741" w:name="_Toc84304377"/>
      <w:bookmarkStart w:id="742" w:name="_Toc84316461"/>
      <w:bookmarkStart w:id="743" w:name="_Toc84324226"/>
      <w:bookmarkStart w:id="744" w:name="_Toc84388607"/>
      <w:bookmarkStart w:id="745" w:name="_Toc84730229"/>
      <w:bookmarkStart w:id="746" w:name="_Toc115339306"/>
      <w:bookmarkStart w:id="747" w:name="_Toc115778227"/>
      <w:bookmarkStart w:id="748" w:name="_Toc115786997"/>
      <w:bookmarkStart w:id="749" w:name="_Toc115787396"/>
      <w:bookmarkStart w:id="750" w:name="_Toc115864267"/>
      <w:bookmarkStart w:id="751" w:name="_Toc116109263"/>
      <w:bookmarkStart w:id="752" w:name="_Toc116119782"/>
      <w:bookmarkStart w:id="753" w:name="_Toc116206029"/>
      <w:bookmarkStart w:id="754" w:name="_Toc117913878"/>
      <w:r w:rsidRPr="00C3465F">
        <w:t>Öppna landskap</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102274" w:rsidRPr="00C3465F" w:rsidRDefault="00102274">
      <w:r w:rsidRPr="00C3465F">
        <w:t xml:space="preserve">De flesta partier och politiker brukar hylla de öppna landskapens betydelse vid högtidliga tillfällen. Färre är dock beredda att i praktisk politik agera för att bevara detta svenska natur- och kulturarv. En förutsättning för det öppna landskapet är att marken </w:t>
      </w:r>
      <w:r w:rsidR="00F472F5" w:rsidRPr="00C3465F">
        <w:t xml:space="preserve">brukas och </w:t>
      </w:r>
      <w:r w:rsidRPr="00C3465F">
        <w:t>betas. Det är därför nödvändigt att den svenska mjölk- och köttproduktionen värnas i alla for</w:t>
      </w:r>
      <w:r w:rsidR="00891832" w:rsidRPr="00C3465F">
        <w:t>um</w:t>
      </w:r>
      <w:r w:rsidRPr="00C3465F">
        <w:t xml:space="preserve"> där dess existens ifrågasätts eller </w:t>
      </w:r>
      <w:r w:rsidR="00F472F5" w:rsidRPr="00C3465F">
        <w:t xml:space="preserve">är på väg att </w:t>
      </w:r>
      <w:r w:rsidRPr="00C3465F">
        <w:t>äventyras. Även hästnäringens betydelse ska</w:t>
      </w:r>
      <w:r w:rsidR="00891832" w:rsidRPr="00C3465F">
        <w:t>ll</w:t>
      </w:r>
      <w:r w:rsidRPr="00C3465F">
        <w:t xml:space="preserve"> i detta sammanhang lyftas fram. För att kunna hålla djur på markerna under sommaren krävs att det också är möjligt att odla vinterfoder. Ett riktat val</w:t>
      </w:r>
      <w:r w:rsidRPr="00C3465F">
        <w:t>l</w:t>
      </w:r>
      <w:r w:rsidRPr="00C3465F">
        <w:t>stöd är ett verksamt instrument för att möjliggöra fortsatt djurhållning och nyttjande av naturbetesmarkerna. Vallodling och betesmarker kompletterar således varandra</w:t>
      </w:r>
      <w:r w:rsidR="00891832" w:rsidRPr="00C3465F">
        <w:t>,</w:t>
      </w:r>
      <w:r w:rsidRPr="00C3465F">
        <w:t xml:space="preserve"> och båda dessa former för markanvändning bör finnas i hela landet. </w:t>
      </w:r>
    </w:p>
    <w:p w:rsidR="00102274" w:rsidRPr="00C3465F" w:rsidRDefault="00102274" w:rsidP="001855C0">
      <w:pPr>
        <w:pStyle w:val="Rubrik2"/>
      </w:pPr>
      <w:bookmarkStart w:id="755" w:name="_Toc79219932"/>
      <w:bookmarkStart w:id="756" w:name="_Toc79221341"/>
      <w:bookmarkStart w:id="757" w:name="_Toc79225003"/>
      <w:bookmarkStart w:id="758" w:name="_Toc79225148"/>
      <w:bookmarkStart w:id="759" w:name="_Toc79226739"/>
      <w:bookmarkStart w:id="760" w:name="_Toc79227968"/>
      <w:bookmarkStart w:id="761" w:name="_Toc79228603"/>
      <w:bookmarkStart w:id="762" w:name="_Toc79295849"/>
      <w:bookmarkStart w:id="763" w:name="_Toc79306111"/>
      <w:bookmarkStart w:id="764" w:name="_Toc79473456"/>
      <w:bookmarkStart w:id="765" w:name="_Toc82438960"/>
      <w:bookmarkStart w:id="766" w:name="_Toc82525689"/>
      <w:bookmarkStart w:id="767" w:name="_Toc82855785"/>
      <w:bookmarkStart w:id="768" w:name="_Toc83881602"/>
      <w:bookmarkStart w:id="769" w:name="_Toc83881680"/>
      <w:bookmarkStart w:id="770" w:name="_Toc84226263"/>
      <w:bookmarkStart w:id="771" w:name="_Toc84255685"/>
      <w:bookmarkStart w:id="772" w:name="_Toc84304378"/>
      <w:bookmarkStart w:id="773" w:name="_Toc84316462"/>
      <w:bookmarkStart w:id="774" w:name="_Toc84324227"/>
      <w:bookmarkStart w:id="775" w:name="_Toc84388608"/>
      <w:bookmarkStart w:id="776" w:name="_Toc84730230"/>
      <w:bookmarkStart w:id="777" w:name="_Toc115339307"/>
      <w:bookmarkStart w:id="778" w:name="_Toc115778228"/>
      <w:bookmarkStart w:id="779" w:name="_Toc115786998"/>
      <w:bookmarkStart w:id="780" w:name="_Toc115787397"/>
      <w:bookmarkStart w:id="781" w:name="_Toc115864268"/>
      <w:bookmarkStart w:id="782" w:name="_Toc116109264"/>
      <w:bookmarkStart w:id="783" w:name="_Toc116119783"/>
      <w:bookmarkStart w:id="784" w:name="_Toc116206030"/>
      <w:bookmarkStart w:id="785" w:name="_Toc117913879"/>
      <w:r w:rsidRPr="00C3465F">
        <w:t>Ny indelning av politikområde</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0064582C" w:rsidRPr="00C3465F">
        <w:t>n</w:t>
      </w:r>
      <w:bookmarkEnd w:id="777"/>
      <w:bookmarkEnd w:id="778"/>
      <w:bookmarkEnd w:id="779"/>
      <w:bookmarkEnd w:id="780"/>
      <w:bookmarkEnd w:id="781"/>
      <w:bookmarkEnd w:id="782"/>
      <w:bookmarkEnd w:id="783"/>
      <w:bookmarkEnd w:id="784"/>
      <w:bookmarkEnd w:id="785"/>
    </w:p>
    <w:p w:rsidR="00102274" w:rsidRPr="00C3465F" w:rsidRDefault="00102274">
      <w:r w:rsidRPr="00C3465F">
        <w:t>Kristdemokraterna anser att indelningen av utgiftsområde 23 i politikområden bör renodlas. Därför föreslår Kristdemokraterna att den nuvarande indelnin</w:t>
      </w:r>
      <w:r w:rsidRPr="00C3465F">
        <w:t>g</w:t>
      </w:r>
      <w:r w:rsidRPr="00C3465F">
        <w:t>en med politikområdena 41 Skogspolitik, 42 Djurpolitik, 43 Livsmedelspol</w:t>
      </w:r>
      <w:r w:rsidRPr="00C3465F">
        <w:t>i</w:t>
      </w:r>
      <w:r w:rsidRPr="00C3465F">
        <w:t>tik, 44 Landsbygdspolitik, 45 Samepolitik ersätts med följande indelning i politikområden:</w:t>
      </w:r>
    </w:p>
    <w:p w:rsidR="00102274" w:rsidRPr="00C3465F" w:rsidRDefault="00102274">
      <w:pPr>
        <w:pStyle w:val="PunktlistaBomb"/>
      </w:pPr>
      <w:r w:rsidRPr="00C3465F">
        <w:t>Jordbrukspolitik</w:t>
      </w:r>
      <w:r w:rsidR="0095755C" w:rsidRPr="00C3465F">
        <w:t>.</w:t>
      </w:r>
    </w:p>
    <w:p w:rsidR="00102274" w:rsidRPr="00C3465F" w:rsidRDefault="00102274" w:rsidP="001855C0">
      <w:pPr>
        <w:pStyle w:val="PunktlistaBomb"/>
        <w:spacing w:before="0"/>
      </w:pPr>
      <w:r w:rsidRPr="00C3465F">
        <w:t>Skogspolitik</w:t>
      </w:r>
      <w:r w:rsidR="0095755C" w:rsidRPr="00C3465F">
        <w:t>.</w:t>
      </w:r>
    </w:p>
    <w:p w:rsidR="00102274" w:rsidRPr="00C3465F" w:rsidRDefault="00102274" w:rsidP="001855C0">
      <w:pPr>
        <w:pStyle w:val="PunktlistaBomb"/>
        <w:spacing w:before="0"/>
      </w:pPr>
      <w:r w:rsidRPr="00C3465F">
        <w:t>Fiskepolitik</w:t>
      </w:r>
      <w:r w:rsidR="0095755C" w:rsidRPr="00C3465F">
        <w:t>.</w:t>
      </w:r>
    </w:p>
    <w:p w:rsidR="00102274" w:rsidRPr="00C3465F" w:rsidRDefault="00102274" w:rsidP="001855C0">
      <w:pPr>
        <w:pStyle w:val="PunktlistaBomb"/>
        <w:spacing w:before="0"/>
      </w:pPr>
      <w:r w:rsidRPr="00C3465F">
        <w:t>Djurpolitik</w:t>
      </w:r>
      <w:r w:rsidR="0095755C" w:rsidRPr="00C3465F">
        <w:t>.</w:t>
      </w:r>
    </w:p>
    <w:p w:rsidR="00102274" w:rsidRPr="00C3465F" w:rsidRDefault="00102274" w:rsidP="001855C0">
      <w:pPr>
        <w:pStyle w:val="PunktlistaBomb"/>
        <w:spacing w:before="0"/>
      </w:pPr>
      <w:r w:rsidRPr="00C3465F">
        <w:t>Samepolitik</w:t>
      </w:r>
      <w:r w:rsidR="0095755C" w:rsidRPr="00C3465F">
        <w:t>.</w:t>
      </w:r>
    </w:p>
    <w:p w:rsidR="00102274" w:rsidRPr="00C3465F" w:rsidRDefault="00102274">
      <w:r w:rsidRPr="00C3465F">
        <w:t>Målen för dessa politikområden skall vara följande:</w:t>
      </w:r>
    </w:p>
    <w:p w:rsidR="00102274" w:rsidRPr="00C3465F" w:rsidRDefault="00102274">
      <w:pPr>
        <w:rPr>
          <w:u w:val="single"/>
        </w:rPr>
      </w:pPr>
      <w:r w:rsidRPr="00C3465F">
        <w:rPr>
          <w:u w:val="single"/>
        </w:rPr>
        <w:t>Jordbrukspolitik</w:t>
      </w:r>
    </w:p>
    <w:p w:rsidR="00102274" w:rsidRPr="00C3465F" w:rsidRDefault="00102274" w:rsidP="001855C0">
      <w:pPr>
        <w:spacing w:before="0"/>
      </w:pPr>
      <w:r w:rsidRPr="00C3465F">
        <w:t>Målet för politikområdet är ett ekologiskt, ekonomiskt och socialt hållbart jordbruk som bidrar till Sveriges och omvärldens livsmedels</w:t>
      </w:r>
      <w:r w:rsidR="00F472F5" w:rsidRPr="00C3465F">
        <w:t>- och energi</w:t>
      </w:r>
      <w:r w:rsidRPr="00C3465F">
        <w:t>fö</w:t>
      </w:r>
      <w:r w:rsidRPr="00C3465F">
        <w:t>r</w:t>
      </w:r>
      <w:r w:rsidRPr="00C3465F">
        <w:t xml:space="preserve">sörjning och en livskraftig landsbygd. </w:t>
      </w:r>
    </w:p>
    <w:p w:rsidR="00102274" w:rsidRPr="00C3465F" w:rsidRDefault="00102274" w:rsidP="001855C0">
      <w:pPr>
        <w:keepNext/>
        <w:rPr>
          <w:u w:val="single"/>
        </w:rPr>
      </w:pPr>
      <w:r w:rsidRPr="00C3465F">
        <w:rPr>
          <w:u w:val="single"/>
        </w:rPr>
        <w:t>Skogspolitik</w:t>
      </w:r>
    </w:p>
    <w:p w:rsidR="00102274" w:rsidRPr="00C3465F" w:rsidRDefault="00102274" w:rsidP="001855C0">
      <w:pPr>
        <w:spacing w:before="0"/>
      </w:pPr>
      <w:r w:rsidRPr="00C3465F">
        <w:t>Målet för politikområdet är ett uthålligt skogsbruk som ger en god avkastning samtidigt som biologisk mångfa</w:t>
      </w:r>
      <w:r w:rsidR="00F472F5" w:rsidRPr="00C3465F">
        <w:t>ld värnas</w:t>
      </w:r>
      <w:r w:rsidRPr="00C3465F">
        <w:t>. Vid skötseln skall hänsyn tas även till andra allmänna intressen. Målet för politikområdet är långsiktigt.</w:t>
      </w:r>
    </w:p>
    <w:p w:rsidR="00102274" w:rsidRPr="00C3465F" w:rsidRDefault="00102274">
      <w:pPr>
        <w:rPr>
          <w:u w:val="single"/>
        </w:rPr>
      </w:pPr>
      <w:r w:rsidRPr="00C3465F">
        <w:rPr>
          <w:u w:val="single"/>
        </w:rPr>
        <w:t>Fiskepolitik</w:t>
      </w:r>
    </w:p>
    <w:p w:rsidR="00102274" w:rsidRPr="00C3465F" w:rsidRDefault="00102274" w:rsidP="001855C0">
      <w:pPr>
        <w:spacing w:before="0"/>
      </w:pPr>
      <w:r w:rsidRPr="00C3465F">
        <w:t>Målet för politikområdet är ett ekologiskt, ekonomiskt och socialt hållbart fiske som bidrar till livsmedelsförsörjning och rekreation.</w:t>
      </w:r>
    </w:p>
    <w:p w:rsidR="00102274" w:rsidRPr="00C3465F" w:rsidRDefault="00102274">
      <w:pPr>
        <w:rPr>
          <w:u w:val="single"/>
        </w:rPr>
      </w:pPr>
      <w:r w:rsidRPr="00C3465F">
        <w:rPr>
          <w:u w:val="single"/>
        </w:rPr>
        <w:t>Djurpolitik</w:t>
      </w:r>
    </w:p>
    <w:p w:rsidR="00102274" w:rsidRPr="00C3465F" w:rsidRDefault="00102274" w:rsidP="001855C0">
      <w:pPr>
        <w:spacing w:before="0"/>
      </w:pPr>
      <w:r w:rsidRPr="00C3465F">
        <w:t xml:space="preserve">Målet för politikområdet är att människan skall utöva ett etiskt och ekologiskt gott förvaltarskap över tamdjuren och de vilda djuren. </w:t>
      </w:r>
    </w:p>
    <w:p w:rsidR="00102274" w:rsidRPr="00C3465F" w:rsidRDefault="00102274">
      <w:pPr>
        <w:rPr>
          <w:u w:val="single"/>
        </w:rPr>
      </w:pPr>
      <w:r w:rsidRPr="00C3465F">
        <w:rPr>
          <w:u w:val="single"/>
        </w:rPr>
        <w:t>Samepolitik</w:t>
      </w:r>
    </w:p>
    <w:p w:rsidR="00102274" w:rsidRPr="00C3465F" w:rsidRDefault="00102274" w:rsidP="001855C0">
      <w:pPr>
        <w:spacing w:before="0"/>
      </w:pPr>
      <w:r w:rsidRPr="00C3465F">
        <w:t>Målet för politikområdet är att verka för en levande samisk kultur byggd på en ekologiskt hållbar rennäring och på andra samiska näringar.</w:t>
      </w:r>
    </w:p>
    <w:p w:rsidR="00102274" w:rsidRPr="00C3465F" w:rsidRDefault="001E708D">
      <w:pPr>
        <w:pStyle w:val="Rubrik1"/>
      </w:pPr>
      <w:bookmarkStart w:id="786" w:name="_Toc75166130"/>
      <w:bookmarkStart w:id="787" w:name="_Toc75166206"/>
      <w:bookmarkStart w:id="788" w:name="_Toc82438961"/>
      <w:bookmarkStart w:id="789" w:name="_Toc82525690"/>
      <w:bookmarkStart w:id="790" w:name="_Toc82855786"/>
      <w:bookmarkStart w:id="791" w:name="_Toc83881603"/>
      <w:bookmarkStart w:id="792" w:name="_Toc83881681"/>
      <w:bookmarkStart w:id="793" w:name="_Toc84226264"/>
      <w:bookmarkStart w:id="794" w:name="_Toc84255686"/>
      <w:bookmarkStart w:id="795" w:name="_Toc84304379"/>
      <w:bookmarkStart w:id="796" w:name="_Toc84316463"/>
      <w:bookmarkStart w:id="797" w:name="_Toc84324228"/>
      <w:bookmarkStart w:id="798" w:name="_Toc84388609"/>
      <w:bookmarkStart w:id="799" w:name="_Toc84730231"/>
      <w:bookmarkStart w:id="800" w:name="_Toc115339308"/>
      <w:bookmarkStart w:id="801" w:name="_Toc115778229"/>
      <w:bookmarkStart w:id="802" w:name="_Toc115786999"/>
      <w:bookmarkStart w:id="803" w:name="_Toc115787398"/>
      <w:bookmarkStart w:id="804" w:name="_Toc115864269"/>
      <w:bookmarkStart w:id="805" w:name="_Toc116109265"/>
      <w:bookmarkStart w:id="806" w:name="_Toc116119784"/>
      <w:bookmarkStart w:id="807" w:name="_Toc116206031"/>
      <w:bookmarkStart w:id="808" w:name="_Toc117913880"/>
      <w:r w:rsidRPr="00C3465F">
        <w:t>D</w:t>
      </w:r>
      <w:r w:rsidR="00102274" w:rsidRPr="00C3465F">
        <w:t>irektstöd</w:t>
      </w:r>
      <w:bookmarkEnd w:id="788"/>
      <w:bookmarkEnd w:id="789"/>
      <w:bookmarkEnd w:id="790"/>
      <w:bookmarkEnd w:id="791"/>
      <w:bookmarkEnd w:id="792"/>
      <w:bookmarkEnd w:id="793"/>
      <w:bookmarkEnd w:id="794"/>
      <w:bookmarkEnd w:id="795"/>
      <w:bookmarkEnd w:id="796"/>
      <w:bookmarkEnd w:id="797"/>
      <w:bookmarkEnd w:id="798"/>
      <w:bookmarkEnd w:id="799"/>
      <w:r w:rsidRPr="00C3465F">
        <w:t xml:space="preserve"> till jordbruket</w:t>
      </w:r>
      <w:bookmarkEnd w:id="800"/>
      <w:bookmarkEnd w:id="801"/>
      <w:bookmarkEnd w:id="802"/>
      <w:bookmarkEnd w:id="803"/>
      <w:bookmarkEnd w:id="804"/>
      <w:bookmarkEnd w:id="805"/>
      <w:bookmarkEnd w:id="806"/>
      <w:bookmarkEnd w:id="807"/>
      <w:bookmarkEnd w:id="808"/>
    </w:p>
    <w:p w:rsidR="00102274" w:rsidRPr="00C3465F" w:rsidRDefault="00102274">
      <w:r w:rsidRPr="00C3465F">
        <w:t>Den gemensamma jordbrukspolitiken (C</w:t>
      </w:r>
      <w:r w:rsidR="00891832" w:rsidRPr="00C3465F">
        <w:t>ap</w:t>
      </w:r>
      <w:r w:rsidRPr="00C3465F">
        <w:t>), har en stor betydelse för utgift</w:t>
      </w:r>
      <w:r w:rsidRPr="00C3465F">
        <w:t>s</w:t>
      </w:r>
      <w:r w:rsidRPr="00C3465F">
        <w:t>område 23 och den svenska jordbrukspolitiken. Mer än hälften av utgifterna finansieras från EU-budgeten. Merparten av dagens EU-stöd avser obligat</w:t>
      </w:r>
      <w:r w:rsidRPr="00C3465F">
        <w:t>o</w:t>
      </w:r>
      <w:r w:rsidRPr="00C3465F">
        <w:t>riska åtgärder såsom arealersättning, djurbidrag, intervention och exportb</w:t>
      </w:r>
      <w:r w:rsidRPr="00C3465F">
        <w:t>i</w:t>
      </w:r>
      <w:r w:rsidRPr="00C3465F">
        <w:t>drag. Dessutom tillkommer delfinansierade stöd och ersättningar som föru</w:t>
      </w:r>
      <w:r w:rsidRPr="00C3465F">
        <w:t>t</w:t>
      </w:r>
      <w:r w:rsidRPr="00C3465F">
        <w:t>sätter nationell medfinansiering</w:t>
      </w:r>
      <w:r w:rsidR="00891832" w:rsidRPr="00C3465F">
        <w:t>,</w:t>
      </w:r>
      <w:r w:rsidRPr="00C3465F">
        <w:t xml:space="preserve"> t.ex. strukturplanen för fiskerinäringen i Sverige. </w:t>
      </w:r>
    </w:p>
    <w:p w:rsidR="003D539B" w:rsidRPr="00C3465F" w:rsidRDefault="00102274">
      <w:pPr>
        <w:pStyle w:val="Normaltindrag"/>
      </w:pPr>
      <w:r w:rsidRPr="00C3465F">
        <w:t>EU:s jordbruksministrar beslutade den 26 juni 2003 om en grundläggande reform av C</w:t>
      </w:r>
      <w:r w:rsidR="00891832" w:rsidRPr="00C3465F">
        <w:t>ap</w:t>
      </w:r>
      <w:r w:rsidRPr="00C3465F">
        <w:t>. Det centrala inslaget i reformen är att stödet till jordbrukarna i huvudsak utbetalas som ett gårdsstöd frikopplat från produktionen. Frikop</w:t>
      </w:r>
      <w:r w:rsidRPr="00C3465F">
        <w:t>p</w:t>
      </w:r>
      <w:r w:rsidRPr="00C3465F">
        <w:t>lingsgraden varierar mellan olika sektorer. Reformen träd</w:t>
      </w:r>
      <w:r w:rsidR="003D539B" w:rsidRPr="00C3465F">
        <w:t>de</w:t>
      </w:r>
      <w:r w:rsidRPr="00C3465F">
        <w:t xml:space="preserve"> i kraft </w:t>
      </w:r>
      <w:r w:rsidR="00891832" w:rsidRPr="00C3465F">
        <w:t xml:space="preserve">den </w:t>
      </w:r>
      <w:r w:rsidRPr="00C3465F">
        <w:t>1 januari 2005</w:t>
      </w:r>
      <w:r w:rsidR="003D539B" w:rsidRPr="00C3465F">
        <w:t xml:space="preserve">. </w:t>
      </w:r>
    </w:p>
    <w:p w:rsidR="00102274" w:rsidRPr="00C3465F" w:rsidRDefault="00102274">
      <w:pPr>
        <w:pStyle w:val="Normaltindrag"/>
      </w:pPr>
      <w:r w:rsidRPr="00C3465F">
        <w:t xml:space="preserve">Det nya systemet ger upphov till </w:t>
      </w:r>
      <w:r w:rsidR="00891832" w:rsidRPr="00C3465F">
        <w:t>s.k.</w:t>
      </w:r>
      <w:r w:rsidRPr="00C3465F">
        <w:t xml:space="preserve"> betalningsrätter där varje betalning</w:t>
      </w:r>
      <w:r w:rsidRPr="00C3465F">
        <w:t>s</w:t>
      </w:r>
      <w:r w:rsidRPr="00C3465F">
        <w:t>rätt är kopplad till ett hektar jordbruksmark. Jordbrukaren kan sälja dessa betalningsrätter med eller utan att mark medföljer. För att få del av det fr</w:t>
      </w:r>
      <w:r w:rsidRPr="00C3465F">
        <w:t>i</w:t>
      </w:r>
      <w:r w:rsidRPr="00C3465F">
        <w:t>kopplade stödet måste jordbrukarna uppfylla ett antal så kallade tvärvillkor (</w:t>
      </w:r>
      <w:r w:rsidRPr="00C3465F">
        <w:rPr>
          <w:i/>
        </w:rPr>
        <w:t>cross-compliance</w:t>
      </w:r>
      <w:r w:rsidRPr="00C3465F">
        <w:t>), som omfattar områdena miljö, folkhälsa, djurhälsa, väx</w:t>
      </w:r>
      <w:r w:rsidRPr="00C3465F">
        <w:t>t</w:t>
      </w:r>
      <w:r w:rsidRPr="00C3465F">
        <w:t xml:space="preserve">skydd och djurskydd, samt garantera att jordbruksmarken kommer att skötas. </w:t>
      </w:r>
    </w:p>
    <w:p w:rsidR="00102274" w:rsidRPr="00C3465F" w:rsidRDefault="00891832">
      <w:pPr>
        <w:pStyle w:val="Normaltindrag"/>
      </w:pPr>
      <w:r w:rsidRPr="00C3465F">
        <w:t>Cap</w:t>
      </w:r>
      <w:r w:rsidR="00102274" w:rsidRPr="00C3465F">
        <w:t>reformen innebär en ökad lönsamhetspress på den svenska mjölkpr</w:t>
      </w:r>
      <w:r w:rsidR="00102274" w:rsidRPr="00C3465F">
        <w:t>o</w:t>
      </w:r>
      <w:r w:rsidR="00102274" w:rsidRPr="00C3465F">
        <w:t>duktionen. En sänkning av interventionspriserna för smör och skummjölk</w:t>
      </w:r>
      <w:r w:rsidR="00102274" w:rsidRPr="00C3465F">
        <w:t>s</w:t>
      </w:r>
      <w:r w:rsidR="00102274" w:rsidRPr="00C3465F">
        <w:t>pulver sker stegvis med totalt 25 respektive 15</w:t>
      </w:r>
      <w:r w:rsidRPr="00C3465F">
        <w:t> %</w:t>
      </w:r>
      <w:r w:rsidR="00102274" w:rsidRPr="00C3465F">
        <w:t xml:space="preserve">. Jordbruksreformen innebär </w:t>
      </w:r>
      <w:r w:rsidRPr="00C3465F">
        <w:t>vidare att direktstöden dras ned</w:t>
      </w:r>
      <w:r w:rsidR="00102274" w:rsidRPr="00C3465F">
        <w:t xml:space="preserve"> successivt och att pengarna används till miljö och landsbygdsutveckling (s.k. modulering). Genom modulering ska</w:t>
      </w:r>
      <w:r w:rsidRPr="00C3465F">
        <w:t>ll</w:t>
      </w:r>
      <w:r w:rsidR="00102274" w:rsidRPr="00C3465F">
        <w:t xml:space="preserve"> miljöns och landsbygdsutvecklingens roll stärkas.</w:t>
      </w:r>
    </w:p>
    <w:p w:rsidR="00102274" w:rsidRPr="00C3465F" w:rsidRDefault="00102274">
      <w:pPr>
        <w:pStyle w:val="Normaltindrag"/>
      </w:pPr>
      <w:r w:rsidRPr="00C3465F">
        <w:t>Regeringen har valt att Sverige skall tillämpa en s</w:t>
      </w:r>
      <w:r w:rsidR="00891832" w:rsidRPr="00C3465F">
        <w:t>.</w:t>
      </w:r>
      <w:r w:rsidRPr="00C3465F">
        <w:t>k</w:t>
      </w:r>
      <w:r w:rsidR="00891832" w:rsidRPr="00C3465F">
        <w:t>.</w:t>
      </w:r>
      <w:r w:rsidRPr="00C3465F">
        <w:t xml:space="preserve"> blandmodell, som i</w:t>
      </w:r>
      <w:r w:rsidRPr="00C3465F">
        <w:t>n</w:t>
      </w:r>
      <w:r w:rsidRPr="00C3465F">
        <w:t>nebär att delar av direktstöden behålls kopplade medan andra frikopplas. Det är främst handjursbidraget som behåll</w:t>
      </w:r>
      <w:r w:rsidR="003D539B" w:rsidRPr="00C3465F">
        <w:t>it</w:t>
      </w:r>
      <w:r w:rsidR="0095755C" w:rsidRPr="00C3465F">
        <w:t>s kopplat till 75</w:t>
      </w:r>
      <w:r w:rsidR="00891832" w:rsidRPr="00C3465F">
        <w:t> %</w:t>
      </w:r>
      <w:r w:rsidR="003D539B" w:rsidRPr="00C3465F">
        <w:t xml:space="preserve">. </w:t>
      </w:r>
      <w:r w:rsidRPr="00C3465F">
        <w:t>Ett nationellt k</w:t>
      </w:r>
      <w:r w:rsidRPr="00C3465F">
        <w:t>u</w:t>
      </w:r>
      <w:r w:rsidRPr="00C3465F">
        <w:t xml:space="preserve">vert </w:t>
      </w:r>
      <w:r w:rsidR="003D539B" w:rsidRPr="00C3465F">
        <w:t xml:space="preserve">har </w:t>
      </w:r>
      <w:r w:rsidRPr="00C3465F">
        <w:t>inrätta</w:t>
      </w:r>
      <w:r w:rsidR="003D539B" w:rsidRPr="00C3465F">
        <w:t>t</w:t>
      </w:r>
      <w:r w:rsidRPr="00C3465F">
        <w:t>s och omfattar 0,5</w:t>
      </w:r>
      <w:r w:rsidR="00891832" w:rsidRPr="00C3465F">
        <w:t xml:space="preserve"> % </w:t>
      </w:r>
      <w:r w:rsidRPr="00C3465F">
        <w:t xml:space="preserve">av </w:t>
      </w:r>
      <w:r w:rsidR="003D539B" w:rsidRPr="00C3465F">
        <w:t>hektarstödet. Dessa medel skall</w:t>
      </w:r>
      <w:r w:rsidRPr="00C3465F">
        <w:t xml:space="preserve"> a</w:t>
      </w:r>
      <w:r w:rsidRPr="00C3465F">
        <w:t>n</w:t>
      </w:r>
      <w:r w:rsidRPr="00C3465F">
        <w:t xml:space="preserve">vändas för främjandet av svenska kvalitetsprodukter. </w:t>
      </w:r>
    </w:p>
    <w:p w:rsidR="00102274" w:rsidRPr="00C3465F" w:rsidRDefault="00102274">
      <w:pPr>
        <w:pStyle w:val="Normaltindrag"/>
      </w:pPr>
      <w:r w:rsidRPr="00C3465F">
        <w:t>Kristdemokraterna har huvudsakligen stött regeringens val av modell, men har i riksdagen motionerat om en ökad grad av gårdskoppling inom vissa områden</w:t>
      </w:r>
      <w:r w:rsidR="0017558F" w:rsidRPr="00C3465F">
        <w:t xml:space="preserve">. </w:t>
      </w:r>
      <w:r w:rsidRPr="00C3465F">
        <w:t>För att bevara framtidstron inom jordbruksnäringen har Kristdem</w:t>
      </w:r>
      <w:r w:rsidRPr="00C3465F">
        <w:t>o</w:t>
      </w:r>
      <w:r w:rsidRPr="00C3465F">
        <w:t>kraterna hävdat förutsättningarna för nyföretagande inom jordbruksbra</w:t>
      </w:r>
      <w:r w:rsidRPr="00C3465F">
        <w:t>n</w:t>
      </w:r>
      <w:r w:rsidRPr="00C3465F">
        <w:t xml:space="preserve">schen. Reformens system med stödrätter får inte innebära ökade problem för nyetablering och generationsskiften. </w:t>
      </w:r>
    </w:p>
    <w:p w:rsidR="00102274" w:rsidRPr="00C3465F" w:rsidRDefault="00102274">
      <w:pPr>
        <w:pStyle w:val="Normaltindrag"/>
      </w:pPr>
      <w:r w:rsidRPr="00C3465F">
        <w:t>Kristdemokraterna välkomnar det energigrödsstöd på 45 euro</w:t>
      </w:r>
      <w:r w:rsidR="00891832" w:rsidRPr="00C3465F">
        <w:t xml:space="preserve"> per</w:t>
      </w:r>
      <w:r w:rsidRPr="00C3465F">
        <w:t xml:space="preserve"> </w:t>
      </w:r>
      <w:r w:rsidR="00891832" w:rsidRPr="00C3465F">
        <w:t xml:space="preserve">hektar </w:t>
      </w:r>
      <w:r w:rsidRPr="00C3465F">
        <w:t>som inför</w:t>
      </w:r>
      <w:r w:rsidR="007E65B0" w:rsidRPr="00C3465F">
        <w:t>t</w:t>
      </w:r>
      <w:r w:rsidRPr="00C3465F">
        <w:t>s i samband med reformen, liksom möjligheten för medlemslände</w:t>
      </w:r>
      <w:r w:rsidRPr="00C3465F">
        <w:t>r</w:t>
      </w:r>
      <w:r w:rsidRPr="00C3465F">
        <w:t xml:space="preserve">na att ge nationellt anläggningsstöd för energiskogsodling. </w:t>
      </w:r>
    </w:p>
    <w:p w:rsidR="00102274" w:rsidRPr="00C3465F" w:rsidRDefault="00102274">
      <w:pPr>
        <w:pStyle w:val="Normaltindrag"/>
      </w:pPr>
      <w:r w:rsidRPr="00C3465F">
        <w:t>För att bevara framtidstron inom jordbruksnäringen är det viktigt att det finns goda förutsättningar för nyföretagande inom jordbruksbranschen. S</w:t>
      </w:r>
      <w:r w:rsidRPr="00C3465F">
        <w:t>y</w:t>
      </w:r>
      <w:r w:rsidRPr="00C3465F">
        <w:t>stemet med stödrättigheter kan innebära ett problem för nyetablering och generationsskiften, då det kan bli brist på fördelningsbara stödrättigheter. Det är viktigt att Sveriges regering i så fall skjuter till de medel som saknas från den nationella reserven. Det är nödvändigt att systemet utformas så att gen</w:t>
      </w:r>
      <w:r w:rsidRPr="00C3465F">
        <w:t>e</w:t>
      </w:r>
      <w:r w:rsidRPr="00C3465F">
        <w:t>rationsskiften i familjejordbruk inte försvåras.</w:t>
      </w:r>
    </w:p>
    <w:p w:rsidR="00102274" w:rsidRPr="00C3465F" w:rsidRDefault="00102274" w:rsidP="001855C0">
      <w:pPr>
        <w:pStyle w:val="Rubrik2"/>
      </w:pPr>
      <w:bookmarkStart w:id="809" w:name="_Toc75166449"/>
      <w:bookmarkStart w:id="810" w:name="_Toc75166861"/>
      <w:bookmarkStart w:id="811" w:name="_Toc75232362"/>
      <w:bookmarkStart w:id="812" w:name="_Toc75232562"/>
      <w:bookmarkStart w:id="813" w:name="_Toc77993058"/>
      <w:bookmarkStart w:id="814" w:name="_Toc78164723"/>
      <w:bookmarkStart w:id="815" w:name="_Toc79219934"/>
      <w:bookmarkStart w:id="816" w:name="_Toc79221343"/>
      <w:bookmarkStart w:id="817" w:name="_Toc79225005"/>
      <w:bookmarkStart w:id="818" w:name="_Toc79225150"/>
      <w:bookmarkStart w:id="819" w:name="_Toc79226741"/>
      <w:bookmarkStart w:id="820" w:name="_Toc79227970"/>
      <w:bookmarkStart w:id="821" w:name="_Toc79228605"/>
      <w:bookmarkStart w:id="822" w:name="_Toc79295851"/>
      <w:bookmarkStart w:id="823" w:name="_Toc79306113"/>
      <w:bookmarkStart w:id="824" w:name="_Toc79473458"/>
      <w:bookmarkStart w:id="825" w:name="_Toc82438962"/>
      <w:bookmarkStart w:id="826" w:name="_Toc82525691"/>
      <w:bookmarkStart w:id="827" w:name="_Toc82855787"/>
      <w:bookmarkStart w:id="828" w:name="_Toc83881604"/>
      <w:bookmarkStart w:id="829" w:name="_Toc83881682"/>
      <w:bookmarkStart w:id="830" w:name="_Toc84226265"/>
      <w:bookmarkStart w:id="831" w:name="_Toc84255687"/>
      <w:bookmarkStart w:id="832" w:name="_Toc84304380"/>
      <w:bookmarkStart w:id="833" w:name="_Toc84316464"/>
      <w:bookmarkStart w:id="834" w:name="_Toc84324229"/>
      <w:bookmarkStart w:id="835" w:name="_Toc84388610"/>
      <w:bookmarkStart w:id="836" w:name="_Toc84730232"/>
      <w:bookmarkStart w:id="837" w:name="_Toc115339309"/>
      <w:bookmarkStart w:id="838" w:name="_Toc115778230"/>
      <w:bookmarkStart w:id="839" w:name="_Toc115787000"/>
      <w:bookmarkStart w:id="840" w:name="_Toc115787399"/>
      <w:bookmarkStart w:id="841" w:name="_Toc115864270"/>
      <w:bookmarkStart w:id="842" w:name="_Toc116109266"/>
      <w:bookmarkStart w:id="843" w:name="_Toc116119785"/>
      <w:bookmarkStart w:id="844" w:name="_Toc116206032"/>
      <w:bookmarkStart w:id="845" w:name="_Toc117913881"/>
      <w:r w:rsidRPr="00C3465F">
        <w:t>Utbetalningar vid rätt tid</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rsidR="00102274" w:rsidRPr="00C3465F" w:rsidRDefault="00814ED9">
      <w:r w:rsidRPr="00C3465F">
        <w:t>2004</w:t>
      </w:r>
      <w:r w:rsidR="00102274" w:rsidRPr="00C3465F">
        <w:t xml:space="preserve"> års arealersättningar till jordbrukarna </w:t>
      </w:r>
      <w:r w:rsidRPr="00C3465F">
        <w:t>betalades ut i början av år 2005</w:t>
      </w:r>
      <w:r w:rsidR="00102274" w:rsidRPr="00C3465F">
        <w:t>.</w:t>
      </w:r>
      <w:r w:rsidRPr="00C3465F">
        <w:t xml:space="preserve"> Enligt budgetpropositionen föreslår re</w:t>
      </w:r>
      <w:r w:rsidR="00832A4B" w:rsidRPr="00C3465F">
        <w:t>geringen att det nya gårdsstödet</w:t>
      </w:r>
      <w:r w:rsidRPr="00C3465F">
        <w:t xml:space="preserve"> för 2005 skall betalas ut i början av 2006</w:t>
      </w:r>
      <w:r w:rsidR="00832A4B" w:rsidRPr="00C3465F">
        <w:t>.</w:t>
      </w:r>
      <w:r w:rsidR="00102274" w:rsidRPr="00C3465F">
        <w:t xml:space="preserve"> Kristdemokraterna finner det mycket otillfredsställande att ersättningarna inte betalas ut under det kalenderår som verksamheten avser</w:t>
      </w:r>
      <w:r w:rsidR="00D0303A" w:rsidRPr="00C3465F">
        <w:t>.</w:t>
      </w:r>
      <w:r w:rsidR="00102274" w:rsidRPr="00C3465F">
        <w:t xml:space="preserve"> Förskjutningen och förseningen av utbetalningen ger jordbruket stora likviditetsproblem. Kristdemokraterna anser därför att det är viktigt att principen att ersättningarna betalas ut innan årsskiftet fortsättning</w:t>
      </w:r>
      <w:r w:rsidR="00102274" w:rsidRPr="00C3465F">
        <w:t>s</w:t>
      </w:r>
      <w:r w:rsidR="00102274" w:rsidRPr="00C3465F">
        <w:t xml:space="preserve">vis gäller. </w:t>
      </w:r>
    </w:p>
    <w:p w:rsidR="00102274" w:rsidRPr="00C3465F" w:rsidRDefault="00102274">
      <w:pPr>
        <w:pStyle w:val="Normaltindrag"/>
        <w:rPr>
          <w:b/>
        </w:rPr>
      </w:pPr>
      <w:r w:rsidRPr="00C3465F">
        <w:t>Regeringen har vid flera tillfällen använt utbetalningarna av EU-stöden som regul</w:t>
      </w:r>
      <w:r w:rsidR="00E71D01" w:rsidRPr="00C3465F">
        <w:t>ator för att klara utgiftstaken</w:t>
      </w:r>
      <w:r w:rsidR="00891832" w:rsidRPr="00C3465F">
        <w:t>,</w:t>
      </w:r>
      <w:r w:rsidRPr="00C3465F">
        <w:t xml:space="preserve"> vilket är djupt beklagligt. </w:t>
      </w:r>
      <w:r w:rsidR="00B764DF" w:rsidRPr="00C3465F">
        <w:t>Enligt EU:s regler kan stöden betalas ut någon gång under</w:t>
      </w:r>
      <w:r w:rsidR="00891832" w:rsidRPr="00C3465F">
        <w:t xml:space="preserve"> perioden 1 december–</w:t>
      </w:r>
      <w:r w:rsidR="008F4906" w:rsidRPr="00C3465F">
        <w:t>30 juni</w:t>
      </w:r>
      <w:r w:rsidR="00785A60" w:rsidRPr="00C3465F">
        <w:t xml:space="preserve">. </w:t>
      </w:r>
      <w:r w:rsidRPr="00C3465F">
        <w:t>Kristdemokraterna anser att utbetalningarna ska</w:t>
      </w:r>
      <w:r w:rsidR="00891832" w:rsidRPr="00C3465F">
        <w:t>ll</w:t>
      </w:r>
      <w:r w:rsidRPr="00C3465F">
        <w:t xml:space="preserve"> ske </w:t>
      </w:r>
      <w:r w:rsidR="008F4906" w:rsidRPr="00C3465F">
        <w:t>så snart de är tillgängl</w:t>
      </w:r>
      <w:r w:rsidR="008F4906" w:rsidRPr="00C3465F">
        <w:t>i</w:t>
      </w:r>
      <w:r w:rsidR="008F4906" w:rsidRPr="00C3465F">
        <w:t>ga i EU:s budget, dvs.</w:t>
      </w:r>
      <w:r w:rsidRPr="00C3465F">
        <w:t xml:space="preserve"> den 1 december det år stödet gäller. </w:t>
      </w:r>
      <w:r w:rsidR="00832A4B" w:rsidRPr="00C3465F">
        <w:t>Detta bör ges r</w:t>
      </w:r>
      <w:r w:rsidR="00832A4B" w:rsidRPr="00C3465F">
        <w:t>e</w:t>
      </w:r>
      <w:r w:rsidR="00832A4B" w:rsidRPr="00C3465F">
        <w:t>geringen till känna.</w:t>
      </w:r>
    </w:p>
    <w:p w:rsidR="00102274" w:rsidRPr="00C3465F" w:rsidRDefault="00102274">
      <w:pPr>
        <w:pStyle w:val="Normaltindrag"/>
      </w:pPr>
      <w:r w:rsidRPr="00C3465F">
        <w:t xml:space="preserve">Det är principiellt felaktigt att EU-stöden redovisas två gånger under det svenska utgiftstaket. Först som en del av avgiften till EU och sedan en gång till när utbetalningarna sker till jordbrukarna. </w:t>
      </w:r>
      <w:r w:rsidR="00467B88" w:rsidRPr="00C3465F">
        <w:t>Detta har medfört att regeringen genom att skjuta fram utbetalningarna till det nya kalenderåret</w:t>
      </w:r>
      <w:r w:rsidR="00897908" w:rsidRPr="00C3465F">
        <w:t>, och därig</w:t>
      </w:r>
      <w:r w:rsidR="00897908" w:rsidRPr="00C3465F">
        <w:t>e</w:t>
      </w:r>
      <w:r w:rsidR="00897908" w:rsidRPr="00C3465F">
        <w:t>nom avstått från att ta hem pengarna när de funnits tillgängliga,</w:t>
      </w:r>
      <w:r w:rsidR="00467B88" w:rsidRPr="00C3465F">
        <w:t xml:space="preserve"> kunnat fuska med utgiftstaket, vilket dels drabbat bönderna, </w:t>
      </w:r>
      <w:r w:rsidR="00891832" w:rsidRPr="00C3465F">
        <w:t>dels</w:t>
      </w:r>
      <w:r w:rsidR="00467B88" w:rsidRPr="00C3465F">
        <w:t xml:space="preserve"> också inneburit att stat</w:t>
      </w:r>
      <w:r w:rsidR="009F795F" w:rsidRPr="00C3465F">
        <w:t>ens verkliga utgifter</w:t>
      </w:r>
      <w:r w:rsidR="00467B88" w:rsidRPr="00C3465F">
        <w:t xml:space="preserve"> kunnat bli stör</w:t>
      </w:r>
      <w:r w:rsidR="009F795F" w:rsidRPr="00C3465F">
        <w:t>re än vad som avsetts när utgifts</w:t>
      </w:r>
      <w:r w:rsidR="00467B88" w:rsidRPr="00C3465F">
        <w:t>taket faststäl</w:t>
      </w:r>
      <w:r w:rsidR="00467B88" w:rsidRPr="00C3465F">
        <w:t>l</w:t>
      </w:r>
      <w:r w:rsidR="00467B88" w:rsidRPr="00C3465F">
        <w:t>des. Därigenom måste regeringens agerande anses stå i motsats till utgiftst</w:t>
      </w:r>
      <w:r w:rsidR="00467B88" w:rsidRPr="00C3465F">
        <w:t>a</w:t>
      </w:r>
      <w:r w:rsidR="00467B88" w:rsidRPr="00C3465F">
        <w:t xml:space="preserve">kets syfte. </w:t>
      </w:r>
      <w:r w:rsidRPr="00C3465F">
        <w:t xml:space="preserve">Denna dubbelredovisning </w:t>
      </w:r>
      <w:r w:rsidR="00C06C26" w:rsidRPr="00C3465F">
        <w:t xml:space="preserve">av EU-stöden </w:t>
      </w:r>
      <w:r w:rsidRPr="00C3465F">
        <w:t xml:space="preserve">bör upphöra. EU-stöden bör därför redovisas utanför utgiftstaket. </w:t>
      </w:r>
      <w:r w:rsidR="00717C65" w:rsidRPr="00C3465F">
        <w:t>Detta bör ges regeringen till känna.</w:t>
      </w:r>
    </w:p>
    <w:p w:rsidR="00102274" w:rsidRPr="00C3465F" w:rsidRDefault="00102274" w:rsidP="00717C65">
      <w:pPr>
        <w:pStyle w:val="Normaltindrag"/>
      </w:pPr>
      <w:r w:rsidRPr="00C3465F">
        <w:t>För den jordbrukare som så önskar ska</w:t>
      </w:r>
      <w:r w:rsidR="00891832" w:rsidRPr="00C3465F">
        <w:t>ll</w:t>
      </w:r>
      <w:r w:rsidRPr="00C3465F">
        <w:t xml:space="preserve"> utbetalning kunna ske i euro.</w:t>
      </w:r>
      <w:r w:rsidR="00717C65" w:rsidRPr="00C3465F">
        <w:t xml:space="preserve"> De</w:t>
      </w:r>
      <w:r w:rsidR="00717C65" w:rsidRPr="00C3465F">
        <w:t>t</w:t>
      </w:r>
      <w:r w:rsidR="00717C65" w:rsidRPr="00C3465F">
        <w:t>ta bör ges regeringen till känna.</w:t>
      </w:r>
    </w:p>
    <w:p w:rsidR="00102274" w:rsidRPr="00C3465F" w:rsidRDefault="00102274" w:rsidP="001855C0">
      <w:pPr>
        <w:pStyle w:val="Rubrik2"/>
      </w:pPr>
      <w:bookmarkStart w:id="846" w:name="_Toc71511025"/>
      <w:bookmarkStart w:id="847" w:name="_Toc71511109"/>
      <w:bookmarkStart w:id="848" w:name="_Toc71513871"/>
      <w:bookmarkStart w:id="849" w:name="_Toc71527940"/>
      <w:bookmarkStart w:id="850" w:name="_Toc71534836"/>
      <w:bookmarkStart w:id="851" w:name="_Toc75232563"/>
      <w:bookmarkStart w:id="852" w:name="_Toc77993059"/>
      <w:bookmarkStart w:id="853" w:name="_Toc78164724"/>
      <w:bookmarkStart w:id="854" w:name="_Toc79219935"/>
      <w:bookmarkStart w:id="855" w:name="_Toc79221344"/>
      <w:bookmarkStart w:id="856" w:name="_Toc79225006"/>
      <w:bookmarkStart w:id="857" w:name="_Toc79225151"/>
      <w:bookmarkStart w:id="858" w:name="_Toc79226742"/>
      <w:bookmarkStart w:id="859" w:name="_Toc79227971"/>
      <w:bookmarkStart w:id="860" w:name="_Toc79228606"/>
      <w:bookmarkStart w:id="861" w:name="_Toc79295852"/>
      <w:bookmarkStart w:id="862" w:name="_Toc79306114"/>
      <w:bookmarkStart w:id="863" w:name="_Toc79473459"/>
      <w:bookmarkStart w:id="864" w:name="_Toc82438963"/>
      <w:bookmarkStart w:id="865" w:name="_Toc82525692"/>
      <w:bookmarkStart w:id="866" w:name="_Toc82855788"/>
      <w:bookmarkStart w:id="867" w:name="_Toc83881605"/>
      <w:bookmarkStart w:id="868" w:name="_Toc83881683"/>
      <w:bookmarkStart w:id="869" w:name="_Toc84226266"/>
      <w:bookmarkStart w:id="870" w:name="_Toc84255688"/>
      <w:bookmarkStart w:id="871" w:name="_Toc84304381"/>
      <w:bookmarkStart w:id="872" w:name="_Toc84316465"/>
      <w:bookmarkStart w:id="873" w:name="_Toc84324230"/>
      <w:bookmarkStart w:id="874" w:name="_Toc84388611"/>
      <w:bookmarkStart w:id="875" w:name="_Toc84730233"/>
      <w:bookmarkStart w:id="876" w:name="_Toc115339310"/>
      <w:bookmarkStart w:id="877" w:name="_Toc115778231"/>
      <w:bookmarkStart w:id="878" w:name="_Toc115787001"/>
      <w:bookmarkStart w:id="879" w:name="_Toc115787400"/>
      <w:bookmarkStart w:id="880" w:name="_Toc115864271"/>
      <w:bookmarkStart w:id="881" w:name="_Toc116109267"/>
      <w:bookmarkStart w:id="882" w:name="_Toc116119786"/>
      <w:bookmarkStart w:id="883" w:name="_Toc116206033"/>
      <w:bookmarkStart w:id="884" w:name="_Toc117913882"/>
      <w:r w:rsidRPr="00C3465F">
        <w:t>Gemensamma regler för tvärvillkor</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rsidR="00102274" w:rsidRPr="00C3465F" w:rsidRDefault="00102274">
      <w:r w:rsidRPr="00C3465F">
        <w:t>Det är viktigt att det finns gemensamma regler för vilka krav som skall ställas på  jordbruksföretagen för att erhålla de nya EU-stöden. De krav som anges i direktiv och förordningar till följd av jordbruksministrarnas överenskomme</w:t>
      </w:r>
      <w:r w:rsidRPr="00C3465F">
        <w:t>l</w:t>
      </w:r>
      <w:r w:rsidR="001855C0" w:rsidRPr="00C3465F">
        <w:t xml:space="preserve">ser bör gälla </w:t>
      </w:r>
      <w:r w:rsidRPr="00C3465F">
        <w:t>som grund för kontroll, sanktioner och utbetalning av frikoppl</w:t>
      </w:r>
      <w:r w:rsidRPr="00C3465F">
        <w:t>a</w:t>
      </w:r>
      <w:r w:rsidRPr="00C3465F">
        <w:t>de ersättnin</w:t>
      </w:r>
      <w:r w:rsidRPr="00C3465F">
        <w:t>g</w:t>
      </w:r>
      <w:r w:rsidRPr="00C3465F">
        <w:t>ar. Överträdelser av svensk lagstiftning där den går utöver EU:s krav bör hanteras av svenskt rättsväsende.</w:t>
      </w:r>
      <w:r w:rsidR="0033127E" w:rsidRPr="00C3465F">
        <w:t xml:space="preserve"> </w:t>
      </w:r>
      <w:r w:rsidR="008F3444" w:rsidRPr="00C3465F">
        <w:t>Detta bör ges regeringen till känna.</w:t>
      </w:r>
    </w:p>
    <w:p w:rsidR="00102274" w:rsidRPr="00C3465F" w:rsidRDefault="00102274" w:rsidP="001855C0">
      <w:pPr>
        <w:pStyle w:val="Rubrik2"/>
      </w:pPr>
      <w:bookmarkStart w:id="885" w:name="_Toc71021757"/>
      <w:bookmarkStart w:id="886" w:name="_Toc71363471"/>
      <w:bookmarkStart w:id="887" w:name="_Toc71363657"/>
      <w:bookmarkStart w:id="888" w:name="_Toc71363688"/>
      <w:bookmarkStart w:id="889" w:name="_Toc71480680"/>
      <w:bookmarkStart w:id="890" w:name="_Toc71510180"/>
      <w:bookmarkStart w:id="891" w:name="_Toc71511027"/>
      <w:bookmarkStart w:id="892" w:name="_Toc71511111"/>
      <w:bookmarkStart w:id="893" w:name="_Toc71513873"/>
      <w:bookmarkStart w:id="894" w:name="_Toc71527942"/>
      <w:bookmarkStart w:id="895" w:name="_Toc71534838"/>
      <w:bookmarkStart w:id="896" w:name="_Toc75232564"/>
      <w:bookmarkStart w:id="897" w:name="_Toc77993060"/>
      <w:bookmarkStart w:id="898" w:name="_Toc78164725"/>
      <w:bookmarkStart w:id="899" w:name="_Toc79219936"/>
      <w:bookmarkStart w:id="900" w:name="_Toc79221345"/>
      <w:bookmarkStart w:id="901" w:name="_Toc79225007"/>
      <w:bookmarkStart w:id="902" w:name="_Toc79225152"/>
      <w:bookmarkStart w:id="903" w:name="_Toc79226743"/>
      <w:bookmarkStart w:id="904" w:name="_Toc79227972"/>
      <w:bookmarkStart w:id="905" w:name="_Toc79228607"/>
      <w:bookmarkStart w:id="906" w:name="_Toc79295853"/>
      <w:bookmarkStart w:id="907" w:name="_Toc79306115"/>
      <w:bookmarkStart w:id="908" w:name="_Toc79473460"/>
      <w:bookmarkStart w:id="909" w:name="_Toc82438964"/>
      <w:bookmarkStart w:id="910" w:name="_Toc82525693"/>
      <w:bookmarkStart w:id="911" w:name="_Toc82855789"/>
      <w:bookmarkStart w:id="912" w:name="_Toc83881606"/>
      <w:bookmarkStart w:id="913" w:name="_Toc83881684"/>
      <w:bookmarkStart w:id="914" w:name="_Toc84226267"/>
      <w:bookmarkStart w:id="915" w:name="_Toc84255689"/>
      <w:bookmarkStart w:id="916" w:name="_Toc84304382"/>
      <w:bookmarkStart w:id="917" w:name="_Toc84316466"/>
      <w:bookmarkStart w:id="918" w:name="_Toc84324231"/>
      <w:bookmarkStart w:id="919" w:name="_Toc84388612"/>
      <w:bookmarkStart w:id="920" w:name="_Toc84730234"/>
      <w:bookmarkStart w:id="921" w:name="_Toc115339311"/>
      <w:bookmarkStart w:id="922" w:name="_Toc115778232"/>
      <w:bookmarkStart w:id="923" w:name="_Toc115787002"/>
      <w:bookmarkStart w:id="924" w:name="_Toc115787401"/>
      <w:bookmarkStart w:id="925" w:name="_Toc115864272"/>
      <w:bookmarkStart w:id="926" w:name="_Toc116109268"/>
      <w:bookmarkStart w:id="927" w:name="_Toc116119787"/>
      <w:bookmarkStart w:id="928" w:name="_Toc116206034"/>
      <w:bookmarkStart w:id="929" w:name="_Toc117913883"/>
      <w:r w:rsidRPr="00C3465F">
        <w:t>Beskattningen av stödrättigheter</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rsidR="001664BB" w:rsidRPr="00C3465F" w:rsidRDefault="001664BB" w:rsidP="001664BB">
      <w:r w:rsidRPr="00C3465F">
        <w:t>Enligt den bedömning som Skatteverket har gjort kommer bildandet av från fastigheten fristående stödrättigheter att leda till att en del av det marknad</w:t>
      </w:r>
      <w:r w:rsidRPr="00C3465F">
        <w:t>s</w:t>
      </w:r>
      <w:r w:rsidRPr="00C3465F">
        <w:t>värde på fastigheten som i dagsläget utgörs av kapitaliserade stöd överför</w:t>
      </w:r>
      <w:r w:rsidR="00B1321F" w:rsidRPr="00C3465F">
        <w:t>a</w:t>
      </w:r>
      <w:r w:rsidRPr="00C3465F">
        <w:t>s till marknadsvärdet på de nya stödrättigheterna. För att lindra effekterna av värdeöverföringen har Skatteverket föreslagit en övergångsregel när stödrä</w:t>
      </w:r>
      <w:r w:rsidRPr="00C3465F">
        <w:t>t</w:t>
      </w:r>
      <w:r w:rsidRPr="00C3465F">
        <w:t xml:space="preserve">tigheter avyttras i samband med en fastighetsförsäljning. Regeln utgör ett undantag från vad som annars föreslås gälla för dessa rättigheter. </w:t>
      </w:r>
    </w:p>
    <w:p w:rsidR="00102274" w:rsidRPr="00C3465F" w:rsidRDefault="001664BB" w:rsidP="001664BB">
      <w:pPr>
        <w:pStyle w:val="Normaltindrag"/>
      </w:pPr>
      <w:r w:rsidRPr="00C3465F">
        <w:t>Kristdemokraterna bedömer att d</w:t>
      </w:r>
      <w:r w:rsidR="00102274" w:rsidRPr="00C3465F">
        <w:t>et finns risk för negativa skattekons</w:t>
      </w:r>
      <w:r w:rsidR="00102274" w:rsidRPr="00C3465F">
        <w:t>e</w:t>
      </w:r>
      <w:r w:rsidR="00102274" w:rsidRPr="00C3465F">
        <w:t>kvenser för jordbruket om de frikopplade direktersättningarna i form av stö</w:t>
      </w:r>
      <w:r w:rsidR="00102274" w:rsidRPr="00C3465F">
        <w:t>d</w:t>
      </w:r>
      <w:r w:rsidR="00102274" w:rsidRPr="00C3465F">
        <w:t>rättigheter klassas som lös egendom. Kristdemokraterna</w:t>
      </w:r>
      <w:r w:rsidRPr="00C3465F">
        <w:t xml:space="preserve"> anser därför att </w:t>
      </w:r>
      <w:r w:rsidR="00102274" w:rsidRPr="00C3465F">
        <w:t>stö</w:t>
      </w:r>
      <w:r w:rsidR="00102274" w:rsidRPr="00C3465F">
        <w:t>d</w:t>
      </w:r>
      <w:r w:rsidR="00102274" w:rsidRPr="00C3465F">
        <w:t>rättigheterna skall beskattas s</w:t>
      </w:r>
      <w:r w:rsidR="00B1321F" w:rsidRPr="00C3465F">
        <w:t>om om de vore fast egendom, dv</w:t>
      </w:r>
      <w:r w:rsidR="00102274" w:rsidRPr="00C3465F">
        <w:t>s. att stödrätti</w:t>
      </w:r>
      <w:r w:rsidR="00102274" w:rsidRPr="00C3465F">
        <w:t>g</w:t>
      </w:r>
      <w:r w:rsidR="00102274" w:rsidRPr="00C3465F">
        <w:t>heternas värde fortsatt skall ses som en del av fastighetsvärdet. Kristdemokr</w:t>
      </w:r>
      <w:r w:rsidR="00102274" w:rsidRPr="00C3465F">
        <w:t>a</w:t>
      </w:r>
      <w:r w:rsidR="00102274" w:rsidRPr="00C3465F">
        <w:t>terna föreslår att regeringen återkommer med förslag på lagstiftning som tydligt anger att stödrättigheterna skall beskattas som fast egendom.</w:t>
      </w:r>
    </w:p>
    <w:p w:rsidR="00102274" w:rsidRPr="00C3465F" w:rsidRDefault="00165557" w:rsidP="001855C0">
      <w:pPr>
        <w:pStyle w:val="Rubrik2"/>
      </w:pPr>
      <w:bookmarkStart w:id="930" w:name="_Toc115339312"/>
      <w:bookmarkStart w:id="931" w:name="_Toc115778233"/>
      <w:bookmarkStart w:id="932" w:name="_Toc115787003"/>
      <w:bookmarkStart w:id="933" w:name="_Toc115787402"/>
      <w:bookmarkStart w:id="934" w:name="_Toc115864273"/>
      <w:bookmarkStart w:id="935" w:name="_Toc116109269"/>
      <w:bookmarkStart w:id="936" w:name="_Toc116119788"/>
      <w:bookmarkStart w:id="937" w:name="_Toc116206035"/>
      <w:bookmarkStart w:id="938" w:name="_Toc117913884"/>
      <w:r w:rsidRPr="00C3465F">
        <w:t>Plantskolor</w:t>
      </w:r>
      <w:bookmarkEnd w:id="930"/>
      <w:bookmarkEnd w:id="931"/>
      <w:bookmarkEnd w:id="932"/>
      <w:bookmarkEnd w:id="933"/>
      <w:bookmarkEnd w:id="934"/>
      <w:bookmarkEnd w:id="935"/>
      <w:bookmarkEnd w:id="936"/>
      <w:bookmarkEnd w:id="937"/>
      <w:bookmarkEnd w:id="938"/>
    </w:p>
    <w:p w:rsidR="00102274" w:rsidRPr="00C3465F" w:rsidRDefault="00102274" w:rsidP="00165557">
      <w:r w:rsidRPr="00C3465F">
        <w:t>När det gäller plantskoleproduktion klassas denna enligt EU:s regelverk som permanent gröda och faller därmed utanför stödsystemet. Även på denna punkt bör regeringen i förhandlingar med kommissionen komma överens om justeringar. Sverige behöver få ett undantag från denna diskriminering av plantskolorna.</w:t>
      </w:r>
      <w:r w:rsidR="00F83CE8" w:rsidRPr="00C3465F">
        <w:t xml:space="preserve"> </w:t>
      </w:r>
    </w:p>
    <w:p w:rsidR="00102274" w:rsidRPr="00C3465F" w:rsidRDefault="00102274" w:rsidP="001855C0">
      <w:pPr>
        <w:pStyle w:val="Rubrik1"/>
        <w:tabs>
          <w:tab w:val="clear" w:pos="0"/>
          <w:tab w:val="clear" w:pos="284"/>
          <w:tab w:val="left" w:pos="380"/>
        </w:tabs>
      </w:pPr>
      <w:bookmarkStart w:id="939" w:name="_Toc75165337"/>
      <w:bookmarkStart w:id="940" w:name="_Toc75166134"/>
      <w:bookmarkStart w:id="941" w:name="_Toc75166210"/>
      <w:bookmarkStart w:id="942" w:name="_Toc75166453"/>
      <w:bookmarkStart w:id="943" w:name="_Toc75166865"/>
      <w:bookmarkStart w:id="944" w:name="_Toc75232366"/>
      <w:bookmarkStart w:id="945" w:name="_Toc75232569"/>
      <w:bookmarkStart w:id="946" w:name="_Toc77993065"/>
      <w:bookmarkStart w:id="947" w:name="_Toc78164730"/>
      <w:bookmarkStart w:id="948" w:name="_Toc79219941"/>
      <w:bookmarkStart w:id="949" w:name="_Toc79221350"/>
      <w:bookmarkStart w:id="950" w:name="_Toc79225012"/>
      <w:bookmarkStart w:id="951" w:name="_Toc79225157"/>
      <w:bookmarkStart w:id="952" w:name="_Toc79226748"/>
      <w:bookmarkStart w:id="953" w:name="_Toc79227977"/>
      <w:bookmarkStart w:id="954" w:name="_Toc79228612"/>
      <w:bookmarkStart w:id="955" w:name="_Toc79295858"/>
      <w:bookmarkStart w:id="956" w:name="_Toc79306120"/>
      <w:bookmarkStart w:id="957" w:name="_Toc79473465"/>
      <w:bookmarkStart w:id="958" w:name="_Toc82438966"/>
      <w:bookmarkStart w:id="959" w:name="_Toc82525695"/>
      <w:bookmarkStart w:id="960" w:name="_Toc82855791"/>
      <w:bookmarkStart w:id="961" w:name="_Toc83881608"/>
      <w:bookmarkStart w:id="962" w:name="_Toc83881686"/>
      <w:bookmarkStart w:id="963" w:name="_Toc84226269"/>
      <w:bookmarkStart w:id="964" w:name="_Toc84255691"/>
      <w:bookmarkStart w:id="965" w:name="_Toc84304384"/>
      <w:bookmarkStart w:id="966" w:name="_Toc84316468"/>
      <w:bookmarkStart w:id="967" w:name="_Toc84324233"/>
      <w:bookmarkStart w:id="968" w:name="_Toc84388614"/>
      <w:bookmarkStart w:id="969" w:name="_Toc84730236"/>
      <w:bookmarkStart w:id="970" w:name="_Toc115339313"/>
      <w:bookmarkStart w:id="971" w:name="_Toc115778234"/>
      <w:bookmarkStart w:id="972" w:name="_Toc115787004"/>
      <w:bookmarkStart w:id="973" w:name="_Toc115787403"/>
      <w:bookmarkStart w:id="974" w:name="_Toc115864274"/>
      <w:bookmarkStart w:id="975" w:name="_Toc116109270"/>
      <w:bookmarkStart w:id="976" w:name="_Toc116119789"/>
      <w:bookmarkStart w:id="977" w:name="_Toc116206036"/>
      <w:bookmarkStart w:id="978" w:name="_Toc117913885"/>
      <w:bookmarkEnd w:id="786"/>
      <w:bookmarkEnd w:id="787"/>
      <w:r w:rsidRPr="00C3465F">
        <w:t>Intervention och exportbidrag</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102274" w:rsidRPr="00C3465F" w:rsidRDefault="00102274" w:rsidP="00882E13">
      <w:pPr>
        <w:pStyle w:val="Rubrik2"/>
        <w:spacing w:before="120"/>
      </w:pPr>
      <w:bookmarkStart w:id="979" w:name="_Toc53295327"/>
      <w:bookmarkStart w:id="980" w:name="_Toc65030157"/>
      <w:bookmarkStart w:id="981" w:name="_Toc75163713"/>
      <w:bookmarkStart w:id="982" w:name="_Toc75163782"/>
      <w:bookmarkStart w:id="983" w:name="_Toc75164715"/>
      <w:bookmarkStart w:id="984" w:name="_Toc75165356"/>
      <w:bookmarkStart w:id="985" w:name="_Toc75166126"/>
      <w:bookmarkStart w:id="986" w:name="_Toc75166202"/>
      <w:bookmarkStart w:id="987" w:name="_Toc75166454"/>
      <w:bookmarkStart w:id="988" w:name="_Toc75166866"/>
      <w:bookmarkStart w:id="989" w:name="_Toc75232367"/>
      <w:bookmarkStart w:id="990" w:name="_Toc75232570"/>
      <w:bookmarkStart w:id="991" w:name="_Toc77993066"/>
      <w:bookmarkStart w:id="992" w:name="_Toc78164731"/>
      <w:bookmarkStart w:id="993" w:name="_Toc79219942"/>
      <w:bookmarkStart w:id="994" w:name="_Toc79221351"/>
      <w:bookmarkStart w:id="995" w:name="_Toc79225013"/>
      <w:bookmarkStart w:id="996" w:name="_Toc79225158"/>
      <w:bookmarkStart w:id="997" w:name="_Toc79226749"/>
      <w:bookmarkStart w:id="998" w:name="_Toc79227978"/>
      <w:bookmarkStart w:id="999" w:name="_Toc79228613"/>
      <w:bookmarkStart w:id="1000" w:name="_Toc79295859"/>
      <w:bookmarkStart w:id="1001" w:name="_Toc79306121"/>
      <w:bookmarkStart w:id="1002" w:name="_Toc79473466"/>
      <w:bookmarkStart w:id="1003" w:name="_Toc82438967"/>
      <w:bookmarkStart w:id="1004" w:name="_Toc82525696"/>
      <w:bookmarkStart w:id="1005" w:name="_Toc82855792"/>
      <w:bookmarkStart w:id="1006" w:name="_Toc83881609"/>
      <w:bookmarkStart w:id="1007" w:name="_Toc83881687"/>
      <w:bookmarkStart w:id="1008" w:name="_Toc84226270"/>
      <w:bookmarkStart w:id="1009" w:name="_Toc84255692"/>
      <w:bookmarkStart w:id="1010" w:name="_Toc84304385"/>
      <w:bookmarkStart w:id="1011" w:name="_Toc84316469"/>
      <w:bookmarkStart w:id="1012" w:name="_Toc84324234"/>
      <w:bookmarkStart w:id="1013" w:name="_Toc84388615"/>
      <w:bookmarkStart w:id="1014" w:name="_Toc84730237"/>
      <w:bookmarkStart w:id="1015" w:name="_Toc115339314"/>
      <w:bookmarkStart w:id="1016" w:name="_Toc115778235"/>
      <w:bookmarkStart w:id="1017" w:name="_Toc115787005"/>
      <w:bookmarkStart w:id="1018" w:name="_Toc115787404"/>
      <w:bookmarkStart w:id="1019" w:name="_Toc115864275"/>
      <w:bookmarkStart w:id="1020" w:name="_Toc116109271"/>
      <w:bookmarkStart w:id="1021" w:name="_Toc116119790"/>
      <w:bookmarkStart w:id="1022" w:name="_Toc116206037"/>
      <w:bookmarkStart w:id="1023" w:name="_Toc117913886"/>
      <w:r w:rsidRPr="00C3465F">
        <w:t>Ställ krav i kommande internationella förhandlingar</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C3465F">
        <w:t xml:space="preserve"> </w:t>
      </w:r>
    </w:p>
    <w:p w:rsidR="00102274" w:rsidRPr="00C3465F" w:rsidRDefault="00102274">
      <w:r w:rsidRPr="00C3465F">
        <w:t>Sveriges handels- och jordbrukspolitik drivs i hög grad tillsammans med de övriga EU-länderna. Därför är det viktigt att inom EU arbeta för att öppna marknaden för u-ländernas exportvaror, inte minst jordbruksprodukter och råvaror. Likaså är det viktigt att avveckla de handelsstörande subventionerna inom jordbruket, framför allt dagens exportstöd, som leder till dumpning av jordbruksprodukter på världsmarknaden. Även de andra viktiga jordbrukslä</w:t>
      </w:r>
      <w:r w:rsidRPr="00C3465F">
        <w:t>n</w:t>
      </w:r>
      <w:r w:rsidRPr="00C3465F">
        <w:t>derna måste genomföra dessa reformer samtidigt. Världshandelso</w:t>
      </w:r>
      <w:r w:rsidR="00B034FF" w:rsidRPr="00C3465F">
        <w:t>rganisati</w:t>
      </w:r>
      <w:r w:rsidR="00B034FF" w:rsidRPr="00C3465F">
        <w:t>o</w:t>
      </w:r>
      <w:r w:rsidR="00B034FF" w:rsidRPr="00C3465F">
        <w:t xml:space="preserve">nen, WTO, har </w:t>
      </w:r>
      <w:r w:rsidRPr="00C3465F">
        <w:t>krävt att EU avskaffar allt exportstöd för sina jordbrukspr</w:t>
      </w:r>
      <w:r w:rsidRPr="00C3465F">
        <w:t>o</w:t>
      </w:r>
      <w:r w:rsidRPr="00C3465F">
        <w:t>dukter.</w:t>
      </w:r>
      <w:r w:rsidR="001D7943" w:rsidRPr="00C3465F">
        <w:t xml:space="preserve"> Det är viktigt att Sverige är pådrivande för att detta genomförs. </w:t>
      </w:r>
    </w:p>
    <w:p w:rsidR="00102274" w:rsidRPr="00C3465F" w:rsidRDefault="00102274">
      <w:pPr>
        <w:pStyle w:val="Normaltindrag"/>
      </w:pPr>
      <w:r w:rsidRPr="00C3465F">
        <w:t>I det pågående arbetet inom WTO måste Sverige och EU ställa mer b</w:t>
      </w:r>
      <w:r w:rsidRPr="00C3465F">
        <w:t>e</w:t>
      </w:r>
      <w:r w:rsidRPr="00C3465F">
        <w:t>stämda krav utifrån de miljö- och djurskyddskrav som ställs på svenskt och europeiskt jordbruk. Det krävs en mer offensiv hållning mot ett mer ekol</w:t>
      </w:r>
      <w:r w:rsidRPr="00C3465F">
        <w:t>o</w:t>
      </w:r>
      <w:r w:rsidRPr="00C3465F">
        <w:t>giskt uthålligt jordbruk, miljöaspekter och hållningen till animalieproduktion. Man bör således eftersträva en dialog om de stödsystem inom jordbruk, fiske och energiområdena som motverkar en hållbar utveckling.</w:t>
      </w:r>
      <w:r w:rsidR="001D7943" w:rsidRPr="00C3465F">
        <w:t xml:space="preserve"> Detta bör ges r</w:t>
      </w:r>
      <w:r w:rsidR="001D7943" w:rsidRPr="00C3465F">
        <w:t>e</w:t>
      </w:r>
      <w:r w:rsidR="001D7943" w:rsidRPr="00C3465F">
        <w:t>geringen till känna.</w:t>
      </w:r>
    </w:p>
    <w:p w:rsidR="00102274" w:rsidRPr="00C3465F" w:rsidRDefault="001C13E6" w:rsidP="001855C0">
      <w:pPr>
        <w:pStyle w:val="Rubrik2"/>
      </w:pPr>
      <w:bookmarkStart w:id="1024" w:name="_Toc77993067"/>
      <w:bookmarkStart w:id="1025" w:name="_Toc78164732"/>
      <w:bookmarkStart w:id="1026" w:name="_Toc79219943"/>
      <w:bookmarkStart w:id="1027" w:name="_Toc79221352"/>
      <w:bookmarkStart w:id="1028" w:name="_Toc79225014"/>
      <w:bookmarkStart w:id="1029" w:name="_Toc79225159"/>
      <w:bookmarkStart w:id="1030" w:name="_Toc79226750"/>
      <w:bookmarkStart w:id="1031" w:name="_Toc79227979"/>
      <w:bookmarkStart w:id="1032" w:name="_Toc79228614"/>
      <w:bookmarkStart w:id="1033" w:name="_Toc79295860"/>
      <w:bookmarkStart w:id="1034" w:name="_Toc79306122"/>
      <w:bookmarkStart w:id="1035" w:name="_Toc79473467"/>
      <w:bookmarkStart w:id="1036" w:name="_Toc82438968"/>
      <w:bookmarkStart w:id="1037" w:name="_Toc82525697"/>
      <w:bookmarkStart w:id="1038" w:name="_Toc82855793"/>
      <w:bookmarkStart w:id="1039" w:name="_Toc83881610"/>
      <w:bookmarkStart w:id="1040" w:name="_Toc83881688"/>
      <w:bookmarkStart w:id="1041" w:name="_Toc84226271"/>
      <w:bookmarkStart w:id="1042" w:name="_Toc84255693"/>
      <w:bookmarkStart w:id="1043" w:name="_Toc84304386"/>
      <w:bookmarkStart w:id="1044" w:name="_Toc84316470"/>
      <w:bookmarkStart w:id="1045" w:name="_Toc84324235"/>
      <w:bookmarkStart w:id="1046" w:name="_Toc84388616"/>
      <w:bookmarkStart w:id="1047" w:name="_Toc84730238"/>
      <w:bookmarkStart w:id="1048" w:name="_Toc115339315"/>
      <w:bookmarkStart w:id="1049" w:name="_Toc115778236"/>
      <w:bookmarkStart w:id="1050" w:name="_Toc115787006"/>
      <w:bookmarkStart w:id="1051" w:name="_Toc115787405"/>
      <w:bookmarkStart w:id="1052" w:name="_Toc115864276"/>
      <w:bookmarkStart w:id="1053" w:name="_Toc116109272"/>
      <w:bookmarkStart w:id="1054" w:name="_Toc116119791"/>
      <w:bookmarkStart w:id="1055" w:name="_Toc116206038"/>
      <w:bookmarkStart w:id="1056" w:name="_Toc117913887"/>
      <w:r w:rsidRPr="00C3465F">
        <w:t>Rättvis och balanserad sockerpolitik</w:t>
      </w:r>
      <w:bookmarkEnd w:id="1048"/>
      <w:bookmarkEnd w:id="1049"/>
      <w:bookmarkEnd w:id="1050"/>
      <w:bookmarkEnd w:id="1051"/>
      <w:bookmarkEnd w:id="1052"/>
      <w:bookmarkEnd w:id="1053"/>
      <w:bookmarkEnd w:id="1054"/>
      <w:bookmarkEnd w:id="1055"/>
      <w:bookmarkEnd w:id="1056"/>
      <w:r w:rsidR="003049AF" w:rsidRPr="00C3465F">
        <w:t xml:space="preserve"> </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rsidR="009F780A" w:rsidRPr="00C3465F" w:rsidRDefault="001C13E6" w:rsidP="001C13E6">
      <w:r w:rsidRPr="00C3465F">
        <w:t>Sedan en tid tillbaka pågår förhandlingar o</w:t>
      </w:r>
      <w:r w:rsidR="00B1321F" w:rsidRPr="00C3465F">
        <w:t>m en genomgripande reform av EU:</w:t>
      </w:r>
      <w:r w:rsidRPr="00C3465F">
        <w:t>s sockerpolitik. Det är ett faktum att den nuvarande sockerpolitiken me</w:t>
      </w:r>
      <w:r w:rsidRPr="00C3465F">
        <w:t>d</w:t>
      </w:r>
      <w:r w:rsidRPr="00C3465F">
        <w:t>för negativa konsekvenser för världshandeln. Genom överproduktion och exportbidrag dumpar EU socker på världsmarknaden, vilket sänker mar</w:t>
      </w:r>
      <w:r w:rsidRPr="00C3465F">
        <w:t>k</w:t>
      </w:r>
      <w:r w:rsidRPr="00C3465F">
        <w:t>nadspriset. Sockerproducenter i fattigare länder får därför sämre betalt för sitt socker och mindre marknadsandelar än vad de annars skulle ha fått.</w:t>
      </w:r>
      <w:r w:rsidR="000C640E" w:rsidRPr="00C3465F">
        <w:t xml:space="preserve"> </w:t>
      </w:r>
      <w:r w:rsidRPr="00C3465F">
        <w:t>En fö</w:t>
      </w:r>
      <w:r w:rsidRPr="00C3465F">
        <w:t>r</w:t>
      </w:r>
      <w:r w:rsidRPr="00C3465F">
        <w:t>ändring av den nuvarande politiken är därför önskvärd.</w:t>
      </w:r>
      <w:r w:rsidR="00BD54F0" w:rsidRPr="00C3465F">
        <w:t xml:space="preserve"> </w:t>
      </w:r>
    </w:p>
    <w:p w:rsidR="000C640E" w:rsidRPr="00C3465F" w:rsidRDefault="000C640E" w:rsidP="000C640E">
      <w:pPr>
        <w:pStyle w:val="Normaltindrag"/>
      </w:pPr>
      <w:r w:rsidRPr="00C3465F">
        <w:t>EU-kommissionen</w:t>
      </w:r>
      <w:r w:rsidR="00B1321F" w:rsidRPr="00C3465F">
        <w:t xml:space="preserve"> har</w:t>
      </w:r>
      <w:r w:rsidRPr="00C3465F">
        <w:t xml:space="preserve"> föreslagit att sockerpriset i EU sänks med 39</w:t>
      </w:r>
      <w:r w:rsidR="00B1321F" w:rsidRPr="00C3465F">
        <w:t xml:space="preserve"> % </w:t>
      </w:r>
      <w:r w:rsidRPr="00C3465F">
        <w:t>och att odlarna kompenseras till 60</w:t>
      </w:r>
      <w:r w:rsidR="00B1321F" w:rsidRPr="00C3465F">
        <w:t> %</w:t>
      </w:r>
      <w:r w:rsidRPr="00C3465F">
        <w:t xml:space="preserve">. Enligt </w:t>
      </w:r>
      <w:r w:rsidR="00B1321F" w:rsidRPr="00C3465F">
        <w:t>k</w:t>
      </w:r>
      <w:r w:rsidRPr="00C3465F">
        <w:t>ommissionen innebär förslaget att sockerproduktionen inom EU minskar från 20 miljoner ton till 12 miljoner ton per år. En omstruktureringsfond införs för att ge stöd åt mindre konku</w:t>
      </w:r>
      <w:r w:rsidRPr="00C3465F">
        <w:t>r</w:t>
      </w:r>
      <w:r w:rsidRPr="00C3465F">
        <w:t>renskraftiga sockerfabriker som upphör med produktionen. Kommissionen föreslår också att sockerbetsodling skall omfattas av stödet till energigrödor som utgår med 45 euro per hektar.</w:t>
      </w:r>
    </w:p>
    <w:p w:rsidR="001C13E6" w:rsidRPr="00C3465F" w:rsidRDefault="009F780A" w:rsidP="00535022">
      <w:pPr>
        <w:pStyle w:val="Normaltindrag"/>
      </w:pPr>
      <w:r w:rsidRPr="00C3465F">
        <w:t>Såväl Kristdemokraterna som EU, WTO och sockerproducenterna inom och utom unionen är eniga om att en reformering av rådande marknadsor</w:t>
      </w:r>
      <w:r w:rsidRPr="00C3465F">
        <w:t>d</w:t>
      </w:r>
      <w:r w:rsidRPr="00C3465F">
        <w:t xml:space="preserve">ning för socker behövs. Det förslag som EU-kommissionen lagt fram innebär emellertid att producenternas inkomster sänks alltför mycket och alltför snabbt. Kristdemokraterna anser att det behövs en balanserad reform som sker i en långsammare takt, innebär mindre prissänkningar samt tar större hänsyn till sockerproducenterna inom EU och i de fattigaste länderna. </w:t>
      </w:r>
      <w:r w:rsidR="00535022" w:rsidRPr="00C3465F">
        <w:t>Kristdemokr</w:t>
      </w:r>
      <w:r w:rsidR="00535022" w:rsidRPr="00C3465F">
        <w:t>a</w:t>
      </w:r>
      <w:r w:rsidR="00535022" w:rsidRPr="00C3465F">
        <w:t>terna vill slå fast att den kompensation som skall</w:t>
      </w:r>
      <w:r w:rsidR="00BD54F0" w:rsidRPr="00C3465F">
        <w:t xml:space="preserve"> </w:t>
      </w:r>
      <w:r w:rsidR="00535022" w:rsidRPr="00C3465F">
        <w:t xml:space="preserve">utbetalas skall tillfalla de gårdar där betor odlas så att man inte omfördelar det stödet. </w:t>
      </w:r>
    </w:p>
    <w:p w:rsidR="000C640E" w:rsidRPr="00C3465F" w:rsidRDefault="000C640E" w:rsidP="001855C0">
      <w:pPr>
        <w:pStyle w:val="Rubrik3"/>
      </w:pPr>
      <w:bookmarkStart w:id="1057" w:name="_Toc115778237"/>
      <w:bookmarkStart w:id="1058" w:name="_Toc115787007"/>
      <w:bookmarkStart w:id="1059" w:name="_Toc115787406"/>
      <w:bookmarkStart w:id="1060" w:name="_Toc115864277"/>
      <w:bookmarkStart w:id="1061" w:name="_Toc116109273"/>
      <w:bookmarkStart w:id="1062" w:name="_Toc116119792"/>
      <w:bookmarkStart w:id="1063" w:name="_Toc116206039"/>
      <w:bookmarkStart w:id="1064" w:name="_Toc117913888"/>
      <w:r w:rsidRPr="00C3465F">
        <w:t>Multinationella bolag blir vinnarna</w:t>
      </w:r>
      <w:bookmarkEnd w:id="1057"/>
      <w:bookmarkEnd w:id="1058"/>
      <w:bookmarkEnd w:id="1059"/>
      <w:bookmarkEnd w:id="1060"/>
      <w:bookmarkEnd w:id="1061"/>
      <w:bookmarkEnd w:id="1062"/>
      <w:bookmarkEnd w:id="1063"/>
      <w:bookmarkEnd w:id="1064"/>
    </w:p>
    <w:p w:rsidR="003049AF" w:rsidRPr="00C3465F" w:rsidRDefault="000C640E" w:rsidP="000C640E">
      <w:r w:rsidRPr="00C3465F">
        <w:t xml:space="preserve">Sänkningen av sockerpriset </w:t>
      </w:r>
      <w:r w:rsidR="003049AF" w:rsidRPr="00C3465F">
        <w:t>kommer i praktiken att leda till stora inkoms</w:t>
      </w:r>
      <w:r w:rsidR="003049AF" w:rsidRPr="00C3465F">
        <w:t>t</w:t>
      </w:r>
      <w:r w:rsidR="003049AF" w:rsidRPr="00C3465F">
        <w:t>överföringar från bet- och rörsockerodlarna till multinationella läsk- och g</w:t>
      </w:r>
      <w:r w:rsidR="003049AF" w:rsidRPr="00C3465F">
        <w:t>o</w:t>
      </w:r>
      <w:r w:rsidR="003049AF" w:rsidRPr="00C3465F">
        <w:t>disföretag. Såväl svenska betodlares utkomst som sockerrörsodlare i de fatt</w:t>
      </w:r>
      <w:r w:rsidR="003049AF" w:rsidRPr="00C3465F">
        <w:t>i</w:t>
      </w:r>
      <w:r w:rsidR="003049AF" w:rsidRPr="00C3465F">
        <w:t xml:space="preserve">gaste länderna hotas av en sådan utveckling och det utan att konsumenterna får del av prissänkningarna. </w:t>
      </w:r>
      <w:r w:rsidR="00B1321F" w:rsidRPr="00C3465F">
        <w:t>P</w:t>
      </w:r>
      <w:r w:rsidR="003049AF" w:rsidRPr="00C3465F">
        <w:t>rissänkningen stannar i mellanleden. Läske</w:t>
      </w:r>
      <w:r w:rsidR="0070199F" w:rsidRPr="00C3465F">
        <w:softHyphen/>
      </w:r>
      <w:r w:rsidR="003049AF" w:rsidRPr="00C3465F">
        <w:t>drycker och godis har i stort sett samma prisnivå över hela världen i och med att verksamheten styrs av multinationella företag.</w:t>
      </w:r>
    </w:p>
    <w:p w:rsidR="002248B4" w:rsidRPr="00C3465F" w:rsidRDefault="002248B4" w:rsidP="001855C0">
      <w:pPr>
        <w:pStyle w:val="Rubrik3"/>
      </w:pPr>
      <w:bookmarkStart w:id="1065" w:name="_Toc115778238"/>
      <w:bookmarkStart w:id="1066" w:name="_Toc115787008"/>
      <w:bookmarkStart w:id="1067" w:name="_Toc115787407"/>
      <w:bookmarkStart w:id="1068" w:name="_Toc115864278"/>
      <w:bookmarkStart w:id="1069" w:name="_Toc116109274"/>
      <w:bookmarkStart w:id="1070" w:name="_Toc116119793"/>
      <w:bookmarkStart w:id="1071" w:name="_Toc116206040"/>
      <w:bookmarkStart w:id="1072" w:name="_Toc117913889"/>
      <w:r w:rsidRPr="00C3465F">
        <w:t>Hänsyn till de fattigaste u-länderna</w:t>
      </w:r>
      <w:bookmarkEnd w:id="1065"/>
      <w:bookmarkEnd w:id="1066"/>
      <w:bookmarkEnd w:id="1067"/>
      <w:bookmarkEnd w:id="1068"/>
      <w:bookmarkEnd w:id="1069"/>
      <w:bookmarkEnd w:id="1070"/>
      <w:bookmarkEnd w:id="1071"/>
      <w:bookmarkEnd w:id="1072"/>
    </w:p>
    <w:p w:rsidR="002248B4" w:rsidRPr="00C3465F" w:rsidRDefault="002248B4" w:rsidP="002248B4">
      <w:r w:rsidRPr="00C3465F">
        <w:t xml:space="preserve">Konsekvenserna blir allvarliga för de fattiga rörsockerodlarna (i </w:t>
      </w:r>
      <w:r w:rsidR="0095755C" w:rsidRPr="00C3465F">
        <w:t>s.</w:t>
      </w:r>
      <w:r w:rsidRPr="00C3465F">
        <w:t>k</w:t>
      </w:r>
      <w:r w:rsidR="0095755C" w:rsidRPr="00C3465F">
        <w:t>.</w:t>
      </w:r>
      <w:r w:rsidR="00B1321F" w:rsidRPr="00C3465F">
        <w:t xml:space="preserve"> MUL och AVS-länder</w:t>
      </w:r>
      <w:r w:rsidRPr="00C3465F">
        <w:t>). För de allra fattigaste u-länderna är sockerproduktion en livsviktig inkomstkälla</w:t>
      </w:r>
      <w:r w:rsidR="00B1321F" w:rsidRPr="00C3465F">
        <w:t>,</w:t>
      </w:r>
      <w:r w:rsidRPr="00C3465F">
        <w:t xml:space="preserve"> och får </w:t>
      </w:r>
      <w:r w:rsidR="00B1321F" w:rsidRPr="00C3465F">
        <w:t xml:space="preserve">de </w:t>
      </w:r>
      <w:r w:rsidRPr="00C3465F">
        <w:t>inte fortsätta exportera socker på kvoter till i-länderna kan de inte konkurrera utan slås ut helt och hållet.</w:t>
      </w:r>
    </w:p>
    <w:p w:rsidR="002248B4" w:rsidRPr="00C3465F" w:rsidRDefault="002248B4" w:rsidP="002248B4">
      <w:pPr>
        <w:pStyle w:val="Normaltindrag"/>
      </w:pPr>
      <w:r w:rsidRPr="00C3465F">
        <w:t>I</w:t>
      </w:r>
      <w:r w:rsidR="00B1321F" w:rsidRPr="00C3465F">
        <w:t xml:space="preserve"> </w:t>
      </w:r>
      <w:r w:rsidRPr="00C3465F">
        <w:t xml:space="preserve">dag får de fattigaste länderna sälja socker till EU-pris enligt fastställda kvoter, utan att betala tull. Därigenom bidrar EU:s prisreglering på socker till att öka de fattigaste producenternas inkomster. Om sockerpriset inom EU sänks kommer dessa odlare att drabbas. En rad u-länder har därför protesterat mot reformen. De har krävt ett utvidgat kvotsystem för deras produktion samt upprätthållandet av en lönsam prisnivå. </w:t>
      </w:r>
    </w:p>
    <w:p w:rsidR="002248B4" w:rsidRPr="00C3465F" w:rsidRDefault="002248B4" w:rsidP="001855C0">
      <w:pPr>
        <w:pStyle w:val="Normaltindrag"/>
      </w:pPr>
      <w:r w:rsidRPr="00C3465F">
        <w:t>Det finns i</w:t>
      </w:r>
      <w:r w:rsidR="00B1321F" w:rsidRPr="00C3465F">
        <w:t xml:space="preserve"> </w:t>
      </w:r>
      <w:r w:rsidRPr="00C3465F">
        <w:t>dag mycket få alternativ till rörsocker för dessa jordbrukare. Försämrade förutsättningar för u-länders betodling skapar ökat tryck på b</w:t>
      </w:r>
      <w:r w:rsidRPr="00C3465F">
        <w:t>i</w:t>
      </w:r>
      <w:r w:rsidRPr="00C3465F">
        <w:t xml:space="preserve">stånd och bidrar till försämrade förutsättningar för egen uthållig utveckling. Detta </w:t>
      </w:r>
      <w:r w:rsidR="00B1321F" w:rsidRPr="00C3465F">
        <w:t xml:space="preserve">är </w:t>
      </w:r>
      <w:r w:rsidRPr="00C3465F">
        <w:t>tvärtemot vad som borde vara Sveriges hållning i dessa frågor.</w:t>
      </w:r>
    </w:p>
    <w:p w:rsidR="002248B4" w:rsidRPr="00C3465F" w:rsidRDefault="002248B4" w:rsidP="002248B4">
      <w:pPr>
        <w:pStyle w:val="Normaltindrag"/>
      </w:pPr>
      <w:r w:rsidRPr="00C3465F">
        <w:t>Sockerexporten till Europa utgör en viktig inkomstkälla för många som l</w:t>
      </w:r>
      <w:r w:rsidRPr="00C3465F">
        <w:t>e</w:t>
      </w:r>
      <w:r w:rsidRPr="00C3465F">
        <w:t>ver i de länder där hungern förekommer. Sockerhanteringen är ofta en viktig pelare för ekonomisk utveckling. Genom att protestera mot de föreslagna försämringarna för dessa länders sockerexport skulle Sverige kunna göra något konkret för att leva upp till sin stolta bekännelse till att bekämpa hun</w:t>
      </w:r>
      <w:r w:rsidRPr="00C3465F">
        <w:t>g</w:t>
      </w:r>
      <w:r w:rsidRPr="00C3465F">
        <w:t xml:space="preserve">ern. </w:t>
      </w:r>
    </w:p>
    <w:p w:rsidR="00C038D0" w:rsidRPr="00C3465F" w:rsidRDefault="00BC5C7A" w:rsidP="002248B4">
      <w:pPr>
        <w:pStyle w:val="Normaltindrag"/>
      </w:pPr>
      <w:r w:rsidRPr="00C3465F">
        <w:t xml:space="preserve">Enligt </w:t>
      </w:r>
      <w:r w:rsidR="00B1321F" w:rsidRPr="00C3465F">
        <w:t>k</w:t>
      </w:r>
      <w:r w:rsidRPr="00C3465F">
        <w:t>ommissionens förslag kommer s.k. triangelhandel fortsatt vara ti</w:t>
      </w:r>
      <w:r w:rsidRPr="00C3465F">
        <w:t>l</w:t>
      </w:r>
      <w:r w:rsidRPr="00C3465F">
        <w:t>låten. Triangelhandel innebär att socker exporteras direkt från Brasilien till EU på MUL-kvot. Fenomenet uppkommer på grund av att produktionskos</w:t>
      </w:r>
      <w:r w:rsidRPr="00C3465F">
        <w:t>t</w:t>
      </w:r>
      <w:r w:rsidRPr="00C3465F">
        <w:t>nadern</w:t>
      </w:r>
      <w:r w:rsidR="00B1321F" w:rsidRPr="00C3465F">
        <w:t>a är lägre i Brasilien än i ett visst MUL</w:t>
      </w:r>
      <w:r w:rsidRPr="00C3465F">
        <w:t xml:space="preserve">. Den kvot på EU-marknaden som var avsedd att komma den ekonomiska utvecklingen i </w:t>
      </w:r>
      <w:r w:rsidR="00B1321F" w:rsidRPr="00C3465F">
        <w:t xml:space="preserve">ett visst </w:t>
      </w:r>
      <w:r w:rsidRPr="00C3465F">
        <w:t xml:space="preserve">MUL till del uteblir således. Handlaren i </w:t>
      </w:r>
      <w:r w:rsidR="00B1321F" w:rsidRPr="00C3465F">
        <w:t xml:space="preserve">ett visst </w:t>
      </w:r>
      <w:r w:rsidRPr="00C3465F">
        <w:t xml:space="preserve">MUL köper </w:t>
      </w:r>
      <w:r w:rsidR="00332E17" w:rsidRPr="00C3465F">
        <w:t>sockret i Brasilien och säljer det dyrare i</w:t>
      </w:r>
      <w:r w:rsidRPr="00C3465F">
        <w:t xml:space="preserve"> EU utan att sockret fysiskt behöver passera </w:t>
      </w:r>
      <w:r w:rsidR="00B1321F" w:rsidRPr="00C3465F">
        <w:t xml:space="preserve">ett visst </w:t>
      </w:r>
      <w:r w:rsidRPr="00C3465F">
        <w:t xml:space="preserve">MUL. </w:t>
      </w:r>
      <w:r w:rsidR="00267B85" w:rsidRPr="00C3465F">
        <w:t xml:space="preserve">Åtgärder för att förhindra triangelhandel måste därför vidtas. </w:t>
      </w:r>
    </w:p>
    <w:p w:rsidR="000C640E" w:rsidRPr="00C3465F" w:rsidRDefault="000C640E" w:rsidP="001855C0">
      <w:pPr>
        <w:pStyle w:val="Rubrik3"/>
      </w:pPr>
      <w:bookmarkStart w:id="1073" w:name="_Toc115778239"/>
      <w:bookmarkStart w:id="1074" w:name="_Toc115787009"/>
      <w:bookmarkStart w:id="1075" w:name="_Toc115787408"/>
      <w:bookmarkStart w:id="1076" w:name="_Toc115864279"/>
      <w:bookmarkStart w:id="1077" w:name="_Toc116109275"/>
      <w:bookmarkStart w:id="1078" w:name="_Toc116119794"/>
      <w:bookmarkStart w:id="1079" w:name="_Toc116206041"/>
      <w:bookmarkStart w:id="1080" w:name="_Toc117913890"/>
      <w:r w:rsidRPr="00C3465F">
        <w:t>Hänsyn till svenska och europeiska betodlare</w:t>
      </w:r>
      <w:bookmarkEnd w:id="1073"/>
      <w:bookmarkEnd w:id="1074"/>
      <w:bookmarkEnd w:id="1075"/>
      <w:bookmarkEnd w:id="1076"/>
      <w:bookmarkEnd w:id="1077"/>
      <w:bookmarkEnd w:id="1078"/>
      <w:bookmarkEnd w:id="1079"/>
      <w:bookmarkEnd w:id="1080"/>
    </w:p>
    <w:p w:rsidR="003049AF" w:rsidRPr="00C3465F" w:rsidRDefault="003049AF" w:rsidP="000C640E">
      <w:r w:rsidRPr="00C3465F">
        <w:t>Betodlingen skapar direkta och indirekta jobb i livsmedelsnäringen och be</w:t>
      </w:r>
      <w:r w:rsidRPr="00C3465F">
        <w:t>t</w:t>
      </w:r>
      <w:r w:rsidRPr="00C3465F">
        <w:t>odlingen är förutsättningen för förädlingsindustrin – om betodlingen läggs ned läggs sockerbruken ned. I hela Sverige kan det handla om över 10 000 förlorade arbetstillfällen. Reformförslaget innebär a</w:t>
      </w:r>
      <w:r w:rsidR="00B1321F" w:rsidRPr="00C3465F">
        <w:t>tt betodlarna förlor</w:t>
      </w:r>
      <w:r w:rsidR="001855C0" w:rsidRPr="00C3465F">
        <w:t>ar 7 </w:t>
      </w:r>
      <w:r w:rsidR="00B1321F" w:rsidRPr="00C3465F">
        <w:t>000–</w:t>
      </w:r>
      <w:r w:rsidRPr="00C3465F">
        <w:t>11 000 kr</w:t>
      </w:r>
      <w:r w:rsidR="00B1321F" w:rsidRPr="00C3465F">
        <w:t xml:space="preserve"> </w:t>
      </w:r>
      <w:r w:rsidRPr="00C3465F">
        <w:t>per hektar. Det kan innebära upp till hälften av odlarens i</w:t>
      </w:r>
      <w:r w:rsidRPr="00C3465F">
        <w:t>n</w:t>
      </w:r>
      <w:r w:rsidRPr="00C3465F">
        <w:t>komst, med stor risk för total nedläggning. Socialdemokraterna har tidigare avstått från att utnyttja möjligheter som EU medgett för att stödja svenskt jordbruk. Det finns därför risk att regeringen väljer att ge de svenska odlarna en mindre kompensation än vad kommissionen föreslår. Den svenska socke</w:t>
      </w:r>
      <w:r w:rsidRPr="00C3465F">
        <w:t>r</w:t>
      </w:r>
      <w:r w:rsidRPr="00C3465F">
        <w:t>betsodlingen ställs då inför en stor utmanin</w:t>
      </w:r>
      <w:r w:rsidR="000C640E" w:rsidRPr="00C3465F">
        <w:t>g. D</w:t>
      </w:r>
      <w:r w:rsidRPr="00C3465F">
        <w:t xml:space="preserve">et är ytterst viktigt att det belopp som är avsatt </w:t>
      </w:r>
      <w:r w:rsidR="006161FF" w:rsidRPr="00C3465F">
        <w:t xml:space="preserve">för betodlingen verkligen tillfaller de gårdar där betor odlas </w:t>
      </w:r>
      <w:r w:rsidR="000C640E" w:rsidRPr="00C3465F">
        <w:t xml:space="preserve">och inte smetas ut i någon form av allmänt stöd. </w:t>
      </w:r>
    </w:p>
    <w:p w:rsidR="002248B4" w:rsidRPr="00C3465F" w:rsidRDefault="002248B4" w:rsidP="002248B4">
      <w:pPr>
        <w:pStyle w:val="Normaltindrag"/>
      </w:pPr>
      <w:r w:rsidRPr="00C3465F">
        <w:t>Det snabba genomförandet som Kommissionen föreslår innebär att man inte hinner utveckla alternativ användning av de betor som odlas. Detta är ett sk</w:t>
      </w:r>
      <w:r w:rsidR="00B1321F" w:rsidRPr="00C3465F">
        <w:t>äl till att en reform bör ske i</w:t>
      </w:r>
      <w:r w:rsidRPr="00C3465F">
        <w:t xml:space="preserve"> långsammare tempo. Balansen mellan industri och odlare rubbas, om förslaget genomförs, till odlarnas nackdel. </w:t>
      </w:r>
    </w:p>
    <w:p w:rsidR="00BC5C7A" w:rsidRPr="00C3465F" w:rsidRDefault="00332E17" w:rsidP="002248B4">
      <w:pPr>
        <w:pStyle w:val="Normaltindrag"/>
      </w:pPr>
      <w:r w:rsidRPr="00C3465F">
        <w:t>Om betodlingen i Sverige minskar avsevärt drabbas miljön och den biol</w:t>
      </w:r>
      <w:r w:rsidRPr="00C3465F">
        <w:t>o</w:t>
      </w:r>
      <w:r w:rsidRPr="00C3465F">
        <w:t xml:space="preserve">giska mångfalden. </w:t>
      </w:r>
      <w:r w:rsidR="00BC5C7A" w:rsidRPr="00C3465F">
        <w:t xml:space="preserve">Sockerbetor är </w:t>
      </w:r>
      <w:r w:rsidRPr="00C3465F">
        <w:t xml:space="preserve">nämligen en </w:t>
      </w:r>
      <w:r w:rsidR="00BC5C7A" w:rsidRPr="00C3465F">
        <w:t>bra omväxlingsgröda</w:t>
      </w:r>
      <w:r w:rsidRPr="00C3465F">
        <w:t xml:space="preserve"> som samtidigt suger åt sig kväve och därigenom minskar övergödningen. Beto</w:t>
      </w:r>
      <w:r w:rsidRPr="00C3465F">
        <w:t>d</w:t>
      </w:r>
      <w:r w:rsidRPr="00C3465F">
        <w:t xml:space="preserve">lingarna har också stor betydelse för den vilda faunan. </w:t>
      </w:r>
    </w:p>
    <w:p w:rsidR="002248B4" w:rsidRPr="00C3465F" w:rsidRDefault="002248B4" w:rsidP="001855C0">
      <w:pPr>
        <w:pStyle w:val="Rubrik3"/>
      </w:pPr>
      <w:bookmarkStart w:id="1081" w:name="_Toc115778240"/>
      <w:bookmarkStart w:id="1082" w:name="_Toc115787010"/>
      <w:bookmarkStart w:id="1083" w:name="_Toc115787409"/>
      <w:bookmarkStart w:id="1084" w:name="_Toc115864280"/>
      <w:bookmarkStart w:id="1085" w:name="_Toc116109276"/>
      <w:bookmarkStart w:id="1086" w:name="_Toc116119795"/>
      <w:bookmarkStart w:id="1087" w:name="_Toc116206042"/>
      <w:bookmarkStart w:id="1088" w:name="_Toc117913891"/>
      <w:r w:rsidRPr="00C3465F">
        <w:t>Betodlingens betydelse för den sydsvenska näringsstrukturen</w:t>
      </w:r>
      <w:bookmarkEnd w:id="1081"/>
      <w:bookmarkEnd w:id="1082"/>
      <w:bookmarkEnd w:id="1083"/>
      <w:bookmarkEnd w:id="1084"/>
      <w:bookmarkEnd w:id="1085"/>
      <w:bookmarkEnd w:id="1086"/>
      <w:bookmarkEnd w:id="1087"/>
      <w:bookmarkEnd w:id="1088"/>
    </w:p>
    <w:p w:rsidR="003049AF" w:rsidRPr="00C3465F" w:rsidRDefault="003049AF" w:rsidP="002248B4">
      <w:r w:rsidRPr="00C3465F">
        <w:t>Det finns fler aspekter på den svenska betodlingen som ingår i det sydsvenska livsmedelsklustret. Visionen att bygga en stark sydsvensk näring kring liv</w:t>
      </w:r>
      <w:r w:rsidRPr="00C3465F">
        <w:t>s</w:t>
      </w:r>
      <w:r w:rsidRPr="00C3465F">
        <w:t xml:space="preserve">medelsförädling, livsmedelsforskning m.m. saboteras om en del av odlingen och förädlingsindustrin slås ut. </w:t>
      </w:r>
    </w:p>
    <w:p w:rsidR="00BC0DF1" w:rsidRPr="00C3465F" w:rsidRDefault="003049AF" w:rsidP="00BC0DF1">
      <w:pPr>
        <w:pStyle w:val="Normaltindrag"/>
      </w:pPr>
      <w:r w:rsidRPr="00C3465F">
        <w:t>Betodlingen är en väsentlig del av åkerbruket i Sydsverige</w:t>
      </w:r>
      <w:r w:rsidR="00B1321F" w:rsidRPr="00C3465F">
        <w:t>,</w:t>
      </w:r>
      <w:r w:rsidRPr="00C3465F">
        <w:t xml:space="preserve"> och utan beto</w:t>
      </w:r>
      <w:r w:rsidRPr="00C3465F">
        <w:t>d</w:t>
      </w:r>
      <w:r w:rsidRPr="00C3465F">
        <w:t>ling återstår färre alternativ för svenskt åkerbruk. Gotland är i detta fall sä</w:t>
      </w:r>
      <w:r w:rsidRPr="00C3465F">
        <w:t>r</w:t>
      </w:r>
      <w:r w:rsidRPr="00C3465F">
        <w:t>skilt utsatt. Betorna ingår som en del i ett odlingssystem. En god växtföljd kräver en mångfald av kommersiella grödor. Betornas biprodukter ingår oc</w:t>
      </w:r>
      <w:r w:rsidRPr="00C3465F">
        <w:t>k</w:t>
      </w:r>
      <w:r w:rsidRPr="00C3465F">
        <w:t>så i ett kretslopp, då dessa biprodukter från sockerbruken används som dju</w:t>
      </w:r>
      <w:r w:rsidRPr="00C3465F">
        <w:t>r</w:t>
      </w:r>
      <w:r w:rsidRPr="00C3465F">
        <w:t xml:space="preserve">foder och jordförbättringsmedel. </w:t>
      </w:r>
    </w:p>
    <w:p w:rsidR="003049AF" w:rsidRPr="00C3465F" w:rsidRDefault="003049AF" w:rsidP="00BC0DF1">
      <w:pPr>
        <w:pStyle w:val="Normaltindrag"/>
      </w:pPr>
      <w:r w:rsidRPr="00C3465F">
        <w:t>Betorna kan också bli ett viktigt bidrag för att försörja transportsektorn med ett miljövänligt drivmedel. Etanol är en viktig beståndsdel vid uppbyg</w:t>
      </w:r>
      <w:r w:rsidRPr="00C3465F">
        <w:t>g</w:t>
      </w:r>
      <w:r w:rsidRPr="00C3465F">
        <w:t>naden av alternativa utsläppsfria drivmedelssystem. Sockerbetor är effektiv</w:t>
      </w:r>
      <w:r w:rsidRPr="00C3465F">
        <w:t>a</w:t>
      </w:r>
      <w:r w:rsidRPr="00C3465F">
        <w:t>re än vete vid framställningen av etanol.</w:t>
      </w:r>
    </w:p>
    <w:p w:rsidR="002248B4" w:rsidRPr="00C3465F" w:rsidRDefault="002248B4" w:rsidP="001855C0">
      <w:pPr>
        <w:pStyle w:val="Rubrik3"/>
      </w:pPr>
      <w:bookmarkStart w:id="1089" w:name="_Toc115778241"/>
      <w:bookmarkStart w:id="1090" w:name="_Toc115787011"/>
      <w:bookmarkStart w:id="1091" w:name="_Toc115787410"/>
      <w:bookmarkStart w:id="1092" w:name="_Toc115864281"/>
      <w:bookmarkStart w:id="1093" w:name="_Toc116109277"/>
      <w:bookmarkStart w:id="1094" w:name="_Toc116119796"/>
      <w:bookmarkStart w:id="1095" w:name="_Toc116206043"/>
      <w:bookmarkStart w:id="1096" w:name="_Toc117913892"/>
      <w:r w:rsidRPr="00C3465F">
        <w:t>Sverige bör verka för en balanserad reform</w:t>
      </w:r>
      <w:bookmarkEnd w:id="1089"/>
      <w:bookmarkEnd w:id="1090"/>
      <w:bookmarkEnd w:id="1091"/>
      <w:bookmarkEnd w:id="1092"/>
      <w:bookmarkEnd w:id="1093"/>
      <w:bookmarkEnd w:id="1094"/>
      <w:bookmarkEnd w:id="1095"/>
      <w:bookmarkEnd w:id="1096"/>
    </w:p>
    <w:p w:rsidR="001C13E6" w:rsidRPr="00C3465F" w:rsidRDefault="00B1321F" w:rsidP="00984836">
      <w:r w:rsidRPr="00C3465F">
        <w:t>En reform</w:t>
      </w:r>
      <w:r w:rsidR="00CE3450" w:rsidRPr="00C3465F">
        <w:t xml:space="preserve"> som bl.a. innebär avskaffade exportbidrag är nödvändig. </w:t>
      </w:r>
      <w:r w:rsidR="00212DC7" w:rsidRPr="00C3465F">
        <w:rPr>
          <w:color w:val="000000"/>
          <w:szCs w:val="24"/>
        </w:rPr>
        <w:t xml:space="preserve">Det är dock önskvärt att en reform sker i varsam takt, att sockerpriserna inom EU-marknaden hålls uppe, att de fattiga länderna får tillång till marknaden och att de svenska betodlarna kompenseras på gårdsnivå. </w:t>
      </w:r>
      <w:r w:rsidR="002640B1" w:rsidRPr="00C3465F">
        <w:t>Vad som ovan</w:t>
      </w:r>
      <w:r w:rsidR="00CE3450" w:rsidRPr="00C3465F">
        <w:t xml:space="preserve"> sagts om sockerreformen bör ges regeringen till känna.</w:t>
      </w:r>
    </w:p>
    <w:p w:rsidR="00F24577" w:rsidRPr="00C3465F" w:rsidRDefault="00F24577" w:rsidP="001855C0">
      <w:pPr>
        <w:pStyle w:val="Rubrik3"/>
      </w:pPr>
      <w:bookmarkStart w:id="1097" w:name="_Toc79306123"/>
      <w:bookmarkStart w:id="1098" w:name="_Toc79473468"/>
      <w:bookmarkStart w:id="1099" w:name="_Toc82438969"/>
      <w:bookmarkStart w:id="1100" w:name="_Toc82525698"/>
      <w:bookmarkStart w:id="1101" w:name="_Toc82855794"/>
      <w:bookmarkStart w:id="1102" w:name="_Toc83881611"/>
      <w:bookmarkStart w:id="1103" w:name="_Toc83881689"/>
      <w:bookmarkStart w:id="1104" w:name="_Toc84226272"/>
      <w:bookmarkStart w:id="1105" w:name="_Toc84255694"/>
      <w:bookmarkStart w:id="1106" w:name="_Toc84304387"/>
      <w:bookmarkStart w:id="1107" w:name="_Toc84316471"/>
      <w:bookmarkStart w:id="1108" w:name="_Toc84324236"/>
      <w:bookmarkStart w:id="1109" w:name="_Toc84388617"/>
      <w:bookmarkStart w:id="1110" w:name="_Toc84730239"/>
      <w:bookmarkStart w:id="1111" w:name="_Toc115339316"/>
      <w:bookmarkStart w:id="1112" w:name="_Toc115778242"/>
      <w:bookmarkStart w:id="1113" w:name="_Toc115787012"/>
      <w:bookmarkStart w:id="1114" w:name="_Toc115787411"/>
      <w:bookmarkStart w:id="1115" w:name="_Toc115864282"/>
      <w:bookmarkStart w:id="1116" w:name="_Toc116109278"/>
      <w:bookmarkStart w:id="1117" w:name="_Toc116119797"/>
      <w:bookmarkStart w:id="1118" w:name="_Toc116206044"/>
      <w:bookmarkStart w:id="1119" w:name="_Toc117913893"/>
      <w:r w:rsidRPr="00C3465F">
        <w:t>Miljövänlig betodling på Gotland</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rsidR="00F24577" w:rsidRPr="00C3465F" w:rsidRDefault="00AA0517" w:rsidP="00AA0517">
      <w:r w:rsidRPr="00C3465F">
        <w:t>Halvtidsutredningen av LBU-programmet (SOU 2003:105) föreslår att ersät</w:t>
      </w:r>
      <w:r w:rsidRPr="00C3465F">
        <w:t>t</w:t>
      </w:r>
      <w:r w:rsidRPr="00C3465F">
        <w:t xml:space="preserve">ningen för nyanslutning till miljövänlig odling av sockerbetor upphör. </w:t>
      </w:r>
      <w:r w:rsidR="00F24577" w:rsidRPr="00C3465F">
        <w:t>Mot</w:t>
      </w:r>
      <w:r w:rsidR="00F24577" w:rsidRPr="00C3465F">
        <w:t>i</w:t>
      </w:r>
      <w:r w:rsidR="00F24577" w:rsidRPr="00C3465F">
        <w:t xml:space="preserve">veringen är att åtgärden inte är kostnadseffektiv i förhållande till den relativt låga miljönyttan. Kristdemokraterna anser att möjligheten till nyanslutning bör finnas kvar. </w:t>
      </w:r>
      <w:r w:rsidRPr="00C3465F">
        <w:t xml:space="preserve">Nu när ett nytt LBU-program formas är det mycket viktigt att denna miljöersättning fortsatt finns kvar och att det finns möjligheter och behov av att utveckla och utöka detta stöd. </w:t>
      </w:r>
      <w:r w:rsidR="00F24577" w:rsidRPr="00C3465F">
        <w:t>Det är angeläget att bygga vidare på denna odlingsform och i stället genom dialog med näringen finna vägar att öka miljönyttan och därigenom kostnadseffektiviteten i ersättningen. Detta bör ges regeringen till känna.</w:t>
      </w:r>
    </w:p>
    <w:p w:rsidR="00102274" w:rsidRPr="00C3465F" w:rsidRDefault="00102274" w:rsidP="001855C0">
      <w:pPr>
        <w:pStyle w:val="Rubrik1"/>
        <w:tabs>
          <w:tab w:val="clear" w:pos="0"/>
          <w:tab w:val="clear" w:pos="284"/>
          <w:tab w:val="left" w:pos="380"/>
        </w:tabs>
      </w:pPr>
      <w:bookmarkStart w:id="1120" w:name="_Toc75165338"/>
      <w:bookmarkStart w:id="1121" w:name="_Toc75166135"/>
      <w:bookmarkStart w:id="1122" w:name="_Toc75166211"/>
      <w:bookmarkStart w:id="1123" w:name="_Toc75166455"/>
      <w:bookmarkStart w:id="1124" w:name="_Toc75166867"/>
      <w:bookmarkStart w:id="1125" w:name="_Toc75232368"/>
      <w:bookmarkStart w:id="1126" w:name="_Toc75232571"/>
      <w:bookmarkStart w:id="1127" w:name="_Toc77993068"/>
      <w:bookmarkStart w:id="1128" w:name="_Toc78164733"/>
      <w:bookmarkStart w:id="1129" w:name="_Toc79219944"/>
      <w:bookmarkStart w:id="1130" w:name="_Toc79221353"/>
      <w:bookmarkStart w:id="1131" w:name="_Toc79225015"/>
      <w:bookmarkStart w:id="1132" w:name="_Toc79225160"/>
      <w:bookmarkStart w:id="1133" w:name="_Toc79226751"/>
      <w:bookmarkStart w:id="1134" w:name="_Toc79227980"/>
      <w:bookmarkStart w:id="1135" w:name="_Toc79228615"/>
      <w:bookmarkStart w:id="1136" w:name="_Toc79295861"/>
      <w:bookmarkStart w:id="1137" w:name="_Toc79306124"/>
      <w:bookmarkStart w:id="1138" w:name="_Toc79473469"/>
      <w:bookmarkStart w:id="1139" w:name="_Toc82438970"/>
      <w:bookmarkStart w:id="1140" w:name="_Toc82525699"/>
      <w:bookmarkStart w:id="1141" w:name="_Toc82855795"/>
      <w:bookmarkStart w:id="1142" w:name="_Toc83881612"/>
      <w:bookmarkStart w:id="1143" w:name="_Toc83881690"/>
      <w:bookmarkStart w:id="1144" w:name="_Toc84226273"/>
      <w:bookmarkStart w:id="1145" w:name="_Toc84255695"/>
      <w:bookmarkStart w:id="1146" w:name="_Toc84304388"/>
      <w:bookmarkStart w:id="1147" w:name="_Toc84316472"/>
      <w:bookmarkStart w:id="1148" w:name="_Toc84324237"/>
      <w:bookmarkStart w:id="1149" w:name="_Toc84388618"/>
      <w:bookmarkStart w:id="1150" w:name="_Toc84730240"/>
      <w:bookmarkStart w:id="1151" w:name="_Toc115339317"/>
      <w:bookmarkStart w:id="1152" w:name="_Toc115778243"/>
      <w:bookmarkStart w:id="1153" w:name="_Toc115787013"/>
      <w:bookmarkStart w:id="1154" w:name="_Toc115787412"/>
      <w:bookmarkStart w:id="1155" w:name="_Toc115864283"/>
      <w:bookmarkStart w:id="1156" w:name="_Toc116109279"/>
      <w:bookmarkStart w:id="1157" w:name="_Toc116119798"/>
      <w:bookmarkStart w:id="1158" w:name="_Toc116206045"/>
      <w:bookmarkStart w:id="1159" w:name="_Toc117913894"/>
      <w:r w:rsidRPr="00C3465F">
        <w:t>Miljö- och strukturstöd</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rsidR="00102274" w:rsidRPr="00C3465F" w:rsidRDefault="00102274">
      <w:r w:rsidRPr="00C3465F">
        <w:t>Kristdemokraterna vill skapa goda förutsättningar för ett ekologiskt hållbart jordbruk. Det är nödvändigt att miljöaspekter vägs in vid utformandet av jordbrukspolitiken. En fortsatt utveckling i riktning mot mer miljöanpassade och ekologiska brukningsmetoder ska</w:t>
      </w:r>
      <w:r w:rsidR="00B1321F" w:rsidRPr="00C3465F">
        <w:t>ll</w:t>
      </w:r>
      <w:r w:rsidRPr="00C3465F">
        <w:t xml:space="preserve"> främjas. Det är dock viktigt att för den skull inte missgynna det konventionella jordbruket. Vi vill därför att både </w:t>
      </w:r>
      <w:r w:rsidR="00B1321F" w:rsidRPr="00C3465F">
        <w:t>bönder som odlar konventionellt och bönder som odlar ekologiskt</w:t>
      </w:r>
      <w:r w:rsidRPr="00C3465F">
        <w:t xml:space="preserve"> ska</w:t>
      </w:r>
      <w:r w:rsidR="00B1321F" w:rsidRPr="00C3465F">
        <w:t>ll</w:t>
      </w:r>
      <w:r w:rsidRPr="00C3465F">
        <w:t xml:space="preserve"> ha goda villkor i Sverige. För att stimulera till ekologiskt jordbruk krävs ett fö</w:t>
      </w:r>
      <w:r w:rsidRPr="00C3465F">
        <w:t>r</w:t>
      </w:r>
      <w:r w:rsidRPr="00C3465F">
        <w:t>enklat regelsystem och en ökad satsning på forskning och utveckling som skapar goda förutsättningar för en ökad produktion av ekologiska grödor.</w:t>
      </w:r>
    </w:p>
    <w:p w:rsidR="00102274" w:rsidRPr="00C3465F" w:rsidRDefault="00102274">
      <w:pPr>
        <w:pStyle w:val="Normaltindrag"/>
      </w:pPr>
      <w:r w:rsidRPr="00C3465F">
        <w:t>Den nuvarande ambitionsnivå som skissats blir med fullt erhållna EU-medel som utgångspunkt mycket svår att upprätthålla. Kompensation med nationella medel är nödvändig. Annars riskeras trovärdigheten i arbetet med att få ett mer miljöanpassat jordbruk</w:t>
      </w:r>
      <w:r w:rsidR="00B1321F" w:rsidRPr="00C3465F">
        <w:t>,</w:t>
      </w:r>
      <w:r w:rsidRPr="00C3465F">
        <w:t xml:space="preserve"> och förutsättningarna för att hålla lan</w:t>
      </w:r>
      <w:r w:rsidRPr="00C3465F">
        <w:t>d</w:t>
      </w:r>
      <w:r w:rsidRPr="00C3465F">
        <w:t>skapet öppet minskar drastiskt. Kristdemokraterna ser att lantbruket fyller en mycket viktig funktion i upprätthållandet av den biologiska mångfalden li</w:t>
      </w:r>
      <w:r w:rsidRPr="00C3465F">
        <w:t>k</w:t>
      </w:r>
      <w:r w:rsidRPr="00C3465F">
        <w:t xml:space="preserve">som av kulturmiljövärden. Behovet av stöd till mindre gynnade områden, startstöd till unga jordbrukare och nyetablerade bönder är fortfarande mycket stort. </w:t>
      </w:r>
    </w:p>
    <w:p w:rsidR="00102274" w:rsidRPr="00C3465F" w:rsidRDefault="00102274" w:rsidP="00D218CE">
      <w:pPr>
        <w:pStyle w:val="Normaltindrag"/>
      </w:pPr>
      <w:r w:rsidRPr="00C3465F">
        <w:t>Riksdagen har beslutat om ett miljökvalitetsmål som kallas ”</w:t>
      </w:r>
      <w:r w:rsidR="00D218CE" w:rsidRPr="00C3465F">
        <w:t>Ett r</w:t>
      </w:r>
      <w:r w:rsidRPr="00C3465F">
        <w:t>ikt o</w:t>
      </w:r>
      <w:r w:rsidRPr="00C3465F">
        <w:t>d</w:t>
      </w:r>
      <w:r w:rsidRPr="00C3465F">
        <w:t xml:space="preserve">lingslandskap”, vilket innebär att samtliga ängs- och betesmarker senast år 2010 skall bevaras och skötas på ett sätt som bevarar deras värden. Av de 15 beslutade miljömålen är detta mål det som medför klart högst statsfinansiell kostnad. Under en tioårsperiod uppskattas kostnaderna till 16,6 miljarder kronor. Merparten budgeteras i det av EU delfinansierade </w:t>
      </w:r>
      <w:r w:rsidR="00B1321F" w:rsidRPr="00C3465F">
        <w:t>M</w:t>
      </w:r>
      <w:r w:rsidRPr="00C3465F">
        <w:t>iljö- och land</w:t>
      </w:r>
      <w:r w:rsidRPr="00C3465F">
        <w:t>s</w:t>
      </w:r>
      <w:r w:rsidRPr="00C3465F">
        <w:t xml:space="preserve">bygdsprogrammet. </w:t>
      </w:r>
    </w:p>
    <w:p w:rsidR="00102274" w:rsidRPr="00C3465F" w:rsidRDefault="00102274" w:rsidP="00D218CE">
      <w:pPr>
        <w:pStyle w:val="Normaltindrag"/>
      </w:pPr>
      <w:r w:rsidRPr="00C3465F">
        <w:t>Sverige har kommit en bra bit på väg mot ett mer miljöanpassat jordbruk</w:t>
      </w:r>
      <w:r w:rsidR="00B1321F" w:rsidRPr="00C3465F">
        <w:t>,</w:t>
      </w:r>
      <w:r w:rsidRPr="00C3465F">
        <w:t xml:space="preserve"> men vi måste se till att det finns resurser så att jordbrukarna själva har mö</w:t>
      </w:r>
      <w:r w:rsidRPr="00C3465F">
        <w:t>j</w:t>
      </w:r>
      <w:r w:rsidRPr="00C3465F">
        <w:t>lighet att arbeta vidare med en mer miljöanpassad produktion. Vi vill därför att regeringen i</w:t>
      </w:r>
      <w:r w:rsidR="00B1321F" w:rsidRPr="00C3465F">
        <w:t xml:space="preserve"> </w:t>
      </w:r>
      <w:r w:rsidRPr="00C3465F">
        <w:t xml:space="preserve">stället för kortsiktiga stöd initierar en långsiktig satsning på miljöanpassat jordbruk där konventionellt jordbruk och ekologiskt jordbruk kan samspela. </w:t>
      </w:r>
    </w:p>
    <w:p w:rsidR="00102274" w:rsidRPr="00C3465F" w:rsidRDefault="00102274">
      <w:pPr>
        <w:pStyle w:val="Normaltindrag"/>
      </w:pPr>
      <w:r w:rsidRPr="00C3465F">
        <w:t xml:space="preserve">I skogs- och mellanbygder är det nu stora bekymmer att upprätthålla mjölkproduktionen. Problemen riskerar att ytterligare </w:t>
      </w:r>
      <w:r w:rsidR="00D218CE" w:rsidRPr="00C3465F">
        <w:t>accentueras till följd av den nya jordbrukspolitiken</w:t>
      </w:r>
      <w:r w:rsidRPr="00C3465F">
        <w:t>. Det finns därför anledning att överväga en sä</w:t>
      </w:r>
      <w:r w:rsidRPr="00C3465F">
        <w:t>r</w:t>
      </w:r>
      <w:r w:rsidRPr="00C3465F">
        <w:t>skild stödinsats som motiveras utifrån behovet av fortsatt näringsverksamhet i dessa bygder, verksamhet som bl.a</w:t>
      </w:r>
      <w:r w:rsidR="00B1321F" w:rsidRPr="00C3465F">
        <w:t>.</w:t>
      </w:r>
      <w:r w:rsidRPr="00C3465F">
        <w:t xml:space="preserve"> bidrar till öppna landskap. Stödformen kan inrymmas i kommande miljö- och landsbygdsutvecklingsprogram. Det är viktigt att de modulerade medlen används på ett sätt som kommer det svenska jordbruket till del. </w:t>
      </w:r>
    </w:p>
    <w:p w:rsidR="00102274" w:rsidRPr="00C3465F" w:rsidRDefault="00A45017">
      <w:pPr>
        <w:pStyle w:val="Normaltindrag"/>
      </w:pPr>
      <w:r w:rsidRPr="00C3465F">
        <w:t>Jordbruket är en stor källa</w:t>
      </w:r>
      <w:r w:rsidR="00102274" w:rsidRPr="00C3465F">
        <w:t xml:space="preserve"> till kväveutsläpp som belastar havet och</w:t>
      </w:r>
      <w:r w:rsidRPr="00C3465F">
        <w:t xml:space="preserve"> bidrar även i stor omfattning</w:t>
      </w:r>
      <w:r w:rsidR="00102274" w:rsidRPr="00C3465F">
        <w:t xml:space="preserve"> till fosforutsläppen. Jordbruket bidrar också till det luftburna kvävet genom ammoniakutsläpp från framför allt djurhållning. </w:t>
      </w:r>
    </w:p>
    <w:p w:rsidR="00102274" w:rsidRPr="00C3465F" w:rsidRDefault="00102274">
      <w:pPr>
        <w:pStyle w:val="Normaltindrag"/>
      </w:pPr>
      <w:r w:rsidRPr="00C3465F">
        <w:t xml:space="preserve">För att kunna nå delmål 3 i miljökvalitetsmålet </w:t>
      </w:r>
      <w:r w:rsidRPr="00C3465F">
        <w:rPr>
          <w:i/>
        </w:rPr>
        <w:t xml:space="preserve">Ingen övergödning </w:t>
      </w:r>
      <w:r w:rsidRPr="00C3465F">
        <w:t>måste</w:t>
      </w:r>
      <w:r w:rsidRPr="00C3465F">
        <w:rPr>
          <w:i/>
        </w:rPr>
        <w:t xml:space="preserve"> </w:t>
      </w:r>
      <w:r w:rsidRPr="00C3465F">
        <w:t xml:space="preserve">kväveutsläppen från jordbruket minskas, </w:t>
      </w:r>
      <w:r w:rsidR="00B1321F" w:rsidRPr="00C3465F">
        <w:t>t.ex.</w:t>
      </w:r>
      <w:r w:rsidRPr="00C3465F">
        <w:t xml:space="preserve"> genom att utöka möjligheten för jordbrukare att ansöka om miljöstöd i form av fast träda, fånggrödestöd, vårplöjning samt anläggning och skötsel av våtmark. Frikostigare regler för utdelande av miljöstöd för jordbruket inom LBU-programmet behövs. Även när det gäller jordbrukets näringsutsläpp är det viktigt att stödja utvecklingen i Baltikum. </w:t>
      </w:r>
    </w:p>
    <w:p w:rsidR="00102274" w:rsidRPr="00C3465F" w:rsidRDefault="00102274" w:rsidP="001855C0">
      <w:pPr>
        <w:pStyle w:val="Rubrik2"/>
      </w:pPr>
      <w:bookmarkStart w:id="1160" w:name="_Toc79473475"/>
      <w:bookmarkStart w:id="1161" w:name="_Toc82438976"/>
      <w:bookmarkStart w:id="1162" w:name="_Toc82525705"/>
      <w:bookmarkStart w:id="1163" w:name="_Toc82855802"/>
      <w:bookmarkStart w:id="1164" w:name="_Toc83881613"/>
      <w:bookmarkStart w:id="1165" w:name="_Toc83881691"/>
      <w:bookmarkStart w:id="1166" w:name="_Toc84226274"/>
      <w:bookmarkStart w:id="1167" w:name="_Toc84255696"/>
      <w:bookmarkStart w:id="1168" w:name="_Toc84304389"/>
      <w:bookmarkStart w:id="1169" w:name="_Toc84316473"/>
      <w:bookmarkStart w:id="1170" w:name="_Toc84324238"/>
      <w:bookmarkStart w:id="1171" w:name="_Toc84388619"/>
      <w:bookmarkStart w:id="1172" w:name="_Toc84730241"/>
      <w:bookmarkStart w:id="1173" w:name="_Toc115339318"/>
      <w:bookmarkStart w:id="1174" w:name="_Toc115778244"/>
      <w:bookmarkStart w:id="1175" w:name="_Toc115787014"/>
      <w:bookmarkStart w:id="1176" w:name="_Toc115787413"/>
      <w:bookmarkStart w:id="1177" w:name="_Toc115864284"/>
      <w:bookmarkStart w:id="1178" w:name="_Toc116109280"/>
      <w:bookmarkStart w:id="1179" w:name="_Toc116119799"/>
      <w:bookmarkStart w:id="1180" w:name="_Toc116206046"/>
      <w:bookmarkStart w:id="1181" w:name="_Toc117913895"/>
      <w:r w:rsidRPr="00C3465F">
        <w:t>Användningen av moduleringsresurserna</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rsidR="00102274" w:rsidRPr="00C3465F" w:rsidRDefault="00102274">
      <w:r w:rsidRPr="00C3465F">
        <w:t>Moduleringen medför en gradvis ökad överföring av EU-medel till miljö- och landsbygdsprogrammet. I samband med riksdagens behandling av MTR-reformen beslöts därför at</w:t>
      </w:r>
      <w:r w:rsidR="00B1321F" w:rsidRPr="00C3465F">
        <w:t>t använda dessa medel bl.a</w:t>
      </w:r>
      <w:r w:rsidR="0070199F" w:rsidRPr="00C3465F">
        <w:t xml:space="preserve">. </w:t>
      </w:r>
      <w:r w:rsidRPr="00C3465F">
        <w:t>för att höja kompens</w:t>
      </w:r>
      <w:r w:rsidRPr="00C3465F">
        <w:t>a</w:t>
      </w:r>
      <w:r w:rsidRPr="00C3465F">
        <w:t>tionsbidraget till vall och betesmark i de mindre gynnade områdena, utöka miljöersättningen till betesmarker och slåtterängar, att ytterligare stimulera skötsel av slåtterängar samt att återinföra en miljöersättning till vallodling utanför de mindre gynnade områdena. Vidare genomförs satsningar för att bl.a. stimulera investeringar inom områdena djurvälfärd och småskalig liv</w:t>
      </w:r>
      <w:r w:rsidRPr="00C3465F">
        <w:t>s</w:t>
      </w:r>
      <w:r w:rsidRPr="00C3465F">
        <w:t>medelsförädling samt för införandet av det obligatoriska systemet för jor</w:t>
      </w:r>
      <w:r w:rsidRPr="00C3465F">
        <w:t>d</w:t>
      </w:r>
      <w:r w:rsidRPr="00C3465F">
        <w:t>bruksrådgivning.</w:t>
      </w:r>
    </w:p>
    <w:p w:rsidR="00102274" w:rsidRPr="00C3465F" w:rsidRDefault="00102274">
      <w:pPr>
        <w:pStyle w:val="Normaltindrag"/>
      </w:pPr>
      <w:r w:rsidRPr="00C3465F">
        <w:t>Moduleringsresurserna är en del av jordbruksfondens garantisektion. Det betyder att pengarna endast kan användas till s.k. kompletterande åtgärder och åtgärder utanför mål 1-området. Detta innebär att Sverige kan välja att anvä</w:t>
      </w:r>
      <w:r w:rsidRPr="00C3465F">
        <w:t>n</w:t>
      </w:r>
      <w:r w:rsidRPr="00C3465F">
        <w:t>da de modulerade medlen för att öka EU-finansieringen inom LBU-programmet utan att skjuta till ytterligare nationell medfinansiering. Kristd</w:t>
      </w:r>
      <w:r w:rsidRPr="00C3465F">
        <w:t>e</w:t>
      </w:r>
      <w:r w:rsidRPr="00C3465F">
        <w:t>mokraterna anser att de modulerade medlen skall användas inom LBU-programmen, men utan att de nationella resurserna till LBU-programmet minskas. Ytterligare medfinansiering från svenska staten bör också överv</w:t>
      </w:r>
      <w:r w:rsidRPr="00C3465F">
        <w:t>ä</w:t>
      </w:r>
      <w:r w:rsidRPr="00C3465F">
        <w:t>gas, senast i samband med att den nya programperioden inträder år 2007.</w:t>
      </w:r>
    </w:p>
    <w:p w:rsidR="00102274" w:rsidRPr="00C3465F" w:rsidRDefault="00102274" w:rsidP="001855C0">
      <w:pPr>
        <w:pStyle w:val="Rubrik2"/>
      </w:pPr>
      <w:bookmarkStart w:id="1182" w:name="_Toc79225016"/>
      <w:bookmarkStart w:id="1183" w:name="_Toc79225161"/>
      <w:bookmarkStart w:id="1184" w:name="_Toc79226752"/>
      <w:bookmarkStart w:id="1185" w:name="_Toc79227981"/>
      <w:bookmarkStart w:id="1186" w:name="_Toc79228616"/>
      <w:bookmarkStart w:id="1187" w:name="_Toc79295862"/>
      <w:bookmarkStart w:id="1188" w:name="_Toc79306125"/>
      <w:bookmarkStart w:id="1189" w:name="_Toc79473470"/>
      <w:bookmarkStart w:id="1190" w:name="_Toc82438971"/>
      <w:bookmarkStart w:id="1191" w:name="_Toc82525700"/>
      <w:bookmarkStart w:id="1192" w:name="_Toc82855796"/>
      <w:bookmarkStart w:id="1193" w:name="_Toc83881614"/>
      <w:bookmarkStart w:id="1194" w:name="_Toc83881692"/>
      <w:bookmarkStart w:id="1195" w:name="_Toc84226275"/>
      <w:bookmarkStart w:id="1196" w:name="_Toc84255697"/>
      <w:bookmarkStart w:id="1197" w:name="_Toc84304390"/>
      <w:bookmarkStart w:id="1198" w:name="_Toc84316474"/>
      <w:bookmarkStart w:id="1199" w:name="_Toc84324239"/>
      <w:bookmarkStart w:id="1200" w:name="_Toc84388620"/>
      <w:bookmarkStart w:id="1201" w:name="_Toc84730242"/>
      <w:bookmarkStart w:id="1202" w:name="_Toc115339319"/>
      <w:bookmarkStart w:id="1203" w:name="_Toc115778245"/>
      <w:bookmarkStart w:id="1204" w:name="_Toc115787015"/>
      <w:bookmarkStart w:id="1205" w:name="_Toc115787414"/>
      <w:bookmarkStart w:id="1206" w:name="_Toc115864285"/>
      <w:bookmarkStart w:id="1207" w:name="_Toc116109281"/>
      <w:bookmarkStart w:id="1208" w:name="_Toc116119800"/>
      <w:bookmarkStart w:id="1209" w:name="_Toc116206047"/>
      <w:bookmarkStart w:id="1210" w:name="_Toc117913896"/>
      <w:r w:rsidRPr="00C3465F">
        <w:t>Miljö- och landsbygdsprogrammet</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rsidR="00445C47" w:rsidRPr="00C3465F" w:rsidRDefault="00445C47" w:rsidP="00133B9E">
      <w:r w:rsidRPr="00C3465F">
        <w:t>Regeringscheferna tog beslut om LBU-förordningen för 2007</w:t>
      </w:r>
      <w:r w:rsidR="00B1321F" w:rsidRPr="00C3465F">
        <w:t>–</w:t>
      </w:r>
      <w:r w:rsidRPr="00C3465F">
        <w:t>2013 i juni 2005. Men ingen budget är fastställd.</w:t>
      </w:r>
      <w:r w:rsidR="00133B9E" w:rsidRPr="00C3465F">
        <w:t xml:space="preserve"> </w:t>
      </w:r>
      <w:r w:rsidRPr="00C3465F">
        <w:t xml:space="preserve">Varje land får </w:t>
      </w:r>
      <w:r w:rsidR="00133B9E" w:rsidRPr="00C3465F">
        <w:t xml:space="preserve">utifrån sin tilldelning </w:t>
      </w:r>
      <w:r w:rsidR="00BD59F8" w:rsidRPr="00C3465F">
        <w:t xml:space="preserve">och de ramar som förordningen anger </w:t>
      </w:r>
      <w:r w:rsidR="00133B9E" w:rsidRPr="00C3465F">
        <w:t>göra sina egna regler för utdelning av st</w:t>
      </w:r>
      <w:r w:rsidR="00133B9E" w:rsidRPr="00C3465F">
        <w:t>ö</w:t>
      </w:r>
      <w:r w:rsidR="00133B9E" w:rsidRPr="00C3465F">
        <w:t>det</w:t>
      </w:r>
      <w:r w:rsidRPr="00C3465F">
        <w:t>. Kommissionen skall dock godkänna de program och stödnivåer som utarbetas nationellt.</w:t>
      </w:r>
    </w:p>
    <w:p w:rsidR="00102274" w:rsidRPr="00C3465F" w:rsidRDefault="00102274" w:rsidP="00133B9E">
      <w:pPr>
        <w:pStyle w:val="Normaltindrag"/>
      </w:pPr>
      <w:r w:rsidRPr="00C3465F">
        <w:t>År 2000 beslutade riksdagen att genomföra det nuvarande Miljö- och landsbygdsprogrammet, som inrättats för programperioden 2000</w:t>
      </w:r>
      <w:r w:rsidR="00B1321F" w:rsidRPr="00C3465F">
        <w:t>–</w:t>
      </w:r>
      <w:r w:rsidRPr="00C3465F">
        <w:t>2006. Pr</w:t>
      </w:r>
      <w:r w:rsidRPr="00C3465F">
        <w:t>o</w:t>
      </w:r>
      <w:r w:rsidRPr="00C3465F">
        <w:t xml:space="preserve">grammet är i enlighet med </w:t>
      </w:r>
      <w:r w:rsidR="00B1321F" w:rsidRPr="00C3465F">
        <w:t>r</w:t>
      </w:r>
      <w:r w:rsidRPr="00C3465F">
        <w:t>ådets förordning om stöd till utveckling av land</w:t>
      </w:r>
      <w:r w:rsidRPr="00C3465F">
        <w:t>s</w:t>
      </w:r>
      <w:r w:rsidRPr="00C3465F">
        <w:t>bygden och följer de mål som riksdagen har fastslagit för den gemensamma jordbrukspolitiken. Tyngdpunkten ligger på miljöersättningar för kollektiva nyttigheter och andra miljösatsningar. Programmet är indelat i två insatso</w:t>
      </w:r>
      <w:r w:rsidRPr="00C3465F">
        <w:t>m</w:t>
      </w:r>
      <w:r w:rsidRPr="00C3465F">
        <w:t>råden: Insatsområde I med åtgärder för att främja ett ekologiskt hållbart jor</w:t>
      </w:r>
      <w:r w:rsidRPr="00C3465F">
        <w:t>d</w:t>
      </w:r>
      <w:r w:rsidRPr="00C3465F">
        <w:t>bruk och Insatsområde II med åtgärder för att stärka en ekonomiskt och soc</w:t>
      </w:r>
      <w:r w:rsidRPr="00C3465F">
        <w:t>i</w:t>
      </w:r>
      <w:r w:rsidRPr="00C3465F">
        <w:t>alt hållbar utveckling på landsbygden. Stöden i programmet finansieras till 55</w:t>
      </w:r>
      <w:r w:rsidR="00B1321F" w:rsidRPr="00C3465F">
        <w:t xml:space="preserve"> % </w:t>
      </w:r>
      <w:r w:rsidRPr="00C3465F">
        <w:t>av svenska staten och resten genom EU:s jordbruksfond.</w:t>
      </w:r>
    </w:p>
    <w:p w:rsidR="00102274" w:rsidRPr="00C3465F" w:rsidRDefault="00102274">
      <w:pPr>
        <w:pStyle w:val="Normaltindrag"/>
      </w:pPr>
      <w:r w:rsidRPr="00C3465F">
        <w:t xml:space="preserve">I utredningen </w:t>
      </w:r>
      <w:r w:rsidRPr="00C3465F">
        <w:rPr>
          <w:i/>
        </w:rPr>
        <w:t>Levande kulturlandskap – en halvtidsutvärdering av Miljö- och landsbygdsprogrammet</w:t>
      </w:r>
      <w:r w:rsidRPr="00C3465F">
        <w:t xml:space="preserve"> (SOU 2003:105) redovisas Miljö- och land</w:t>
      </w:r>
      <w:r w:rsidRPr="00C3465F">
        <w:t>s</w:t>
      </w:r>
      <w:r w:rsidRPr="00C3465F">
        <w:t>bygdsprogrammets utfall i Sverige för åren 2000</w:t>
      </w:r>
      <w:r w:rsidR="00B1321F" w:rsidRPr="00C3465F">
        <w:t>–</w:t>
      </w:r>
      <w:r w:rsidRPr="00C3465F">
        <w:t xml:space="preserve">2002. En slutsats är att </w:t>
      </w:r>
      <w:r w:rsidR="00B1321F" w:rsidRPr="00C3465F">
        <w:t>M</w:t>
      </w:r>
      <w:r w:rsidRPr="00C3465F">
        <w:t>iljö- och landsbygdsprogrammets insatser bidrar till att hålla kulturlandsk</w:t>
      </w:r>
      <w:r w:rsidRPr="00C3465F">
        <w:t>a</w:t>
      </w:r>
      <w:r w:rsidRPr="00C3465F">
        <w:t>pet levande och utgör en viktig förutsättning för uppfyllelsen av flera milj</w:t>
      </w:r>
      <w:r w:rsidRPr="00C3465F">
        <w:t>ö</w:t>
      </w:r>
      <w:r w:rsidRPr="00C3465F">
        <w:t>kvalitetsmål. Programmets effekter på det ekonomiska och sociala området bedöms också vara positiva, om än mer svårbedömda.</w:t>
      </w:r>
    </w:p>
    <w:p w:rsidR="00D545E5" w:rsidRPr="00C3465F" w:rsidRDefault="00CB410B" w:rsidP="00D545E5">
      <w:pPr>
        <w:pStyle w:val="Normaltindrag"/>
      </w:pPr>
      <w:r w:rsidRPr="00C3465F">
        <w:t>Det nya landsbygdsprogrammet riktas mot en bredare målgrupp än det n</w:t>
      </w:r>
      <w:r w:rsidRPr="00C3465F">
        <w:t>u</w:t>
      </w:r>
      <w:r w:rsidRPr="00C3465F">
        <w:t>varande miljö- och landsbygdsutvecklingsprogrammet, bl.a. kommer de insa</w:t>
      </w:r>
      <w:r w:rsidRPr="00C3465F">
        <w:t>t</w:t>
      </w:r>
      <w:r w:rsidRPr="00C3465F">
        <w:t>ser som i</w:t>
      </w:r>
      <w:r w:rsidR="00B1321F" w:rsidRPr="00C3465F">
        <w:t xml:space="preserve"> </w:t>
      </w:r>
      <w:r w:rsidRPr="00C3465F">
        <w:t>dag organiseras inom Leader</w:t>
      </w:r>
      <w:r w:rsidR="00B1321F" w:rsidRPr="00C3465F">
        <w:t>-plus</w:t>
      </w:r>
      <w:r w:rsidRPr="00C3465F">
        <w:t xml:space="preserve"> sannolikt ingå i det nya land</w:t>
      </w:r>
      <w:r w:rsidRPr="00C3465F">
        <w:t>s</w:t>
      </w:r>
      <w:r w:rsidRPr="00C3465F">
        <w:t xml:space="preserve">bygdsprogrammet.  </w:t>
      </w:r>
    </w:p>
    <w:p w:rsidR="00D52F44" w:rsidRPr="00C3465F" w:rsidRDefault="00102274" w:rsidP="00D52F44">
      <w:pPr>
        <w:pStyle w:val="Normaltindrag"/>
      </w:pPr>
      <w:r w:rsidRPr="00C3465F">
        <w:t>En parlamentarisk komm</w:t>
      </w:r>
      <w:r w:rsidR="007F544A" w:rsidRPr="00C3465F">
        <w:t>itté</w:t>
      </w:r>
      <w:r w:rsidR="00D52F44" w:rsidRPr="00C3465F">
        <w:t>, Landsbygdskommittén, har tillsatts</w:t>
      </w:r>
      <w:r w:rsidRPr="00C3465F">
        <w:t xml:space="preserve"> (</w:t>
      </w:r>
      <w:r w:rsidR="00B1321F" w:rsidRPr="00C3465F">
        <w:t>d</w:t>
      </w:r>
      <w:r w:rsidRPr="00C3465F">
        <w:t>ir. 2004:87) med uppgift att lämna förslag till en långsiktig strategi för den n</w:t>
      </w:r>
      <w:r w:rsidRPr="00C3465F">
        <w:t>a</w:t>
      </w:r>
      <w:r w:rsidRPr="00C3465F">
        <w:t xml:space="preserve">tionella politiken för landsbygdsutveckling. Inom ramen för uppdraget skall kommittén lämna förslag till övergripande strategisk </w:t>
      </w:r>
      <w:r w:rsidR="00D545E5" w:rsidRPr="00C3465F">
        <w:t xml:space="preserve">inriktning för nästa </w:t>
      </w:r>
      <w:r w:rsidRPr="00C3465F">
        <w:t>landsbygdsprogram avseende perioden 2007</w:t>
      </w:r>
      <w:r w:rsidR="00B1321F" w:rsidRPr="00C3465F">
        <w:t>–</w:t>
      </w:r>
      <w:r w:rsidRPr="00C3465F">
        <w:t xml:space="preserve">2013. </w:t>
      </w:r>
      <w:r w:rsidR="00D52F44" w:rsidRPr="00C3465F">
        <w:t>Det är bra att den parl</w:t>
      </w:r>
      <w:r w:rsidR="00D52F44" w:rsidRPr="00C3465F">
        <w:t>a</w:t>
      </w:r>
      <w:r w:rsidR="00D52F44" w:rsidRPr="00C3465F">
        <w:t xml:space="preserve">mentariska kommittén enligt sitt direktiv skall prioritera övergripande och strategiska frågeställningar. Svensk jordbrukspolitik har länge förefallit sakna visioner och framtidstro. </w:t>
      </w:r>
    </w:p>
    <w:p w:rsidR="007D2410" w:rsidRPr="00C3465F" w:rsidRDefault="00D52F44" w:rsidP="007D2410">
      <w:pPr>
        <w:pStyle w:val="Normaltindrag"/>
      </w:pPr>
      <w:r w:rsidRPr="00C3465F">
        <w:t>Landsbygdskommittén presenterade e</w:t>
      </w:r>
      <w:r w:rsidR="00A45017" w:rsidRPr="00C3465F">
        <w:t>tt första</w:t>
      </w:r>
      <w:r w:rsidRPr="00C3465F">
        <w:t xml:space="preserve"> delbetänkande (SOU 2005:36)</w:t>
      </w:r>
      <w:r w:rsidR="007230C3" w:rsidRPr="00C3465F">
        <w:t xml:space="preserve"> i maj 2005. Utredningen ansluter sig till en landsbygdspolitik som Kristdemokraterna länge varit pådrivande för. Det kommande landsbygdspr</w:t>
      </w:r>
      <w:r w:rsidR="007230C3" w:rsidRPr="00C3465F">
        <w:t>o</w:t>
      </w:r>
      <w:r w:rsidR="007230C3" w:rsidRPr="00C3465F">
        <w:t>grammet bör ta fasta på landsbygdens särskilda förutsättningar. Landsbygden måste ses som en integrerad del i en större helhet med tätorter, städer och goda kommunikationer. Landsbygdens befolkning kommer i framtiden</w:t>
      </w:r>
      <w:r w:rsidR="00B1321F" w:rsidRPr="00C3465F">
        <w:t xml:space="preserve"> att</w:t>
      </w:r>
      <w:r w:rsidR="007230C3" w:rsidRPr="00C3465F">
        <w:t xml:space="preserve"> växa och jordbruket står för en mindre andel av sysselsättningen. Samtidigt utgör jordbruket en viktig grund för olika verksamheter på landsbygden och för landskapet. </w:t>
      </w:r>
      <w:r w:rsidR="00D545E5" w:rsidRPr="00C3465F">
        <w:t>För att landsbygdsprogrammet ska</w:t>
      </w:r>
      <w:r w:rsidR="00B1321F" w:rsidRPr="00C3465F">
        <w:t>ll</w:t>
      </w:r>
      <w:r w:rsidR="00D545E5" w:rsidRPr="00C3465F">
        <w:t xml:space="preserve"> kunna medverka till en utveckling och strukturomvandling krävs att samtliga samhällsnivåer arbetar med visioner, mål och strategier. Det är av största vikt att det finns en kont</w:t>
      </w:r>
      <w:r w:rsidR="00D545E5" w:rsidRPr="00C3465F">
        <w:t>i</w:t>
      </w:r>
      <w:r w:rsidR="00D545E5" w:rsidRPr="00C3465F">
        <w:t>nuitet i landsbygdsprogrammet och att de areella näringarnas centrala roll för en levande landsbygd lyfts fram.</w:t>
      </w:r>
      <w:r w:rsidR="00BD59F8" w:rsidRPr="00C3465F">
        <w:t xml:space="preserve"> Landsbygdsprogrammet bör integreras med andra insatser för regional utveckling i landet. Den gemensamma jordbruk</w:t>
      </w:r>
      <w:r w:rsidR="00BD59F8" w:rsidRPr="00C3465F">
        <w:t>s</w:t>
      </w:r>
      <w:r w:rsidR="00BD59F8" w:rsidRPr="00C3465F">
        <w:t>politiken, sammanhållningspolitiken och den nationella politiken behöver samordnas för att förbättra landsbygdens möjligheter till utveckling.</w:t>
      </w:r>
      <w:r w:rsidR="007D2410" w:rsidRPr="00C3465F">
        <w:t xml:space="preserve"> </w:t>
      </w:r>
    </w:p>
    <w:p w:rsidR="007D2410" w:rsidRPr="00C3465F" w:rsidRDefault="007D2410" w:rsidP="007D2410">
      <w:pPr>
        <w:pStyle w:val="Normaltindrag"/>
      </w:pPr>
      <w:r w:rsidRPr="00C3465F">
        <w:t>De areella näringarnas konkurrensförmåga bör stärkas samtidigt som n</w:t>
      </w:r>
      <w:r w:rsidRPr="00C3465F">
        <w:t>a</w:t>
      </w:r>
      <w:r w:rsidRPr="00C3465F">
        <w:t>tur-, kultur- och rekreationsvärden utvecklas.</w:t>
      </w:r>
      <w:r w:rsidR="00D6741C" w:rsidRPr="00C3465F">
        <w:t xml:space="preserve"> Landsbygdsprogrammet bör vidare underlätta en omställning av jordbruket så att produktionen av varor och kollektiva nyttigheter svarar mot samhällets behov och önskemål. Bland de kollektiva nyttigheterna intar miljökvalitetsmålen en central roll. Land</w:t>
      </w:r>
      <w:r w:rsidR="00D6741C" w:rsidRPr="00C3465F">
        <w:t>s</w:t>
      </w:r>
      <w:r w:rsidR="00D6741C" w:rsidRPr="00C3465F">
        <w:t>bygdsprogrammet bör därför innehålla goda förutsättningar för miljöinsatser. Naturvårdens värde för näringslivet bör lyftas fram.</w:t>
      </w:r>
    </w:p>
    <w:p w:rsidR="001B0D77" w:rsidRPr="00C3465F" w:rsidRDefault="00102274">
      <w:pPr>
        <w:pStyle w:val="Normaltindrag"/>
      </w:pPr>
      <w:r w:rsidRPr="00C3465F">
        <w:t>Kristdemokraterna anser att det f</w:t>
      </w:r>
      <w:r w:rsidR="00D37228" w:rsidRPr="00C3465F">
        <w:t xml:space="preserve">ortsatta arbetet med </w:t>
      </w:r>
      <w:r w:rsidR="00D52F44" w:rsidRPr="00C3465F">
        <w:t>miljö- och land</w:t>
      </w:r>
      <w:r w:rsidR="00D52F44" w:rsidRPr="00C3465F">
        <w:t>s</w:t>
      </w:r>
      <w:r w:rsidR="00D52F44" w:rsidRPr="00C3465F">
        <w:t>bygdsutveckling</w:t>
      </w:r>
      <w:r w:rsidRPr="00C3465F">
        <w:t xml:space="preserve"> måste ha ett klart fokus</w:t>
      </w:r>
      <w:r w:rsidR="00D52F44" w:rsidRPr="00C3465F">
        <w:t xml:space="preserve"> på jordbruksnäringen. Den största</w:t>
      </w:r>
      <w:r w:rsidRPr="00C3465F">
        <w:t xml:space="preserve"> del</w:t>
      </w:r>
      <w:r w:rsidR="00D52F44" w:rsidRPr="00C3465F">
        <w:t>en</w:t>
      </w:r>
      <w:r w:rsidRPr="00C3465F">
        <w:t xml:space="preserve"> av EU-stöden bör </w:t>
      </w:r>
      <w:r w:rsidR="00D52F44" w:rsidRPr="00C3465F">
        <w:t xml:space="preserve">även fortsättningsvis </w:t>
      </w:r>
      <w:r w:rsidRPr="00C3465F">
        <w:t>riktas mot miljöförbättrande åtgärder. Framför allt är förebyggande av växtnäringsläckage en viktig up</w:t>
      </w:r>
      <w:r w:rsidRPr="00C3465F">
        <w:t>p</w:t>
      </w:r>
      <w:r w:rsidRPr="00C3465F">
        <w:t>gift, vilket föranleder stöd till odling av vall och andra fånggrödor. Bevarande av landskapsbilden måste också prioriteras</w:t>
      </w:r>
      <w:r w:rsidR="00D52F44" w:rsidRPr="00C3465F">
        <w:t xml:space="preserve">. </w:t>
      </w:r>
      <w:r w:rsidR="001B0D77" w:rsidRPr="00C3465F">
        <w:t xml:space="preserve">Vad som här sagts om </w:t>
      </w:r>
      <w:r w:rsidR="00D52F44" w:rsidRPr="00C3465F">
        <w:t>land</w:t>
      </w:r>
      <w:r w:rsidR="00D52F44" w:rsidRPr="00C3465F">
        <w:t>s</w:t>
      </w:r>
      <w:r w:rsidR="00D52F44" w:rsidRPr="00C3465F">
        <w:t>bygdspolitikens utveckling</w:t>
      </w:r>
      <w:r w:rsidR="001B0D77" w:rsidRPr="00C3465F">
        <w:t xml:space="preserve"> bör ges regeringen till känna.</w:t>
      </w:r>
    </w:p>
    <w:p w:rsidR="00102274" w:rsidRPr="00C3465F" w:rsidRDefault="00102274" w:rsidP="001855C0">
      <w:pPr>
        <w:pStyle w:val="Rubrik3"/>
      </w:pPr>
      <w:bookmarkStart w:id="1211" w:name="_Toc79295863"/>
      <w:bookmarkStart w:id="1212" w:name="_Toc79306126"/>
      <w:bookmarkStart w:id="1213" w:name="_Toc79473471"/>
      <w:bookmarkStart w:id="1214" w:name="_Toc82438972"/>
      <w:bookmarkStart w:id="1215" w:name="_Toc82525701"/>
      <w:bookmarkStart w:id="1216" w:name="_Toc82855797"/>
      <w:bookmarkStart w:id="1217" w:name="_Toc83881615"/>
      <w:bookmarkStart w:id="1218" w:name="_Toc83881693"/>
      <w:bookmarkStart w:id="1219" w:name="_Toc84226276"/>
      <w:bookmarkStart w:id="1220" w:name="_Toc84255698"/>
      <w:bookmarkStart w:id="1221" w:name="_Toc84304391"/>
      <w:bookmarkStart w:id="1222" w:name="_Toc84316475"/>
      <w:bookmarkStart w:id="1223" w:name="_Toc84324240"/>
      <w:bookmarkStart w:id="1224" w:name="_Toc84388621"/>
      <w:bookmarkStart w:id="1225" w:name="_Toc84730243"/>
      <w:bookmarkStart w:id="1226" w:name="_Toc115339320"/>
      <w:bookmarkStart w:id="1227" w:name="_Toc115778246"/>
      <w:bookmarkStart w:id="1228" w:name="_Toc115787016"/>
      <w:bookmarkStart w:id="1229" w:name="_Toc115787415"/>
      <w:bookmarkStart w:id="1230" w:name="_Toc115864286"/>
      <w:bookmarkStart w:id="1231" w:name="_Toc116109282"/>
      <w:bookmarkStart w:id="1232" w:name="_Toc116119801"/>
      <w:bookmarkStart w:id="1233" w:name="_Toc116206048"/>
      <w:bookmarkStart w:id="1234" w:name="_Toc117913897"/>
      <w:r w:rsidRPr="00C3465F">
        <w:t>Förenkla administrationen</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rsidR="00102274" w:rsidRPr="00C3465F" w:rsidRDefault="00102274">
      <w:r w:rsidRPr="00C3465F">
        <w:t>Riksantikvarieämbetet har föreslagit att alla ersättningar för betesmarker,</w:t>
      </w:r>
      <w:r w:rsidR="00B1321F" w:rsidRPr="00C3465F">
        <w:t xml:space="preserve"> slåtterängar, landskapselement</w:t>
      </w:r>
      <w:r w:rsidRPr="00C3465F">
        <w:t xml:space="preserve"> etc</w:t>
      </w:r>
      <w:r w:rsidR="00B1321F" w:rsidRPr="00C3465F">
        <w:t>.</w:t>
      </w:r>
      <w:r w:rsidRPr="00C3465F">
        <w:t xml:space="preserve"> </w:t>
      </w:r>
      <w:r w:rsidR="0013342E" w:rsidRPr="00C3465F">
        <w:t>ska</w:t>
      </w:r>
      <w:r w:rsidR="00B1321F" w:rsidRPr="00C3465F">
        <w:t>ll</w:t>
      </w:r>
      <w:r w:rsidR="0013342E" w:rsidRPr="00C3465F">
        <w:t xml:space="preserve"> </w:t>
      </w:r>
      <w:r w:rsidRPr="00C3465F">
        <w:t>samlas i en ersättningsform. Detta skulle innebära administrativa förenklingar och främja ett landskapsperspe</w:t>
      </w:r>
      <w:r w:rsidRPr="00C3465F">
        <w:t>k</w:t>
      </w:r>
      <w:r w:rsidRPr="00C3465F">
        <w:t>tiv. Kristdemokraterna anser att en förenkling av ersättningsformerna skall ske inför nästa programperiod. Detta bör ges regeringen till känna.</w:t>
      </w:r>
    </w:p>
    <w:p w:rsidR="00102274" w:rsidRPr="00C3465F" w:rsidRDefault="00102274" w:rsidP="001855C0">
      <w:pPr>
        <w:pStyle w:val="Rubrik3"/>
      </w:pPr>
      <w:bookmarkStart w:id="1235" w:name="_Toc82855798"/>
      <w:bookmarkStart w:id="1236" w:name="_Toc83881616"/>
      <w:bookmarkStart w:id="1237" w:name="_Toc83881694"/>
      <w:bookmarkStart w:id="1238" w:name="_Toc84226277"/>
      <w:bookmarkStart w:id="1239" w:name="_Toc84255699"/>
      <w:bookmarkStart w:id="1240" w:name="_Toc84304392"/>
      <w:bookmarkStart w:id="1241" w:name="_Toc84316476"/>
      <w:bookmarkStart w:id="1242" w:name="_Toc84324241"/>
      <w:bookmarkStart w:id="1243" w:name="_Toc84388622"/>
      <w:bookmarkStart w:id="1244" w:name="_Toc84730244"/>
      <w:bookmarkStart w:id="1245" w:name="_Toc115339321"/>
      <w:bookmarkStart w:id="1246" w:name="_Toc115778247"/>
      <w:bookmarkStart w:id="1247" w:name="_Toc115787017"/>
      <w:bookmarkStart w:id="1248" w:name="_Toc115787416"/>
      <w:bookmarkStart w:id="1249" w:name="_Toc115864287"/>
      <w:bookmarkStart w:id="1250" w:name="_Toc116109283"/>
      <w:bookmarkStart w:id="1251" w:name="_Toc116119802"/>
      <w:bookmarkStart w:id="1252" w:name="_Toc116206049"/>
      <w:bookmarkStart w:id="1253" w:name="_Toc117913898"/>
      <w:r w:rsidRPr="00C3465F">
        <w:t>Kulturbärande element i odlingslandskapet</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rsidR="00102274" w:rsidRPr="00C3465F" w:rsidRDefault="00102274">
      <w:r w:rsidRPr="00C3465F">
        <w:t>Miljömålsrådet rapporterar i si</w:t>
      </w:r>
      <w:r w:rsidR="007F544A" w:rsidRPr="00C3465F">
        <w:t xml:space="preserve">n årliga uppföljning för år 2005 att </w:t>
      </w:r>
      <w:r w:rsidRPr="00C3465F">
        <w:t xml:space="preserve">delmål 3 i miljökvalitetsmålet </w:t>
      </w:r>
      <w:r w:rsidRPr="00C3465F">
        <w:rPr>
          <w:i/>
        </w:rPr>
        <w:t>Ett rikt odlingslandskap</w:t>
      </w:r>
      <w:r w:rsidRPr="00C3465F">
        <w:t xml:space="preserve"> </w:t>
      </w:r>
      <w:r w:rsidR="00661C72" w:rsidRPr="00C3465F">
        <w:t>är svårt att nå</w:t>
      </w:r>
      <w:r w:rsidRPr="00C3465F">
        <w:t>. Delmål 3 handlar om att mängden kulturbärande element som vårdas, t</w:t>
      </w:r>
      <w:r w:rsidR="00B1321F" w:rsidRPr="00C3465F">
        <w:t>.</w:t>
      </w:r>
      <w:r w:rsidRPr="00C3465F">
        <w:t>ex</w:t>
      </w:r>
      <w:r w:rsidR="00B1321F" w:rsidRPr="00C3465F">
        <w:t>.</w:t>
      </w:r>
      <w:r w:rsidRPr="00C3465F">
        <w:t xml:space="preserve"> odlingsrösen, åke</w:t>
      </w:r>
      <w:r w:rsidRPr="00C3465F">
        <w:t>r</w:t>
      </w:r>
      <w:r w:rsidRPr="00C3465F">
        <w:t>holmar och hamlade träd, inte ökar i den takt som behövs. För att ersättning skall utgå krävs i</w:t>
      </w:r>
      <w:r w:rsidR="00B1321F" w:rsidRPr="00C3465F">
        <w:t xml:space="preserve"> </w:t>
      </w:r>
      <w:r w:rsidRPr="00C3465F">
        <w:t xml:space="preserve">dag att den sökande uppnår ett totalt stöd om minst 3 000 kr. Denna kvalifikationsgräns upplevs vara för hög. Många värdefulla objekt kan inte anslutas därför att jordbrukaren inte når upp till kvalifikationsgränsen. Det förenklade regelsystem som Kristdemokraterna efterlyser ovan bör därför undvika att sätta en kvalifikationsgräns som är alltför hög. </w:t>
      </w:r>
      <w:bookmarkStart w:id="1254" w:name="_Toc79306127"/>
      <w:bookmarkStart w:id="1255" w:name="_Toc79473472"/>
      <w:bookmarkStart w:id="1256" w:name="_Toc82438973"/>
      <w:bookmarkStart w:id="1257" w:name="_Toc82525702"/>
      <w:r w:rsidR="00E35F31" w:rsidRPr="00C3465F">
        <w:t>Detta bör ges r</w:t>
      </w:r>
      <w:r w:rsidR="00E35F31" w:rsidRPr="00C3465F">
        <w:t>e</w:t>
      </w:r>
      <w:r w:rsidR="00E35F31" w:rsidRPr="00C3465F">
        <w:t>geringen till känna.</w:t>
      </w:r>
    </w:p>
    <w:p w:rsidR="00102274" w:rsidRPr="00C3465F" w:rsidRDefault="00102274" w:rsidP="001855C0">
      <w:pPr>
        <w:pStyle w:val="Rubrik3"/>
      </w:pPr>
      <w:bookmarkStart w:id="1258" w:name="_Toc82855799"/>
      <w:bookmarkStart w:id="1259" w:name="_Toc83881617"/>
      <w:bookmarkStart w:id="1260" w:name="_Toc83881695"/>
      <w:bookmarkStart w:id="1261" w:name="_Toc84226278"/>
      <w:bookmarkStart w:id="1262" w:name="_Toc84255700"/>
      <w:bookmarkStart w:id="1263" w:name="_Toc84304393"/>
      <w:bookmarkStart w:id="1264" w:name="_Toc84316477"/>
      <w:bookmarkStart w:id="1265" w:name="_Toc84324242"/>
      <w:bookmarkStart w:id="1266" w:name="_Toc84388623"/>
      <w:bookmarkStart w:id="1267" w:name="_Toc84730245"/>
      <w:bookmarkStart w:id="1268" w:name="_Toc115339322"/>
      <w:bookmarkStart w:id="1269" w:name="_Toc115778248"/>
      <w:bookmarkStart w:id="1270" w:name="_Toc115787018"/>
      <w:bookmarkStart w:id="1271" w:name="_Toc115787417"/>
      <w:bookmarkStart w:id="1272" w:name="_Toc115864288"/>
      <w:bookmarkStart w:id="1273" w:name="_Toc116109284"/>
      <w:bookmarkStart w:id="1274" w:name="_Toc116119803"/>
      <w:bookmarkStart w:id="1275" w:name="_Toc116206050"/>
      <w:bookmarkStart w:id="1276" w:name="_Toc117913899"/>
      <w:r w:rsidRPr="00C3465F">
        <w:t>Resurseffektivt jordbruk</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rsidR="00102274" w:rsidRPr="00C3465F" w:rsidRDefault="00E21988">
      <w:r w:rsidRPr="00C3465F">
        <w:t>M</w:t>
      </w:r>
      <w:r w:rsidR="00102274" w:rsidRPr="00C3465F">
        <w:t>öjligheterna att föra ekologisk och konventionell odling närmare varandra</w:t>
      </w:r>
      <w:r w:rsidRPr="00C3465F">
        <w:t xml:space="preserve"> bör undersökas närmare. Bland annat borde användandet av enskilda inslag från det ekologiska jordbruket </w:t>
      </w:r>
      <w:r w:rsidR="00102274" w:rsidRPr="00C3465F">
        <w:t xml:space="preserve">i konventionell odling </w:t>
      </w:r>
      <w:r w:rsidRPr="00C3465F">
        <w:t>främjas.</w:t>
      </w:r>
      <w:r w:rsidR="00102274" w:rsidRPr="00C3465F">
        <w:t xml:space="preserve"> Ett förslag med denna inriktning, Resurseffekti</w:t>
      </w:r>
      <w:r w:rsidRPr="00C3465F">
        <w:t>vt jordbruk (REJO)</w:t>
      </w:r>
      <w:r w:rsidR="00B1321F" w:rsidRPr="00C3465F">
        <w:t xml:space="preserve"> </w:t>
      </w:r>
      <w:r w:rsidR="00102274" w:rsidRPr="00C3465F">
        <w:t xml:space="preserve">lades fram av Ekologiska lantbrukarna och Naturskyddsföreningen 1998. Kristdemokraterna anser att ett system med resurshushållande konventionellt jordbruk utifrån inriktningen i REJO-förslaget skall övervägas inför nästa programperiod. </w:t>
      </w:r>
      <w:r w:rsidR="00E35F31" w:rsidRPr="00C3465F">
        <w:t>Detta bör ges regeringen till känna.</w:t>
      </w:r>
    </w:p>
    <w:p w:rsidR="00102274" w:rsidRPr="00C3465F" w:rsidRDefault="00102274" w:rsidP="001855C0">
      <w:pPr>
        <w:pStyle w:val="Rubrik3"/>
      </w:pPr>
      <w:bookmarkStart w:id="1277" w:name="_Toc79306128"/>
      <w:bookmarkStart w:id="1278" w:name="_Toc79473473"/>
      <w:bookmarkStart w:id="1279" w:name="_Toc82438974"/>
      <w:bookmarkStart w:id="1280" w:name="_Toc82525703"/>
      <w:bookmarkStart w:id="1281" w:name="_Toc82855800"/>
      <w:bookmarkStart w:id="1282" w:name="_Toc83881618"/>
      <w:bookmarkStart w:id="1283" w:name="_Toc83881696"/>
      <w:bookmarkStart w:id="1284" w:name="_Toc84226279"/>
      <w:bookmarkStart w:id="1285" w:name="_Toc84255701"/>
      <w:bookmarkStart w:id="1286" w:name="_Toc84304394"/>
      <w:bookmarkStart w:id="1287" w:name="_Toc84316478"/>
      <w:bookmarkStart w:id="1288" w:name="_Toc84324243"/>
      <w:bookmarkStart w:id="1289" w:name="_Toc84388624"/>
      <w:bookmarkStart w:id="1290" w:name="_Toc84730246"/>
      <w:bookmarkStart w:id="1291" w:name="_Toc115339323"/>
      <w:bookmarkStart w:id="1292" w:name="_Toc115778249"/>
      <w:bookmarkStart w:id="1293" w:name="_Toc115787019"/>
      <w:bookmarkStart w:id="1294" w:name="_Toc115787418"/>
      <w:bookmarkStart w:id="1295" w:name="_Toc115864289"/>
      <w:bookmarkStart w:id="1296" w:name="_Toc116109285"/>
      <w:bookmarkStart w:id="1297" w:name="_Toc116119804"/>
      <w:bookmarkStart w:id="1298" w:name="_Toc116206051"/>
      <w:bookmarkStart w:id="1299" w:name="_Toc117913900"/>
      <w:r w:rsidRPr="00C3465F">
        <w:t xml:space="preserve">Kompensationsbidragen </w:t>
      </w:r>
      <w:bookmarkEnd w:id="1277"/>
      <w:bookmarkEnd w:id="1278"/>
      <w:bookmarkEnd w:id="1279"/>
      <w:bookmarkEnd w:id="1280"/>
      <w:bookmarkEnd w:id="1281"/>
      <w:r w:rsidRPr="00C3465F">
        <w:t>behöver höjas</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rsidR="00102274" w:rsidRPr="00C3465F" w:rsidRDefault="009A69CF">
      <w:r w:rsidRPr="00C3465F">
        <w:t>Kompensationsbidrag beviljas av länsstyrelserna till jordbrukare inom mindre gynnade områden (stödområde 1</w:t>
      </w:r>
      <w:r w:rsidR="00B1321F" w:rsidRPr="00C3465F">
        <w:t>–</w:t>
      </w:r>
      <w:r w:rsidRPr="00C3465F">
        <w:t>5c, dvs. området utanför jordbruksområd</w:t>
      </w:r>
      <w:r w:rsidRPr="00C3465F">
        <w:t>e</w:t>
      </w:r>
      <w:r w:rsidRPr="00C3465F">
        <w:t xml:space="preserve">na i Sydsverige och Mellansverige) som iakttar god jordbrukarsed. För att få bidraget krävs att särskilda regler uppfylls, exempelvis skall vall ha betats och slagits, betesmark skall ha betats året före stödåret. </w:t>
      </w:r>
      <w:r w:rsidR="00102274" w:rsidRPr="00C3465F">
        <w:t>Kompensationsbidraget tillsammans med övriga stöd och ersättningar kompenserar produktionsnac</w:t>
      </w:r>
      <w:r w:rsidR="00102274" w:rsidRPr="00C3465F">
        <w:t>k</w:t>
      </w:r>
      <w:r w:rsidR="00102274" w:rsidRPr="00C3465F">
        <w:t xml:space="preserve">delarna </w:t>
      </w:r>
      <w:r w:rsidRPr="00C3465F">
        <w:t xml:space="preserve">inom dessa områden </w:t>
      </w:r>
      <w:r w:rsidR="00102274" w:rsidRPr="00C3465F">
        <w:t xml:space="preserve">till </w:t>
      </w:r>
      <w:r w:rsidR="00B1321F" w:rsidRPr="00C3465F">
        <w:t xml:space="preserve">i genomsnitt </w:t>
      </w:r>
      <w:r w:rsidR="0070199F" w:rsidRPr="00C3465F">
        <w:t>knappt 60 %</w:t>
      </w:r>
      <w:r w:rsidR="00102274" w:rsidRPr="00C3465F">
        <w:t>. Kristdemokr</w:t>
      </w:r>
      <w:r w:rsidR="00102274" w:rsidRPr="00C3465F">
        <w:t>a</w:t>
      </w:r>
      <w:r w:rsidR="00102274" w:rsidRPr="00C3465F">
        <w:t xml:space="preserve">terna anser att det är </w:t>
      </w:r>
      <w:r w:rsidR="00DC01F6" w:rsidRPr="00C3465F">
        <w:t>välkommet att kompensationsbidraget höjs i årets budgetpr</w:t>
      </w:r>
      <w:r w:rsidR="00DC01F6" w:rsidRPr="00C3465F">
        <w:t>o</w:t>
      </w:r>
      <w:r w:rsidR="00DC01F6" w:rsidRPr="00C3465F">
        <w:t xml:space="preserve">position, men att </w:t>
      </w:r>
      <w:r w:rsidR="00102274" w:rsidRPr="00C3465F">
        <w:t xml:space="preserve">kompensationsnivån </w:t>
      </w:r>
      <w:r w:rsidR="00DC01F6" w:rsidRPr="00C3465F">
        <w:t xml:space="preserve">bör höjas ytterligare </w:t>
      </w:r>
      <w:r w:rsidR="00102274" w:rsidRPr="00C3465F">
        <w:t xml:space="preserve">för att på ett bättre sätt kompensera för merkostnaderna i dessa områden. </w:t>
      </w:r>
      <w:r w:rsidR="00E35F31" w:rsidRPr="00C3465F">
        <w:t>Detta bör ges regerin</w:t>
      </w:r>
      <w:r w:rsidR="00E35F31" w:rsidRPr="00C3465F">
        <w:t>g</w:t>
      </w:r>
      <w:r w:rsidR="00E35F31" w:rsidRPr="00C3465F">
        <w:t>en till känna.</w:t>
      </w:r>
    </w:p>
    <w:p w:rsidR="00102274" w:rsidRPr="00C3465F" w:rsidRDefault="00102274" w:rsidP="001855C0">
      <w:pPr>
        <w:pStyle w:val="Rubrik3"/>
      </w:pPr>
      <w:bookmarkStart w:id="1300" w:name="_Toc79306129"/>
      <w:bookmarkStart w:id="1301" w:name="_Toc79473474"/>
      <w:bookmarkStart w:id="1302" w:name="_Toc82438975"/>
      <w:bookmarkStart w:id="1303" w:name="_Toc82525704"/>
      <w:bookmarkStart w:id="1304" w:name="_Toc82855801"/>
      <w:bookmarkStart w:id="1305" w:name="_Toc83881619"/>
      <w:bookmarkStart w:id="1306" w:name="_Toc83881697"/>
      <w:bookmarkStart w:id="1307" w:name="_Toc84226280"/>
      <w:bookmarkStart w:id="1308" w:name="_Toc84255702"/>
      <w:bookmarkStart w:id="1309" w:name="_Toc84304395"/>
      <w:bookmarkStart w:id="1310" w:name="_Toc84316479"/>
      <w:bookmarkStart w:id="1311" w:name="_Toc84324244"/>
      <w:bookmarkStart w:id="1312" w:name="_Toc84388625"/>
      <w:bookmarkStart w:id="1313" w:name="_Toc84730247"/>
      <w:bookmarkStart w:id="1314" w:name="_Toc115339324"/>
      <w:bookmarkStart w:id="1315" w:name="_Toc115778250"/>
      <w:bookmarkStart w:id="1316" w:name="_Toc115787020"/>
      <w:bookmarkStart w:id="1317" w:name="_Toc115787419"/>
      <w:bookmarkStart w:id="1318" w:name="_Toc115864290"/>
      <w:bookmarkStart w:id="1319" w:name="_Toc116109286"/>
      <w:bookmarkStart w:id="1320" w:name="_Toc116119805"/>
      <w:bookmarkStart w:id="1321" w:name="_Toc116206052"/>
      <w:bookmarkStart w:id="1322" w:name="_Toc117913901"/>
      <w:r w:rsidRPr="00C3465F">
        <w:t>Startstöd till unga jordbrukare</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r w:rsidR="007E4F9A" w:rsidRPr="00C3465F">
        <w:t xml:space="preserve"> </w:t>
      </w:r>
    </w:p>
    <w:p w:rsidR="00102274" w:rsidRPr="00C3465F" w:rsidRDefault="00102274">
      <w:r w:rsidRPr="00C3465F">
        <w:t>Företagande i den gröna sektorn präglas av ett stort kapitalbehov. Särskilt tydligt blir detta vid nystartande av lantbruksföretag. Medelåldern för den svenska lantbrukarkåren är i</w:t>
      </w:r>
      <w:r w:rsidR="008D2D4A" w:rsidRPr="00C3465F">
        <w:t xml:space="preserve"> </w:t>
      </w:r>
      <w:r w:rsidRPr="00C3465F">
        <w:t xml:space="preserve">dag hög och stigande. Denna utveckling måste brytas. </w:t>
      </w:r>
      <w:r w:rsidR="0022118D" w:rsidRPr="00C3465F">
        <w:t xml:space="preserve">Miljö- och landsbygdsutredningen (SOU 2003:105) </w:t>
      </w:r>
      <w:r w:rsidRPr="00C3465F">
        <w:t>konstaterar att startstödet i sin nuvarande form inte fungerat som avsett i förhållande till de uppsatta målen. Utredningen föreslår därför att startstödet i sin nuvarande form avvecklas. Kristdemokraterna bedömer att den bristande måluppfylle</w:t>
      </w:r>
      <w:r w:rsidRPr="00C3465F">
        <w:t>l</w:t>
      </w:r>
      <w:r w:rsidRPr="00C3465F">
        <w:t xml:space="preserve">sen beror på att startstödet urholkats. Kristdemokraterna menar därför att startstödet till unga jordbrukare i stället bör höjas så att det kommer närmare den nivå som finns i Danmark och Finland. </w:t>
      </w:r>
      <w:r w:rsidR="005C3C22" w:rsidRPr="00C3465F">
        <w:t>Detta bör ges regeringen till kä</w:t>
      </w:r>
      <w:r w:rsidR="005C3C22" w:rsidRPr="00C3465F">
        <w:t>n</w:t>
      </w:r>
      <w:r w:rsidR="005C3C22" w:rsidRPr="00C3465F">
        <w:t>na.</w:t>
      </w:r>
    </w:p>
    <w:p w:rsidR="00102274" w:rsidRPr="00C3465F" w:rsidRDefault="00102274" w:rsidP="001855C0">
      <w:pPr>
        <w:pStyle w:val="Rubrik2"/>
      </w:pPr>
      <w:bookmarkStart w:id="1323" w:name="_Toc53295334"/>
      <w:bookmarkStart w:id="1324" w:name="_Toc65030164"/>
      <w:bookmarkStart w:id="1325" w:name="_Toc75163720"/>
      <w:bookmarkStart w:id="1326" w:name="_Toc75163789"/>
      <w:bookmarkStart w:id="1327" w:name="_Toc75164722"/>
      <w:bookmarkStart w:id="1328" w:name="_Toc75165363"/>
      <w:bookmarkStart w:id="1329" w:name="_Toc75166139"/>
      <w:bookmarkStart w:id="1330" w:name="_Toc75166215"/>
      <w:bookmarkStart w:id="1331" w:name="_Toc75166459"/>
      <w:bookmarkStart w:id="1332" w:name="_Toc75166871"/>
      <w:bookmarkStart w:id="1333" w:name="_Toc75232372"/>
      <w:bookmarkStart w:id="1334" w:name="_Toc75232575"/>
      <w:bookmarkStart w:id="1335" w:name="_Toc77993072"/>
      <w:bookmarkStart w:id="1336" w:name="_Toc78164737"/>
      <w:bookmarkStart w:id="1337" w:name="_Toc79219948"/>
      <w:bookmarkStart w:id="1338" w:name="_Toc79221357"/>
      <w:bookmarkStart w:id="1339" w:name="_Toc79225020"/>
      <w:bookmarkStart w:id="1340" w:name="_Toc79225164"/>
      <w:bookmarkStart w:id="1341" w:name="_Toc79226756"/>
      <w:bookmarkStart w:id="1342" w:name="_Toc79227985"/>
      <w:bookmarkStart w:id="1343" w:name="_Toc79228621"/>
      <w:bookmarkStart w:id="1344" w:name="_Toc79295866"/>
      <w:bookmarkStart w:id="1345" w:name="_Toc79306132"/>
      <w:bookmarkStart w:id="1346" w:name="_Toc79473478"/>
      <w:bookmarkStart w:id="1347" w:name="_Toc82438979"/>
      <w:bookmarkStart w:id="1348" w:name="_Toc82525708"/>
      <w:bookmarkStart w:id="1349" w:name="_Toc82855805"/>
      <w:bookmarkStart w:id="1350" w:name="_Toc83881620"/>
      <w:bookmarkStart w:id="1351" w:name="_Toc83881698"/>
      <w:bookmarkStart w:id="1352" w:name="_Toc84226281"/>
      <w:bookmarkStart w:id="1353" w:name="_Toc84255703"/>
      <w:bookmarkStart w:id="1354" w:name="_Toc84304396"/>
      <w:bookmarkStart w:id="1355" w:name="_Toc84316480"/>
      <w:bookmarkStart w:id="1356" w:name="_Toc84324245"/>
      <w:bookmarkStart w:id="1357" w:name="_Toc84388626"/>
      <w:bookmarkStart w:id="1358" w:name="_Toc84730248"/>
      <w:bookmarkStart w:id="1359" w:name="_Toc115339325"/>
      <w:bookmarkStart w:id="1360" w:name="_Toc115778251"/>
      <w:bookmarkStart w:id="1361" w:name="_Toc115787021"/>
      <w:bookmarkStart w:id="1362" w:name="_Toc115787420"/>
      <w:bookmarkStart w:id="1363" w:name="_Toc115864291"/>
      <w:bookmarkStart w:id="1364" w:name="_Toc116109287"/>
      <w:bookmarkStart w:id="1365" w:name="_Toc116119806"/>
      <w:bookmarkStart w:id="1366" w:name="_Toc116206053"/>
      <w:bookmarkStart w:id="1367" w:name="_Toc117913902"/>
      <w:r w:rsidRPr="00C3465F">
        <w:t>Stöd vall</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r w:rsidRPr="00C3465F">
        <w:t>odling</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rsidR="00102274" w:rsidRPr="00C3465F" w:rsidRDefault="00102274">
      <w:r w:rsidRPr="00C3465F">
        <w:t>Våren 2004 beslöt riksdagen att ett vallstöd åter skall utgå även utanför de mindre gynnade områdena. Kristdemokraterna anser att vallodling är en gynnsam odlingsform ur miljösynpunkt och för att förbättra markstrukturen. Därför bör stödet till vallodling redovisas separat. Stödet bör också utformas så att det specifikt riktar sig till odling av vall; i</w:t>
      </w:r>
      <w:r w:rsidR="008D2D4A" w:rsidRPr="00C3465F">
        <w:t xml:space="preserve"> </w:t>
      </w:r>
      <w:r w:rsidRPr="00C3465F">
        <w:t>dag är det primärt inte vad man odlar som man får stöd för, utan för att odlingen sker ekologiskt. Val</w:t>
      </w:r>
      <w:r w:rsidRPr="00C3465F">
        <w:t>l</w:t>
      </w:r>
      <w:r w:rsidRPr="00C3465F">
        <w:t>stöden har i tidigare program prismässigt</w:t>
      </w:r>
      <w:r w:rsidR="008D2D4A" w:rsidRPr="00C3465F">
        <w:t xml:space="preserve"> varierat mellan 550 och 850 kr per hektar</w:t>
      </w:r>
      <w:r w:rsidRPr="00C3465F">
        <w:t xml:space="preserve"> beroende på var i landet odlingen sker. Kristdemokraterna anser att det är angeläget att vallstödet i framtiden ligger kring denna nivå. I Syd- och Mellansverige, där näringsläckage till havet kan befaras vara störst, har vallen svag ekonomisk konkurrenskraft gentemot spannmål och sockerbetor. För att minimera kväveläckaget i dessa områden är det därför önskvärt att rikta mi</w:t>
      </w:r>
      <w:r w:rsidRPr="00C3465F">
        <w:t>l</w:t>
      </w:r>
      <w:r w:rsidRPr="00C3465F">
        <w:t>jöstödet just mot vallodling, fånggrödor och kantzoner.</w:t>
      </w:r>
    </w:p>
    <w:p w:rsidR="00102274" w:rsidRPr="00C3465F" w:rsidRDefault="00102274" w:rsidP="001855C0">
      <w:pPr>
        <w:pStyle w:val="Rubrik2"/>
      </w:pPr>
      <w:bookmarkStart w:id="1368" w:name="_Toc53295332"/>
      <w:bookmarkStart w:id="1369" w:name="_Toc65030162"/>
      <w:bookmarkStart w:id="1370" w:name="_Toc75163718"/>
      <w:bookmarkStart w:id="1371" w:name="_Toc75163787"/>
      <w:bookmarkStart w:id="1372" w:name="_Toc75164720"/>
      <w:bookmarkStart w:id="1373" w:name="_Toc75165361"/>
      <w:bookmarkStart w:id="1374" w:name="_Toc75166137"/>
      <w:bookmarkStart w:id="1375" w:name="_Toc75166213"/>
      <w:bookmarkStart w:id="1376" w:name="_Toc75166457"/>
      <w:bookmarkStart w:id="1377" w:name="_Toc75166869"/>
      <w:bookmarkStart w:id="1378" w:name="_Toc75232370"/>
      <w:bookmarkStart w:id="1379" w:name="_Toc75232573"/>
      <w:bookmarkStart w:id="1380" w:name="_Toc77993070"/>
      <w:bookmarkStart w:id="1381" w:name="_Toc78164735"/>
      <w:bookmarkStart w:id="1382" w:name="_Toc79219946"/>
      <w:bookmarkStart w:id="1383" w:name="_Toc79221355"/>
      <w:bookmarkStart w:id="1384" w:name="_Toc79225018"/>
      <w:bookmarkStart w:id="1385" w:name="_Toc79225162"/>
      <w:bookmarkStart w:id="1386" w:name="_Toc79226754"/>
      <w:bookmarkStart w:id="1387" w:name="_Toc79227983"/>
      <w:bookmarkStart w:id="1388" w:name="_Toc79228619"/>
      <w:bookmarkStart w:id="1389" w:name="_Toc79295864"/>
      <w:bookmarkStart w:id="1390" w:name="_Toc79306130"/>
      <w:bookmarkStart w:id="1391" w:name="_Toc79473476"/>
      <w:bookmarkStart w:id="1392" w:name="_Toc82438977"/>
      <w:bookmarkStart w:id="1393" w:name="_Toc82525706"/>
      <w:bookmarkStart w:id="1394" w:name="_Toc82855803"/>
      <w:bookmarkStart w:id="1395" w:name="_Toc83881621"/>
      <w:bookmarkStart w:id="1396" w:name="_Toc83881699"/>
      <w:bookmarkStart w:id="1397" w:name="_Toc84226282"/>
      <w:bookmarkStart w:id="1398" w:name="_Toc84255704"/>
      <w:bookmarkStart w:id="1399" w:name="_Toc84304397"/>
      <w:bookmarkStart w:id="1400" w:name="_Toc84316481"/>
      <w:bookmarkStart w:id="1401" w:name="_Toc84324246"/>
      <w:bookmarkStart w:id="1402" w:name="_Toc84388627"/>
      <w:bookmarkStart w:id="1403" w:name="_Toc84730249"/>
      <w:bookmarkStart w:id="1404" w:name="_Toc115339326"/>
      <w:bookmarkStart w:id="1405" w:name="_Toc115778252"/>
      <w:bookmarkStart w:id="1406" w:name="_Toc115787022"/>
      <w:bookmarkStart w:id="1407" w:name="_Toc115787421"/>
      <w:bookmarkStart w:id="1408" w:name="_Toc115864292"/>
      <w:bookmarkStart w:id="1409" w:name="_Toc116109288"/>
      <w:bookmarkStart w:id="1410" w:name="_Toc116119807"/>
      <w:bookmarkStart w:id="1411" w:name="_Toc116206054"/>
      <w:bookmarkStart w:id="1412" w:name="_Toc117913903"/>
      <w:r w:rsidRPr="00C3465F">
        <w:t>Förenklat regelsystem som gynnar ekologisk produktion</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rsidR="00102274" w:rsidRPr="00C3465F" w:rsidRDefault="00102274">
      <w:pPr>
        <w:rPr>
          <w:b/>
        </w:rPr>
      </w:pPr>
      <w:r w:rsidRPr="00C3465F">
        <w:t xml:space="preserve">Det är mycket angeläget att inom EU få till stånd ett förenklat regelverk för stöd till ekologisk odling. </w:t>
      </w:r>
      <w:r w:rsidR="00297C2E" w:rsidRPr="00C3465F">
        <w:t xml:space="preserve">En översyn av regelverket har också initierats av </w:t>
      </w:r>
      <w:r w:rsidR="008D2D4A" w:rsidRPr="00C3465F">
        <w:t>k</w:t>
      </w:r>
      <w:r w:rsidR="00297C2E" w:rsidRPr="00C3465F">
        <w:t xml:space="preserve">ommissionen. Ett förslag från </w:t>
      </w:r>
      <w:r w:rsidR="008D2D4A" w:rsidRPr="00C3465F">
        <w:t>k</w:t>
      </w:r>
      <w:r w:rsidR="00297C2E" w:rsidRPr="00C3465F">
        <w:t xml:space="preserve">ommissionen väntas senare under hösten 2005. </w:t>
      </w:r>
      <w:r w:rsidRPr="00C3465F">
        <w:t xml:space="preserve">För närvarande använder man sig av ett system med s.k. positivlistor, dvs. det som inte finns upptaget på listan är i princip inte tillåtet. Att få nya produkter godkända för det ekologiska jordbruket kan ta tid, i de flesta fall minst ett år och möjligheterna till dispenser eller tidsbegränsade tillstånd är mycket små. Systemet med </w:t>
      </w:r>
      <w:r w:rsidR="008D2D4A" w:rsidRPr="00C3465F">
        <w:t>”</w:t>
      </w:r>
      <w:r w:rsidRPr="00C3465F">
        <w:t>positivlistor</w:t>
      </w:r>
      <w:r w:rsidR="008D2D4A" w:rsidRPr="00C3465F">
        <w:t>”</w:t>
      </w:r>
      <w:r w:rsidRPr="00C3465F">
        <w:t xml:space="preserve"> måste bytas ut mot mer principiella regler för vad som är tillåtet och inte tillåtet. Tolkning och beslut bör ligga på nationell nivå</w:t>
      </w:r>
      <w:r w:rsidR="003203F7" w:rsidRPr="00C3465F">
        <w:t>.</w:t>
      </w:r>
      <w:r w:rsidR="00B36E0A" w:rsidRPr="00C3465F">
        <w:t xml:space="preserve"> Detta bör ges regeringen till känna.</w:t>
      </w:r>
      <w:r w:rsidR="003203F7" w:rsidRPr="00C3465F">
        <w:rPr>
          <w:b/>
        </w:rPr>
        <w:t xml:space="preserve"> </w:t>
      </w:r>
    </w:p>
    <w:p w:rsidR="00102274" w:rsidRPr="00C3465F" w:rsidRDefault="00102274">
      <w:pPr>
        <w:pStyle w:val="Normaltindrag"/>
      </w:pPr>
      <w:r w:rsidRPr="00C3465F">
        <w:t>En annan mycket viktig fråga att driva inom EU för att stimulera till u</w:t>
      </w:r>
      <w:r w:rsidRPr="00C3465F">
        <w:t>t</w:t>
      </w:r>
      <w:r w:rsidRPr="00C3465F">
        <w:t>veckling och tillväxt i den ekologiska produktionen är omläggningstidernas längd, möjligheten till parallellproduktion och kvaliteten i kontrollen. I EU krävs två års omläggningstid medan praxis i Sverige har varit ett år. En fö</w:t>
      </w:r>
      <w:r w:rsidRPr="00C3465F">
        <w:t>r</w:t>
      </w:r>
      <w:r w:rsidRPr="00C3465F">
        <w:t>kortning av omläggningstiden till ett år gör reglerna mer utvecklingsvänliga och innebär att tveksamheten hos enskilda jordbrukare för att lägga om till ekologisk produktion minskar. Ett kontrollerat karensår ger förtroende för ekologiska produkter och det borde vara ett minimikrav i alla länder. Det är viktigt att regelsystemet inom EU är harmoniserat. För att kunna utveckla den ekologiska odlingen måste det finnas möjlighet till handel med ekologiska produkter över gränserna. Då krävs gemensamma regler och färre nationella särregler.</w:t>
      </w:r>
      <w:r w:rsidR="00131DA4" w:rsidRPr="00C3465F">
        <w:t xml:space="preserve"> </w:t>
      </w:r>
      <w:r w:rsidR="00C67AA9" w:rsidRPr="00C3465F">
        <w:t>Detta bör ges regeringen till känna.</w:t>
      </w:r>
    </w:p>
    <w:p w:rsidR="00102274" w:rsidRPr="00C3465F" w:rsidRDefault="00102274">
      <w:pPr>
        <w:pStyle w:val="Normaltindrag"/>
      </w:pPr>
      <w:r w:rsidRPr="00C3465F">
        <w:t>Det bör vara möjligt att lägga om delar av växtodlingen till ekologisk pr</w:t>
      </w:r>
      <w:r w:rsidRPr="00C3465F">
        <w:t>o</w:t>
      </w:r>
      <w:r w:rsidRPr="00C3465F">
        <w:t>duktion och/eller betesdrift utan att övriga delar påverkas. Man bör inte heller knyta den ekologiska vallen och betesdriften till ekologisk djurhållning utan enbart till djurhållning.</w:t>
      </w:r>
    </w:p>
    <w:p w:rsidR="00102274" w:rsidRPr="00C3465F" w:rsidRDefault="00102274" w:rsidP="001855C0">
      <w:pPr>
        <w:pStyle w:val="Rubrik2"/>
      </w:pPr>
      <w:bookmarkStart w:id="1413" w:name="_Toc53295333"/>
      <w:bookmarkStart w:id="1414" w:name="_Toc65030163"/>
      <w:bookmarkStart w:id="1415" w:name="_Toc75163719"/>
      <w:bookmarkStart w:id="1416" w:name="_Toc75163788"/>
      <w:bookmarkStart w:id="1417" w:name="_Toc75164721"/>
      <w:bookmarkStart w:id="1418" w:name="_Toc75165362"/>
      <w:bookmarkStart w:id="1419" w:name="_Toc75166138"/>
      <w:bookmarkStart w:id="1420" w:name="_Toc75166214"/>
      <w:bookmarkStart w:id="1421" w:name="_Toc75166458"/>
      <w:bookmarkStart w:id="1422" w:name="_Toc75166870"/>
      <w:bookmarkStart w:id="1423" w:name="_Toc75232371"/>
      <w:bookmarkStart w:id="1424" w:name="_Toc75232574"/>
      <w:bookmarkStart w:id="1425" w:name="_Toc77993071"/>
      <w:bookmarkStart w:id="1426" w:name="_Toc78164736"/>
      <w:bookmarkStart w:id="1427" w:name="_Toc79219947"/>
      <w:bookmarkStart w:id="1428" w:name="_Toc79221356"/>
      <w:bookmarkStart w:id="1429" w:name="_Toc79225019"/>
      <w:bookmarkStart w:id="1430" w:name="_Toc79225163"/>
      <w:bookmarkStart w:id="1431" w:name="_Toc79226755"/>
      <w:bookmarkStart w:id="1432" w:name="_Toc79227984"/>
      <w:bookmarkStart w:id="1433" w:name="_Toc79228620"/>
      <w:bookmarkStart w:id="1434" w:name="_Toc79295865"/>
      <w:bookmarkStart w:id="1435" w:name="_Toc79306131"/>
      <w:bookmarkStart w:id="1436" w:name="_Toc79473477"/>
      <w:bookmarkStart w:id="1437" w:name="_Toc82438978"/>
      <w:bookmarkStart w:id="1438" w:name="_Toc82525707"/>
      <w:bookmarkStart w:id="1439" w:name="_Toc82855804"/>
      <w:bookmarkStart w:id="1440" w:name="_Toc83881622"/>
      <w:bookmarkStart w:id="1441" w:name="_Toc83881700"/>
      <w:bookmarkStart w:id="1442" w:name="_Toc84226283"/>
      <w:bookmarkStart w:id="1443" w:name="_Toc84255705"/>
      <w:bookmarkStart w:id="1444" w:name="_Toc84304398"/>
      <w:bookmarkStart w:id="1445" w:name="_Toc84316482"/>
      <w:bookmarkStart w:id="1446" w:name="_Toc84324247"/>
      <w:bookmarkStart w:id="1447" w:name="_Toc84388628"/>
      <w:bookmarkStart w:id="1448" w:name="_Toc84730250"/>
      <w:bookmarkStart w:id="1449" w:name="_Toc115339327"/>
      <w:bookmarkStart w:id="1450" w:name="_Toc115778253"/>
      <w:bookmarkStart w:id="1451" w:name="_Toc115787023"/>
      <w:bookmarkStart w:id="1452" w:name="_Toc115787422"/>
      <w:bookmarkStart w:id="1453" w:name="_Toc115864293"/>
      <w:bookmarkStart w:id="1454" w:name="_Toc116109289"/>
      <w:bookmarkStart w:id="1455" w:name="_Toc116119808"/>
      <w:bookmarkStart w:id="1456" w:name="_Toc116206055"/>
      <w:bookmarkStart w:id="1457" w:name="_Toc117913904"/>
      <w:r w:rsidRPr="00C3465F">
        <w:t>Miljöförbättrande åtgärder i jordbruket</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rsidR="00102274" w:rsidRPr="00C3465F" w:rsidRDefault="00102274">
      <w:r w:rsidRPr="00C3465F">
        <w:t>Miljöförbättrande åtgärder i jordbruket är nödvändigt för att nå de uppsatta miljömålen. Framför allt handlar det om att minska näringsläckaget, vilket är nödvändigt för att nå miljömålet ”Ingen övergödning”, som enligt Miljömål</w:t>
      </w:r>
      <w:r w:rsidRPr="00C3465F">
        <w:t>s</w:t>
      </w:r>
      <w:r w:rsidRPr="00C3465F">
        <w:t>rådet är ett av de mål som är svårast att uppnå i nuläget. Detta anslag används till många viktiga områden</w:t>
      </w:r>
      <w:r w:rsidR="008D2D4A" w:rsidRPr="00C3465F">
        <w:t>,</w:t>
      </w:r>
      <w:r w:rsidRPr="00C3465F">
        <w:t xml:space="preserve"> bl.a. till forskning för att minska väx</w:t>
      </w:r>
      <w:r w:rsidR="008D2D4A" w:rsidRPr="00C3465F">
        <w:t>tnäringsläc</w:t>
      </w:r>
      <w:r w:rsidR="008D2D4A" w:rsidRPr="00C3465F">
        <w:t>k</w:t>
      </w:r>
      <w:r w:rsidR="008D2D4A" w:rsidRPr="00C3465F">
        <w:t>age, ammoniakavgång samt</w:t>
      </w:r>
      <w:r w:rsidRPr="00C3465F">
        <w:t xml:space="preserve"> säkrare och minskad användning av bekäm</w:t>
      </w:r>
      <w:r w:rsidRPr="00C3465F">
        <w:t>p</w:t>
      </w:r>
      <w:r w:rsidRPr="00C3465F">
        <w:t>ningsmedel. Dessutom ingår forskning och utveckling kring bevarande av biologisk mångfald och tillvaratagande av kulturvärden. Kristd</w:t>
      </w:r>
      <w:r w:rsidR="00244543" w:rsidRPr="00C3465F">
        <w:t>e</w:t>
      </w:r>
      <w:r w:rsidR="001255E9" w:rsidRPr="00C3465F">
        <w:t>mokraterna vill därför satsa 10</w:t>
      </w:r>
      <w:r w:rsidRPr="00C3465F">
        <w:t xml:space="preserve"> miljoner kronor mer än regeringen på anslaget 44:3 Milj</w:t>
      </w:r>
      <w:r w:rsidRPr="00C3465F">
        <w:t>ö</w:t>
      </w:r>
      <w:r w:rsidRPr="00C3465F">
        <w:t>förbättrande åtgärder i jordbruket</w:t>
      </w:r>
      <w:r w:rsidR="00B63EBA" w:rsidRPr="00C3465F">
        <w:t xml:space="preserve"> för år 2006</w:t>
      </w:r>
      <w:r w:rsidRPr="00C3465F">
        <w:t xml:space="preserve">. </w:t>
      </w:r>
    </w:p>
    <w:p w:rsidR="00102274" w:rsidRPr="00C3465F" w:rsidRDefault="00102274" w:rsidP="001855C0">
      <w:pPr>
        <w:pStyle w:val="Rubrik2"/>
      </w:pPr>
      <w:bookmarkStart w:id="1458" w:name="_Toc53295335"/>
      <w:bookmarkStart w:id="1459" w:name="_Toc65030165"/>
      <w:bookmarkStart w:id="1460" w:name="_Toc75163721"/>
      <w:bookmarkStart w:id="1461" w:name="_Toc75163790"/>
      <w:bookmarkStart w:id="1462" w:name="_Toc75164723"/>
      <w:bookmarkStart w:id="1463" w:name="_Toc75165364"/>
      <w:bookmarkStart w:id="1464" w:name="_Toc75166140"/>
      <w:bookmarkStart w:id="1465" w:name="_Toc75166216"/>
      <w:bookmarkStart w:id="1466" w:name="_Toc75166460"/>
      <w:bookmarkStart w:id="1467" w:name="_Toc75166872"/>
      <w:bookmarkStart w:id="1468" w:name="_Toc75232373"/>
      <w:bookmarkStart w:id="1469" w:name="_Toc75232576"/>
      <w:bookmarkStart w:id="1470" w:name="_Toc77993073"/>
      <w:bookmarkStart w:id="1471" w:name="_Toc78164738"/>
      <w:bookmarkStart w:id="1472" w:name="_Toc79219949"/>
      <w:bookmarkStart w:id="1473" w:name="_Toc79221358"/>
      <w:bookmarkStart w:id="1474" w:name="_Toc79225021"/>
      <w:bookmarkStart w:id="1475" w:name="_Toc79225165"/>
      <w:bookmarkStart w:id="1476" w:name="_Toc79226757"/>
      <w:bookmarkStart w:id="1477" w:name="_Toc79227986"/>
      <w:bookmarkStart w:id="1478" w:name="_Toc79228622"/>
      <w:bookmarkStart w:id="1479" w:name="_Toc79295867"/>
      <w:bookmarkStart w:id="1480" w:name="_Toc79306133"/>
      <w:bookmarkStart w:id="1481" w:name="_Toc79473479"/>
      <w:bookmarkStart w:id="1482" w:name="_Toc82438980"/>
      <w:bookmarkStart w:id="1483" w:name="_Toc82525709"/>
      <w:bookmarkStart w:id="1484" w:name="_Toc82855806"/>
      <w:bookmarkStart w:id="1485" w:name="_Toc83881623"/>
      <w:bookmarkStart w:id="1486" w:name="_Toc83881701"/>
      <w:bookmarkStart w:id="1487" w:name="_Toc84226284"/>
      <w:bookmarkStart w:id="1488" w:name="_Toc84255706"/>
      <w:bookmarkStart w:id="1489" w:name="_Toc84304399"/>
      <w:bookmarkStart w:id="1490" w:name="_Toc84316483"/>
      <w:bookmarkStart w:id="1491" w:name="_Toc84324248"/>
      <w:bookmarkStart w:id="1492" w:name="_Toc84388629"/>
      <w:bookmarkStart w:id="1493" w:name="_Toc84730251"/>
      <w:bookmarkStart w:id="1494" w:name="_Toc115339328"/>
      <w:bookmarkStart w:id="1495" w:name="_Toc115778254"/>
      <w:bookmarkStart w:id="1496" w:name="_Toc115787024"/>
      <w:bookmarkStart w:id="1497" w:name="_Toc115787423"/>
      <w:bookmarkStart w:id="1498" w:name="_Toc115864294"/>
      <w:bookmarkStart w:id="1499" w:name="_Toc116109290"/>
      <w:bookmarkStart w:id="1500" w:name="_Toc116119809"/>
      <w:bookmarkStart w:id="1501" w:name="_Toc116206056"/>
      <w:bookmarkStart w:id="1502" w:name="_Toc117913905"/>
      <w:r w:rsidRPr="00C3465F">
        <w:t>Fånggrödor</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p w:rsidR="00102274" w:rsidRPr="00C3465F" w:rsidRDefault="00102274">
      <w:r w:rsidRPr="00C3465F">
        <w:t>Att odla fånggrödor är en enkel och kostnadseffektiv åtgärd för att minska näringsläckaget från jordbruket utan att för den skull tappa i avkastning. Dä</w:t>
      </w:r>
      <w:r w:rsidRPr="00C3465F">
        <w:t>r</w:t>
      </w:r>
      <w:r w:rsidRPr="00C3465F">
        <w:t>för är det olyckligt att den svenska regeringen begränsat möjligheten att få ersättning för odling av fånggrödor till Blekinge, Gotlands, Hallands, Kalmar, Skåne och Västra Götalands län. I ett s.k. motiverat yttrande påpekar E</w:t>
      </w:r>
      <w:r w:rsidR="008D2D4A" w:rsidRPr="00C3465F">
        <w:t>G</w:t>
      </w:r>
      <w:r w:rsidRPr="00C3465F">
        <w:t>-kommissionen att om Sverige verkligen ska</w:t>
      </w:r>
      <w:r w:rsidR="008D2D4A" w:rsidRPr="00C3465F">
        <w:t>ll</w:t>
      </w:r>
      <w:r w:rsidRPr="00C3465F">
        <w:t xml:space="preserve"> uppfylla EU:s nitratdirektiv bör stödet för odling av fånggrödor utvidgas så att det också omfattar jordbruk</w:t>
      </w:r>
      <w:r w:rsidRPr="00C3465F">
        <w:t>s</w:t>
      </w:r>
      <w:r w:rsidRPr="00C3465F">
        <w:t>områdena runt Vänern, Vätter</w:t>
      </w:r>
      <w:r w:rsidR="008D2D4A" w:rsidRPr="00C3465F">
        <w:t>n, Hjälmaren och Mälaren</w:t>
      </w:r>
      <w:r w:rsidRPr="00C3465F">
        <w:t xml:space="preserve"> där jordbruket kan bidra till övergödning. Kristdemokraterna föreslår att stöd till fånggrödor skall kunna ges även i dessa områden.</w:t>
      </w:r>
      <w:r w:rsidR="00973F7A" w:rsidRPr="00C3465F">
        <w:t xml:space="preserve"> </w:t>
      </w:r>
      <w:r w:rsidR="00802C7A" w:rsidRPr="00C3465F">
        <w:t>Beroende på de olika jordarnas sa</w:t>
      </w:r>
      <w:r w:rsidR="00802C7A" w:rsidRPr="00C3465F">
        <w:t>m</w:t>
      </w:r>
      <w:r w:rsidR="00802C7A" w:rsidRPr="00C3465F">
        <w:t>mansättning kan olika metoder för att minska näringsläckaget vara olika e</w:t>
      </w:r>
      <w:r w:rsidR="00802C7A" w:rsidRPr="00C3465F">
        <w:t>f</w:t>
      </w:r>
      <w:r w:rsidR="00802C7A" w:rsidRPr="00C3465F">
        <w:t>fektiva inom olika områden. Därför bör stöd kunna betalas ut även för andra åtgärder mot näringsläckage om dessa är mer effektiva. I områden med tunga leror, t.ex. Mälardalen</w:t>
      </w:r>
      <w:r w:rsidR="008D2D4A" w:rsidRPr="00C3465F">
        <w:t>,</w:t>
      </w:r>
      <w:r w:rsidR="00802C7A" w:rsidRPr="00C3465F">
        <w:t xml:space="preserve"> bör stöd kunna betalas ut även t.ex. för en </w:t>
      </w:r>
      <w:r w:rsidR="00AF4262" w:rsidRPr="00C3465F">
        <w:t>mer vari</w:t>
      </w:r>
      <w:r w:rsidR="00AF4262" w:rsidRPr="00C3465F">
        <w:t>e</w:t>
      </w:r>
      <w:r w:rsidR="00AF4262" w:rsidRPr="00C3465F">
        <w:t>rad växtföljd</w:t>
      </w:r>
      <w:r w:rsidR="00802C7A" w:rsidRPr="00C3465F">
        <w:t xml:space="preserve"> och odling av </w:t>
      </w:r>
      <w:r w:rsidR="00AF4262" w:rsidRPr="00C3465F">
        <w:t xml:space="preserve">oljeväxter och ärter. </w:t>
      </w:r>
      <w:r w:rsidR="00B413A2" w:rsidRPr="00C3465F">
        <w:t>Detta bör ges regeringen till känna.</w:t>
      </w:r>
    </w:p>
    <w:p w:rsidR="00102274" w:rsidRPr="00C3465F" w:rsidRDefault="00102274" w:rsidP="001855C0">
      <w:pPr>
        <w:pStyle w:val="Rubrik2"/>
      </w:pPr>
      <w:bookmarkStart w:id="1503" w:name="_Toc53295336"/>
      <w:bookmarkStart w:id="1504" w:name="_Toc65030166"/>
      <w:bookmarkStart w:id="1505" w:name="_Toc75163722"/>
      <w:bookmarkStart w:id="1506" w:name="_Toc75163791"/>
      <w:bookmarkStart w:id="1507" w:name="_Toc75164724"/>
      <w:bookmarkStart w:id="1508" w:name="_Toc75165365"/>
      <w:bookmarkStart w:id="1509" w:name="_Toc75166141"/>
      <w:bookmarkStart w:id="1510" w:name="_Toc75166217"/>
      <w:bookmarkStart w:id="1511" w:name="_Toc75166461"/>
      <w:bookmarkStart w:id="1512" w:name="_Toc75166873"/>
      <w:bookmarkStart w:id="1513" w:name="_Toc75232374"/>
      <w:bookmarkStart w:id="1514" w:name="_Toc75232577"/>
      <w:bookmarkStart w:id="1515" w:name="_Toc77993074"/>
      <w:bookmarkStart w:id="1516" w:name="_Toc78164739"/>
      <w:bookmarkStart w:id="1517" w:name="_Toc79219950"/>
      <w:bookmarkStart w:id="1518" w:name="_Toc79221359"/>
      <w:bookmarkStart w:id="1519" w:name="_Toc79225022"/>
      <w:bookmarkStart w:id="1520" w:name="_Toc79225166"/>
      <w:bookmarkStart w:id="1521" w:name="_Toc79226758"/>
      <w:bookmarkStart w:id="1522" w:name="_Toc79227987"/>
      <w:bookmarkStart w:id="1523" w:name="_Toc79228623"/>
      <w:bookmarkStart w:id="1524" w:name="_Toc79295868"/>
      <w:bookmarkStart w:id="1525" w:name="_Toc79306134"/>
      <w:bookmarkStart w:id="1526" w:name="_Toc79473480"/>
      <w:bookmarkStart w:id="1527" w:name="_Toc82438981"/>
      <w:bookmarkStart w:id="1528" w:name="_Toc82525710"/>
      <w:bookmarkStart w:id="1529" w:name="_Toc82855807"/>
      <w:bookmarkStart w:id="1530" w:name="_Toc83881624"/>
      <w:bookmarkStart w:id="1531" w:name="_Toc83881702"/>
      <w:bookmarkStart w:id="1532" w:name="_Toc84226285"/>
      <w:bookmarkStart w:id="1533" w:name="_Toc84255707"/>
      <w:bookmarkStart w:id="1534" w:name="_Toc84304400"/>
      <w:bookmarkStart w:id="1535" w:name="_Toc84316484"/>
      <w:bookmarkStart w:id="1536" w:name="_Toc84324249"/>
      <w:bookmarkStart w:id="1537" w:name="_Toc84388630"/>
      <w:bookmarkStart w:id="1538" w:name="_Toc84730252"/>
      <w:bookmarkStart w:id="1539" w:name="_Toc115339329"/>
      <w:bookmarkStart w:id="1540" w:name="_Toc115778255"/>
      <w:bookmarkStart w:id="1541" w:name="_Toc115787025"/>
      <w:bookmarkStart w:id="1542" w:name="_Toc115787424"/>
      <w:bookmarkStart w:id="1543" w:name="_Toc115864295"/>
      <w:bookmarkStart w:id="1544" w:name="_Toc116109291"/>
      <w:bookmarkStart w:id="1545" w:name="_Toc116119810"/>
      <w:bookmarkStart w:id="1546" w:name="_Toc116206057"/>
      <w:bookmarkStart w:id="1547" w:name="_Toc117913906"/>
      <w:r w:rsidRPr="00C3465F">
        <w:t>Slut kretsloppet stad – landsbygd</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rsidR="00102274" w:rsidRPr="00C3465F" w:rsidRDefault="00102274">
      <w:r w:rsidRPr="00C3465F">
        <w:t>I dag har vi ett stort flöde av växtnäringsämnen som transporteras från lan</w:t>
      </w:r>
      <w:r w:rsidRPr="00C3465F">
        <w:t>t</w:t>
      </w:r>
      <w:r w:rsidRPr="00C3465F">
        <w:t>bruket in till tätorten utan att återföras, vilket är ett stort resursslöseri. Spec</w:t>
      </w:r>
      <w:r w:rsidRPr="00C3465F">
        <w:t>i</w:t>
      </w:r>
      <w:r w:rsidRPr="00C3465F">
        <w:t>ellt anmärkningsvärd är den stora kväve- och fosforkälla som lantbruket sku</w:t>
      </w:r>
      <w:r w:rsidRPr="00C3465F">
        <w:t>l</w:t>
      </w:r>
      <w:r w:rsidRPr="00C3465F">
        <w:t>le kunna utnyttja. Att kunna sluta kretsloppet mellan produktion och konsu</w:t>
      </w:r>
      <w:r w:rsidRPr="00C3465F">
        <w:t>m</w:t>
      </w:r>
      <w:r w:rsidRPr="00C3465F">
        <w:t>tion för att till jordbruket återföra den växtnäring som bortförts via produkte</w:t>
      </w:r>
      <w:r w:rsidRPr="00C3465F">
        <w:t>r</w:t>
      </w:r>
      <w:r w:rsidRPr="00C3465F">
        <w:t xml:space="preserve">na är en av de stora framtidsfrågorna för samhället. </w:t>
      </w:r>
    </w:p>
    <w:p w:rsidR="00102274" w:rsidRPr="00C3465F" w:rsidRDefault="00102274">
      <w:pPr>
        <w:pStyle w:val="Normaltindrag"/>
      </w:pPr>
      <w:r w:rsidRPr="00C3465F">
        <w:t>Problemet i</w:t>
      </w:r>
      <w:r w:rsidR="008D2D4A" w:rsidRPr="00C3465F">
        <w:t xml:space="preserve"> </w:t>
      </w:r>
      <w:r w:rsidRPr="00C3465F">
        <w:t>dag är att osäkerheten är stor inte minst bland bönderna beträ</w:t>
      </w:r>
      <w:r w:rsidRPr="00C3465F">
        <w:t>f</w:t>
      </w:r>
      <w:r w:rsidRPr="00C3465F">
        <w:t xml:space="preserve">fande vad t.ex. slam och organiskt avfall innehåller. Upptäckten av små mängder flamskyddsmedel och tungmetaller i slammet har minskat intresset för gödning med slam. </w:t>
      </w:r>
      <w:r w:rsidR="008D2D4A" w:rsidRPr="00C3465F">
        <w:t>L</w:t>
      </w:r>
      <w:r w:rsidRPr="00C3465F">
        <w:t>äkemedelsrester i slammet är ett annat stort problem. Ett viktigt första steg för att få exempelvis rötslam mer accepterat hos bö</w:t>
      </w:r>
      <w:r w:rsidRPr="00C3465F">
        <w:t>n</w:t>
      </w:r>
      <w:r w:rsidRPr="00C3465F">
        <w:t>derna är givetvis att se till att slammet är väl kontrollerat avseende tungmeta</w:t>
      </w:r>
      <w:r w:rsidRPr="00C3465F">
        <w:t>l</w:t>
      </w:r>
      <w:r w:rsidRPr="00C3465F">
        <w:t>ler, läkemedelsrester och sjukdomsalstrande bakterier. Studier har dock visat att halterna i slammet i allmänhet klarar EU:s gränsvärden för bakterier, tungmetaller och skadliga organiska ämnen. För att motverka tveksamheter inför spridning av rötrest har det tagits fram ett certifieringssystem för rötrest och kompost</w:t>
      </w:r>
      <w:r w:rsidR="007B0FB1" w:rsidRPr="00C3465F">
        <w:t>. Systemet innebär kontroller från</w:t>
      </w:r>
      <w:r w:rsidRPr="00C3465F">
        <w:t xml:space="preserve"> externa certifieringsorgan avseende substrat, hygien m</w:t>
      </w:r>
      <w:r w:rsidR="008D2D4A" w:rsidRPr="00C3465F">
        <w:t>.</w:t>
      </w:r>
      <w:r w:rsidRPr="00C3465F">
        <w:t>m. Dessa kontroller är viktiga för trovärdigheten</w:t>
      </w:r>
      <w:r w:rsidR="008D2D4A" w:rsidRPr="00C3465F">
        <w:t>,</w:t>
      </w:r>
      <w:r w:rsidRPr="00C3465F">
        <w:t xml:space="preserve"> och om slammet via dessa kontroller anses ofarligt ska</w:t>
      </w:r>
      <w:r w:rsidR="008D2D4A" w:rsidRPr="00C3465F">
        <w:t>ll</w:t>
      </w:r>
      <w:r w:rsidRPr="00C3465F">
        <w:t xml:space="preserve"> bönderna bli väl informerade om detta. Målsättningen bör vara att slammet från avloppsr</w:t>
      </w:r>
      <w:r w:rsidRPr="00C3465F">
        <w:t>e</w:t>
      </w:r>
      <w:r w:rsidRPr="00C3465F">
        <w:t xml:space="preserve">ningsverk i största möjliga utsträckning skall kunna återföras till jordbruket, inte minst vid odling av energigrödor. </w:t>
      </w:r>
    </w:p>
    <w:p w:rsidR="00102274" w:rsidRPr="00C3465F" w:rsidRDefault="00102274">
      <w:pPr>
        <w:pStyle w:val="Normaltindrag"/>
      </w:pPr>
      <w:r w:rsidRPr="00C3465F">
        <w:t>För att bönderna ska</w:t>
      </w:r>
      <w:r w:rsidR="008D2D4A" w:rsidRPr="00C3465F">
        <w:t>ll</w:t>
      </w:r>
      <w:r w:rsidRPr="00C3465F">
        <w:t xml:space="preserve"> kunna våga ta emot slam på sina åkrar och för att trovärdigheten ska</w:t>
      </w:r>
      <w:r w:rsidR="008D2D4A" w:rsidRPr="00C3465F">
        <w:t>ll</w:t>
      </w:r>
      <w:r w:rsidRPr="00C3465F">
        <w:t xml:space="preserve"> kunna upprättas är det också av stor vikt att regeringen arbetar för att få bort en så stor del av de skadliga ämnena som möjligt ur kretsloppet.</w:t>
      </w:r>
      <w:r w:rsidR="007E5891" w:rsidRPr="00C3465F">
        <w:t xml:space="preserve"> I</w:t>
      </w:r>
      <w:r w:rsidR="008D2D4A" w:rsidRPr="00C3465F">
        <w:t xml:space="preserve"> </w:t>
      </w:r>
      <w:r w:rsidR="007E5891" w:rsidRPr="00C3465F">
        <w:t>dag är garantierna vad gäller slammets innehåll av tungmetaller otillräckliga.</w:t>
      </w:r>
    </w:p>
    <w:p w:rsidR="00102274" w:rsidRPr="00C3465F" w:rsidRDefault="00102274" w:rsidP="004D0C99">
      <w:pPr>
        <w:pStyle w:val="Normaltindrag"/>
      </w:pPr>
      <w:r w:rsidRPr="00C3465F">
        <w:t>Förutom rädsla för skadliga ämnen i slammet får bönderna också generellt lägre betalt för spannmål som gödslats med slam. Därför finns det flera a</w:t>
      </w:r>
      <w:r w:rsidRPr="00C3465F">
        <w:t>n</w:t>
      </w:r>
      <w:r w:rsidRPr="00C3465F">
        <w:t>ledningar för</w:t>
      </w:r>
      <w:r w:rsidR="007B0FB1" w:rsidRPr="00C3465F">
        <w:t xml:space="preserve"> bonden att avstå</w:t>
      </w:r>
      <w:r w:rsidRPr="00C3465F">
        <w:t xml:space="preserve">. </w:t>
      </w:r>
      <w:r w:rsidR="00A5066B" w:rsidRPr="00C3465F">
        <w:t>I</w:t>
      </w:r>
      <w:r w:rsidR="008D2D4A" w:rsidRPr="00C3465F">
        <w:t xml:space="preserve"> </w:t>
      </w:r>
      <w:r w:rsidR="00A5066B" w:rsidRPr="00C3465F">
        <w:t>dag används slamgödsel därf</w:t>
      </w:r>
      <w:r w:rsidR="004D0C99" w:rsidRPr="00C3465F">
        <w:t>ör i stort sett endast vid odling av energiskog</w:t>
      </w:r>
      <w:r w:rsidR="00A5066B" w:rsidRPr="00C3465F">
        <w:t>.</w:t>
      </w:r>
      <w:r w:rsidR="004D0C99" w:rsidRPr="00C3465F">
        <w:t xml:space="preserve"> </w:t>
      </w:r>
      <w:r w:rsidRPr="00C3465F">
        <w:t>Det är viktigt att regeringen agerar så att fakta kommer fram. Fortsatt forskning kring säkra processer inom detta o</w:t>
      </w:r>
      <w:r w:rsidRPr="00C3465F">
        <w:t>m</w:t>
      </w:r>
      <w:r w:rsidRPr="00C3465F">
        <w:t>råde är nödvändigt.</w:t>
      </w:r>
      <w:r w:rsidR="004D0C99" w:rsidRPr="00C3465F">
        <w:t xml:space="preserve"> Detta bör ges regeringen till känna.</w:t>
      </w:r>
    </w:p>
    <w:p w:rsidR="00102274" w:rsidRPr="00C3465F" w:rsidRDefault="00E97B2E">
      <w:pPr>
        <w:pStyle w:val="Normaltindrag"/>
      </w:pPr>
      <w:r w:rsidRPr="00C3465F">
        <w:t>Från och med i år</w:t>
      </w:r>
      <w:r w:rsidR="00102274" w:rsidRPr="00C3465F">
        <w:t xml:space="preserve"> </w:t>
      </w:r>
      <w:r w:rsidRPr="00C3465F">
        <w:t>(</w:t>
      </w:r>
      <w:r w:rsidR="00102274" w:rsidRPr="00C3465F">
        <w:t>2005</w:t>
      </w:r>
      <w:r w:rsidRPr="00C3465F">
        <w:t>)</w:t>
      </w:r>
      <w:r w:rsidR="00102274" w:rsidRPr="00C3465F">
        <w:t xml:space="preserve"> får enligt riksdagens beslut inget slam eller org</w:t>
      </w:r>
      <w:r w:rsidR="00102274" w:rsidRPr="00C3465F">
        <w:t>a</w:t>
      </w:r>
      <w:r w:rsidR="00102274" w:rsidRPr="00C3465F">
        <w:t xml:space="preserve">niskt avfall deponeras. </w:t>
      </w:r>
      <w:r w:rsidR="008D2D4A" w:rsidRPr="00C3465F">
        <w:t xml:space="preserve">År </w:t>
      </w:r>
      <w:r w:rsidR="00102274" w:rsidRPr="00C3465F">
        <w:t>2010 ska dessutom 75</w:t>
      </w:r>
      <w:r w:rsidR="008D2D4A" w:rsidRPr="00C3465F">
        <w:t xml:space="preserve"> % </w:t>
      </w:r>
      <w:r w:rsidR="00102274" w:rsidRPr="00C3465F">
        <w:t>av fosforn i slammet återföras till jordbruket enligt riksdagsbeslut. För att den antagna lagen om förbud mot deponering skall kunna fungera är det viktigt att fungerande a</w:t>
      </w:r>
      <w:r w:rsidR="00102274" w:rsidRPr="00C3465F">
        <w:t>v</w:t>
      </w:r>
      <w:r w:rsidR="00102274" w:rsidRPr="00C3465F">
        <w:t>sättningsområden finns för slammet från avloppsreningsverken. Kristdem</w:t>
      </w:r>
      <w:r w:rsidR="00102274" w:rsidRPr="00C3465F">
        <w:t>o</w:t>
      </w:r>
      <w:r w:rsidR="00102274" w:rsidRPr="00C3465F">
        <w:t xml:space="preserve">kraterna förutsätter att regeringen kraftfullt verkar för att minska riskerna på detta område. </w:t>
      </w:r>
    </w:p>
    <w:p w:rsidR="00102274" w:rsidRPr="00C3465F" w:rsidRDefault="00102274">
      <w:pPr>
        <w:pStyle w:val="Normaltindrag"/>
      </w:pPr>
      <w:r w:rsidRPr="00C3465F">
        <w:t>Om jordbruket ska</w:t>
      </w:r>
      <w:r w:rsidR="008D2D4A" w:rsidRPr="00C3465F">
        <w:t>ll</w:t>
      </w:r>
      <w:r w:rsidRPr="00C3465F">
        <w:t xml:space="preserve"> kunna utnyttja slam och reducera slöseriet med fosfor och kväveresurser krävs också att EU:s lagstiftning ses över. Sverige och Danmark har fått igenom ett undantag som innebär att bönderna i dessa länder får lov att använda sig av hushållsavfall i form av komposter och rötslam från reningsverk vid ekologisk produktion fram till </w:t>
      </w:r>
      <w:r w:rsidR="008D2D4A" w:rsidRPr="00C3465F">
        <w:t xml:space="preserve">den </w:t>
      </w:r>
      <w:r w:rsidRPr="00C3465F">
        <w:t xml:space="preserve">31 mars 2006. Frågan behöver dock en permanent lösning. </w:t>
      </w:r>
    </w:p>
    <w:p w:rsidR="00102274" w:rsidRPr="00C3465F" w:rsidRDefault="00102274" w:rsidP="001855C0">
      <w:pPr>
        <w:pStyle w:val="Rubrik2"/>
      </w:pPr>
      <w:bookmarkStart w:id="1548" w:name="_Toc53295337"/>
      <w:bookmarkStart w:id="1549" w:name="_Toc65030167"/>
      <w:bookmarkStart w:id="1550" w:name="_Toc75163723"/>
      <w:bookmarkStart w:id="1551" w:name="_Toc75163792"/>
      <w:bookmarkStart w:id="1552" w:name="_Toc75164725"/>
      <w:bookmarkStart w:id="1553" w:name="_Toc75165366"/>
      <w:bookmarkStart w:id="1554" w:name="_Toc75166142"/>
      <w:bookmarkStart w:id="1555" w:name="_Toc75166218"/>
      <w:bookmarkStart w:id="1556" w:name="_Toc75166462"/>
      <w:bookmarkStart w:id="1557" w:name="_Toc75166874"/>
      <w:bookmarkStart w:id="1558" w:name="_Toc75232375"/>
      <w:bookmarkStart w:id="1559" w:name="_Toc75232578"/>
      <w:bookmarkStart w:id="1560" w:name="_Toc77993075"/>
      <w:bookmarkStart w:id="1561" w:name="_Toc78164740"/>
      <w:bookmarkStart w:id="1562" w:name="_Toc79219951"/>
      <w:bookmarkStart w:id="1563" w:name="_Toc79221360"/>
      <w:bookmarkStart w:id="1564" w:name="_Toc79225023"/>
      <w:bookmarkStart w:id="1565" w:name="_Toc79225167"/>
      <w:bookmarkStart w:id="1566" w:name="_Toc79226759"/>
      <w:bookmarkStart w:id="1567" w:name="_Toc79227988"/>
      <w:bookmarkStart w:id="1568" w:name="_Toc79228624"/>
      <w:bookmarkStart w:id="1569" w:name="_Toc79295869"/>
      <w:bookmarkStart w:id="1570" w:name="_Toc79306135"/>
      <w:bookmarkStart w:id="1571" w:name="_Toc79473481"/>
      <w:bookmarkStart w:id="1572" w:name="_Toc82438982"/>
      <w:bookmarkStart w:id="1573" w:name="_Toc82525711"/>
      <w:bookmarkStart w:id="1574" w:name="_Toc82855808"/>
      <w:bookmarkStart w:id="1575" w:name="_Toc83881625"/>
      <w:bookmarkStart w:id="1576" w:name="_Toc83881703"/>
      <w:bookmarkStart w:id="1577" w:name="_Toc84226286"/>
      <w:bookmarkStart w:id="1578" w:name="_Toc84255708"/>
      <w:bookmarkStart w:id="1579" w:name="_Toc84304401"/>
      <w:bookmarkStart w:id="1580" w:name="_Toc84316485"/>
      <w:bookmarkStart w:id="1581" w:name="_Toc84324250"/>
      <w:bookmarkStart w:id="1582" w:name="_Toc84388631"/>
      <w:bookmarkStart w:id="1583" w:name="_Toc84730253"/>
      <w:bookmarkStart w:id="1584" w:name="_Toc115339330"/>
      <w:bookmarkStart w:id="1585" w:name="_Toc115778256"/>
      <w:bookmarkStart w:id="1586" w:name="_Toc115787026"/>
      <w:bookmarkStart w:id="1587" w:name="_Toc115787425"/>
      <w:bookmarkStart w:id="1588" w:name="_Toc115864296"/>
      <w:bookmarkStart w:id="1589" w:name="_Toc116109292"/>
      <w:bookmarkStart w:id="1590" w:name="_Toc116119811"/>
      <w:bookmarkStart w:id="1591" w:name="_Toc116206058"/>
      <w:bookmarkStart w:id="1592" w:name="_Toc117913907"/>
      <w:r w:rsidRPr="00C3465F">
        <w:t>Gynna småskaligt jordbruk och glesbygd</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rsidR="00102274" w:rsidRPr="00C3465F" w:rsidRDefault="00102274">
      <w:r w:rsidRPr="00C3465F">
        <w:t>Rapporteringen av bekymren med mul- och klövsjukan och med långa dju</w:t>
      </w:r>
      <w:r w:rsidRPr="00C3465F">
        <w:t>r</w:t>
      </w:r>
      <w:r w:rsidRPr="00C3465F">
        <w:t>transporter har med all önskvärd tydlighet visat att det finns en stor förbät</w:t>
      </w:r>
      <w:r w:rsidRPr="00C3465F">
        <w:t>t</w:t>
      </w:r>
      <w:r w:rsidRPr="00C3465F">
        <w:t xml:space="preserve">ringspotential i dagens </w:t>
      </w:r>
      <w:r w:rsidR="008D2D4A" w:rsidRPr="00C3465F">
        <w:t>livsmedelsproduktion</w:t>
      </w:r>
      <w:r w:rsidRPr="00C3465F">
        <w:t xml:space="preserve"> ur etisk synpunkt och för att minska riskerna för sjukdomsspridning och försämrad livsmedelskvalitet. </w:t>
      </w:r>
    </w:p>
    <w:p w:rsidR="00102274" w:rsidRPr="00C3465F" w:rsidRDefault="00102274">
      <w:pPr>
        <w:pStyle w:val="Normaltindrag"/>
      </w:pPr>
      <w:r w:rsidRPr="00C3465F">
        <w:t>Problemen är komplexa och visar att det i det industriella jordbruket och medföljande livsmedelsproduktion kan uppkomma allvarliga brister</w:t>
      </w:r>
      <w:r w:rsidR="008D2D4A" w:rsidRPr="00C3465F">
        <w:t>,</w:t>
      </w:r>
      <w:r w:rsidRPr="00C3465F">
        <w:t xml:space="preserve"> och vi anser därför att det är viktigt att också gynna det småskaliga jordbruket. </w:t>
      </w:r>
    </w:p>
    <w:p w:rsidR="00102274" w:rsidRPr="00C3465F" w:rsidRDefault="00102274">
      <w:pPr>
        <w:pStyle w:val="Normaltindrag"/>
      </w:pPr>
      <w:r w:rsidRPr="00C3465F">
        <w:t>Vi vill särskilt värna om småskaliga jordbruk i glesbygden och fjälljor</w:t>
      </w:r>
      <w:r w:rsidRPr="00C3465F">
        <w:t>d</w:t>
      </w:r>
      <w:r w:rsidRPr="00C3465F">
        <w:t xml:space="preserve">bruket. Kristdemokraterna föreslår därför att stöd till småskalighet särskilt beaktas inom ramen för </w:t>
      </w:r>
      <w:r w:rsidR="008D2D4A" w:rsidRPr="00C3465F">
        <w:t>M</w:t>
      </w:r>
      <w:r w:rsidRPr="00C3465F">
        <w:t>iljö- och landsbygdsprogrammet liksom i anslu</w:t>
      </w:r>
      <w:r w:rsidRPr="00C3465F">
        <w:t>t</w:t>
      </w:r>
      <w:r w:rsidRPr="00C3465F">
        <w:t xml:space="preserve">ning till det särskilda stödet för Norrlandsjordbruket. </w:t>
      </w:r>
      <w:r w:rsidR="00C11960" w:rsidRPr="00C3465F">
        <w:t>Detta bör ges regeringen till känna.</w:t>
      </w:r>
    </w:p>
    <w:p w:rsidR="00102274" w:rsidRPr="00C3465F" w:rsidRDefault="00102274">
      <w:pPr>
        <w:pStyle w:val="Rubrik1"/>
      </w:pPr>
      <w:bookmarkStart w:id="1593" w:name="_Toc75165339"/>
      <w:bookmarkStart w:id="1594" w:name="_Toc75166143"/>
      <w:bookmarkStart w:id="1595" w:name="_Toc75166219"/>
      <w:bookmarkStart w:id="1596" w:name="_Toc75166463"/>
      <w:bookmarkStart w:id="1597" w:name="_Toc75166875"/>
      <w:bookmarkStart w:id="1598" w:name="_Toc75232376"/>
      <w:bookmarkStart w:id="1599" w:name="_Toc75232579"/>
      <w:bookmarkStart w:id="1600" w:name="_Toc77993076"/>
      <w:bookmarkStart w:id="1601" w:name="_Toc78164741"/>
      <w:bookmarkStart w:id="1602" w:name="_Toc79219952"/>
      <w:bookmarkStart w:id="1603" w:name="_Toc79221361"/>
      <w:bookmarkStart w:id="1604" w:name="_Toc79225024"/>
      <w:bookmarkStart w:id="1605" w:name="_Toc79225168"/>
      <w:bookmarkStart w:id="1606" w:name="_Toc79226760"/>
      <w:bookmarkStart w:id="1607" w:name="_Toc79227989"/>
      <w:bookmarkStart w:id="1608" w:name="_Toc79228625"/>
      <w:bookmarkStart w:id="1609" w:name="_Toc79295870"/>
      <w:bookmarkStart w:id="1610" w:name="_Toc79306136"/>
      <w:bookmarkStart w:id="1611" w:name="_Toc79473482"/>
      <w:bookmarkStart w:id="1612" w:name="_Toc82438983"/>
      <w:bookmarkStart w:id="1613" w:name="_Toc82525712"/>
      <w:bookmarkStart w:id="1614" w:name="_Toc82855809"/>
      <w:bookmarkStart w:id="1615" w:name="_Toc83881626"/>
      <w:bookmarkStart w:id="1616" w:name="_Toc83881704"/>
      <w:bookmarkStart w:id="1617" w:name="_Toc84226287"/>
      <w:bookmarkStart w:id="1618" w:name="_Toc84255709"/>
      <w:bookmarkStart w:id="1619" w:name="_Toc84304402"/>
      <w:bookmarkStart w:id="1620" w:name="_Toc84316486"/>
      <w:bookmarkStart w:id="1621" w:name="_Toc84324251"/>
      <w:bookmarkStart w:id="1622" w:name="_Toc84388632"/>
      <w:bookmarkStart w:id="1623" w:name="_Toc84730254"/>
      <w:bookmarkStart w:id="1624" w:name="_Toc115339331"/>
      <w:bookmarkStart w:id="1625" w:name="_Toc115778257"/>
      <w:bookmarkStart w:id="1626" w:name="_Toc115787027"/>
      <w:bookmarkStart w:id="1627" w:name="_Toc115787426"/>
      <w:bookmarkStart w:id="1628" w:name="_Toc115864297"/>
      <w:bookmarkStart w:id="1629" w:name="_Toc116109293"/>
      <w:bookmarkStart w:id="1630" w:name="_Toc116119812"/>
      <w:bookmarkStart w:id="1631" w:name="_Toc116206059"/>
      <w:bookmarkStart w:id="1632" w:name="_Toc117913908"/>
      <w:r w:rsidRPr="00C3465F">
        <w:t>Nationella stöd</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rsidR="00102274" w:rsidRPr="00C3465F" w:rsidRDefault="00102274" w:rsidP="00882E13">
      <w:pPr>
        <w:pStyle w:val="Rubrik2"/>
        <w:spacing w:before="120"/>
      </w:pPr>
      <w:bookmarkStart w:id="1633" w:name="_Toc71511021"/>
      <w:bookmarkStart w:id="1634" w:name="_Toc71511105"/>
      <w:bookmarkStart w:id="1635" w:name="_Toc71513867"/>
      <w:bookmarkStart w:id="1636" w:name="_Toc71527936"/>
      <w:bookmarkStart w:id="1637" w:name="_Toc71534832"/>
      <w:bookmarkStart w:id="1638" w:name="_Toc75232377"/>
      <w:bookmarkStart w:id="1639" w:name="_Toc75232580"/>
      <w:bookmarkStart w:id="1640" w:name="_Toc77993077"/>
      <w:bookmarkStart w:id="1641" w:name="_Toc78164742"/>
      <w:bookmarkStart w:id="1642" w:name="_Toc79219953"/>
      <w:bookmarkStart w:id="1643" w:name="_Toc79221362"/>
      <w:bookmarkStart w:id="1644" w:name="_Toc79225025"/>
      <w:bookmarkStart w:id="1645" w:name="_Toc79225169"/>
      <w:bookmarkStart w:id="1646" w:name="_Toc79226761"/>
      <w:bookmarkStart w:id="1647" w:name="_Toc79227990"/>
      <w:bookmarkStart w:id="1648" w:name="_Toc79228626"/>
      <w:bookmarkStart w:id="1649" w:name="_Toc79295871"/>
      <w:bookmarkStart w:id="1650" w:name="_Toc79306137"/>
      <w:bookmarkStart w:id="1651" w:name="_Toc79473483"/>
      <w:bookmarkStart w:id="1652" w:name="_Toc82438984"/>
      <w:bookmarkStart w:id="1653" w:name="_Toc82525713"/>
      <w:bookmarkStart w:id="1654" w:name="_Toc82855810"/>
      <w:bookmarkStart w:id="1655" w:name="_Toc83881627"/>
      <w:bookmarkStart w:id="1656" w:name="_Toc83881705"/>
      <w:bookmarkStart w:id="1657" w:name="_Toc84226288"/>
      <w:bookmarkStart w:id="1658" w:name="_Toc84255710"/>
      <w:bookmarkStart w:id="1659" w:name="_Toc84304403"/>
      <w:bookmarkStart w:id="1660" w:name="_Toc84316487"/>
      <w:bookmarkStart w:id="1661" w:name="_Toc84324252"/>
      <w:bookmarkStart w:id="1662" w:name="_Toc84388633"/>
      <w:bookmarkStart w:id="1663" w:name="_Toc84730255"/>
      <w:bookmarkStart w:id="1664" w:name="_Toc115339332"/>
      <w:bookmarkStart w:id="1665" w:name="_Toc115778258"/>
      <w:bookmarkStart w:id="1666" w:name="_Toc115787028"/>
      <w:bookmarkStart w:id="1667" w:name="_Toc115787427"/>
      <w:bookmarkStart w:id="1668" w:name="_Toc115864298"/>
      <w:bookmarkStart w:id="1669" w:name="_Toc116109294"/>
      <w:bookmarkStart w:id="1670" w:name="_Toc116119813"/>
      <w:bookmarkStart w:id="1671" w:name="_Toc116206060"/>
      <w:bookmarkStart w:id="1672" w:name="_Toc117913909"/>
      <w:r w:rsidRPr="00C3465F">
        <w:t>Nationellt kuvert</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rsidR="00102274" w:rsidRPr="00C3465F" w:rsidRDefault="007B0FB1">
      <w:r w:rsidRPr="00C3465F">
        <w:t xml:space="preserve">Inom ramen för den gemensamma jordbrukspolitiken får en medlemsstat </w:t>
      </w:r>
      <w:r w:rsidR="008D2D4A" w:rsidRPr="00C3465F">
        <w:t xml:space="preserve">avsätta högst 10 % </w:t>
      </w:r>
      <w:r w:rsidR="00102274" w:rsidRPr="00C3465F">
        <w:t>av direktstöden till ett nationellt kuvert. Detta får anvä</w:t>
      </w:r>
      <w:r w:rsidR="00102274" w:rsidRPr="00C3465F">
        <w:t>n</w:t>
      </w:r>
      <w:r w:rsidR="00102274" w:rsidRPr="00C3465F">
        <w:t>das för att bevilja ytterligare betalning för särskilda typer av jordbruk som är viktiga för att skydda och förbättra miljön eller för att förbättra kvaliteten och saluföringen av jordbruksprodukter.</w:t>
      </w:r>
    </w:p>
    <w:p w:rsidR="00102274" w:rsidRPr="00C3465F" w:rsidRDefault="00102274">
      <w:pPr>
        <w:pStyle w:val="Normaltindrag"/>
      </w:pPr>
      <w:r w:rsidRPr="00C3465F">
        <w:t>Regeringen</w:t>
      </w:r>
      <w:r w:rsidR="003724BF" w:rsidRPr="00C3465F">
        <w:t xml:space="preserve"> har avsatt</w:t>
      </w:r>
      <w:r w:rsidR="008D2D4A" w:rsidRPr="00C3465F">
        <w:t xml:space="preserve"> 0,5 % </w:t>
      </w:r>
      <w:r w:rsidRPr="00C3465F">
        <w:t>av hektarstödet till ett nationellt kuvert, men det framgår tydligt av skrivelsen ”Genomförande av EU:s jordbrukspolitik i Sverige” (</w:t>
      </w:r>
      <w:r w:rsidR="008D2D4A" w:rsidRPr="00C3465F">
        <w:t>s</w:t>
      </w:r>
      <w:r w:rsidRPr="00C3465F">
        <w:t>kr. 2003/04:137) att regeringen i fortsättningen avser att höja de</w:t>
      </w:r>
      <w:r w:rsidRPr="00C3465F">
        <w:t>n</w:t>
      </w:r>
      <w:r w:rsidRPr="00C3465F">
        <w:t>na andel. Detta skapar ytterligare osäkerhet om de framtida produktionsföru</w:t>
      </w:r>
      <w:r w:rsidRPr="00C3465F">
        <w:t>t</w:t>
      </w:r>
      <w:r w:rsidRPr="00C3465F">
        <w:t>sättningarna. Kristdemokraterna avvisar regeringens förslag om att höja a</w:t>
      </w:r>
      <w:r w:rsidRPr="00C3465F">
        <w:t>v</w:t>
      </w:r>
      <w:r w:rsidRPr="00C3465F">
        <w:t xml:space="preserve">sättningarna till det nationella kuvertet. </w:t>
      </w:r>
    </w:p>
    <w:p w:rsidR="00102274" w:rsidRPr="00C3465F" w:rsidRDefault="00102274" w:rsidP="001855C0">
      <w:pPr>
        <w:pStyle w:val="Rubrik2"/>
      </w:pPr>
      <w:bookmarkStart w:id="1673" w:name="_Toc70408407"/>
      <w:bookmarkStart w:id="1674" w:name="_Toc70421438"/>
      <w:bookmarkStart w:id="1675" w:name="_Toc70422920"/>
      <w:bookmarkStart w:id="1676" w:name="_Toc70479664"/>
      <w:bookmarkStart w:id="1677" w:name="_Toc70496425"/>
      <w:bookmarkStart w:id="1678" w:name="_Toc70839872"/>
      <w:bookmarkStart w:id="1679" w:name="_Toc71021749"/>
      <w:bookmarkStart w:id="1680" w:name="_Toc71363463"/>
      <w:bookmarkStart w:id="1681" w:name="_Toc71363648"/>
      <w:bookmarkStart w:id="1682" w:name="_Toc71363679"/>
      <w:bookmarkStart w:id="1683" w:name="_Toc71480678"/>
      <w:bookmarkStart w:id="1684" w:name="_Toc71510178"/>
      <w:bookmarkStart w:id="1685" w:name="_Toc71511022"/>
      <w:bookmarkStart w:id="1686" w:name="_Toc71511106"/>
      <w:bookmarkStart w:id="1687" w:name="_Toc71513868"/>
      <w:bookmarkStart w:id="1688" w:name="_Toc71527937"/>
      <w:bookmarkStart w:id="1689" w:name="_Toc71534833"/>
      <w:bookmarkStart w:id="1690" w:name="_Toc75232378"/>
      <w:bookmarkStart w:id="1691" w:name="_Toc75232581"/>
      <w:bookmarkStart w:id="1692" w:name="_Toc77993078"/>
      <w:bookmarkStart w:id="1693" w:name="_Toc78164743"/>
      <w:bookmarkStart w:id="1694" w:name="_Toc79219954"/>
      <w:bookmarkStart w:id="1695" w:name="_Toc79221363"/>
      <w:bookmarkStart w:id="1696" w:name="_Toc79225026"/>
      <w:bookmarkStart w:id="1697" w:name="_Toc79225170"/>
      <w:bookmarkStart w:id="1698" w:name="_Toc79226762"/>
      <w:bookmarkStart w:id="1699" w:name="_Toc79227991"/>
      <w:bookmarkStart w:id="1700" w:name="_Toc79228627"/>
      <w:bookmarkStart w:id="1701" w:name="_Toc79295872"/>
      <w:bookmarkStart w:id="1702" w:name="_Toc79306138"/>
      <w:bookmarkStart w:id="1703" w:name="_Toc79473484"/>
      <w:bookmarkStart w:id="1704" w:name="_Toc82438985"/>
      <w:bookmarkStart w:id="1705" w:name="_Toc82525714"/>
      <w:bookmarkStart w:id="1706" w:name="_Toc82855811"/>
      <w:bookmarkStart w:id="1707" w:name="_Toc83881628"/>
      <w:bookmarkStart w:id="1708" w:name="_Toc83881706"/>
      <w:bookmarkStart w:id="1709" w:name="_Toc84226289"/>
      <w:bookmarkStart w:id="1710" w:name="_Toc84255711"/>
      <w:bookmarkStart w:id="1711" w:name="_Toc84304404"/>
      <w:bookmarkStart w:id="1712" w:name="_Toc84316488"/>
      <w:bookmarkStart w:id="1713" w:name="_Toc84324253"/>
      <w:bookmarkStart w:id="1714" w:name="_Toc84388634"/>
      <w:bookmarkStart w:id="1715" w:name="_Toc84730256"/>
      <w:bookmarkStart w:id="1716" w:name="_Toc115339333"/>
      <w:bookmarkStart w:id="1717" w:name="_Toc115778259"/>
      <w:bookmarkStart w:id="1718" w:name="_Toc115787029"/>
      <w:bookmarkStart w:id="1719" w:name="_Toc115787428"/>
      <w:bookmarkStart w:id="1720" w:name="_Toc115864299"/>
      <w:bookmarkStart w:id="1721" w:name="_Toc116109295"/>
      <w:bookmarkStart w:id="1722" w:name="_Toc116119814"/>
      <w:bookmarkStart w:id="1723" w:name="_Toc116206061"/>
      <w:bookmarkStart w:id="1724" w:name="_Toc117913910"/>
      <w:r w:rsidRPr="00C3465F">
        <w:t>Nationell reserv</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rsidR="00102274" w:rsidRPr="00C3465F" w:rsidRDefault="00102274">
      <w:r w:rsidRPr="00C3465F">
        <w:t>Kristdemokraterna anser att den nationella reserven behövs och att den bör vara 3</w:t>
      </w:r>
      <w:r w:rsidR="008D2D4A" w:rsidRPr="00C3465F">
        <w:t xml:space="preserve"> % </w:t>
      </w:r>
      <w:r w:rsidRPr="00C3465F">
        <w:t>av de frikopplade direktersättningarna. Även nytillkomna jordbruk</w:t>
      </w:r>
      <w:r w:rsidRPr="00C3465F">
        <w:t>a</w:t>
      </w:r>
      <w:r w:rsidRPr="00C3465F">
        <w:t>re och jordbrukare som utökat sin produktion eller ändrar inriktning bör ku</w:t>
      </w:r>
      <w:r w:rsidRPr="00C3465F">
        <w:t>n</w:t>
      </w:r>
      <w:r w:rsidRPr="00C3465F">
        <w:t>na få del av medel ur den nationella reserven.</w:t>
      </w:r>
    </w:p>
    <w:p w:rsidR="00102274" w:rsidRPr="00C3465F" w:rsidRDefault="00102274" w:rsidP="001855C0">
      <w:pPr>
        <w:pStyle w:val="Rubrik2"/>
      </w:pPr>
      <w:bookmarkStart w:id="1725" w:name="_Toc75165340"/>
      <w:bookmarkStart w:id="1726" w:name="_Toc75166144"/>
      <w:bookmarkStart w:id="1727" w:name="_Toc75166220"/>
      <w:bookmarkStart w:id="1728" w:name="_Toc75166464"/>
      <w:bookmarkStart w:id="1729" w:name="_Toc75166876"/>
      <w:bookmarkStart w:id="1730" w:name="_Toc75232379"/>
      <w:bookmarkStart w:id="1731" w:name="_Toc75232582"/>
      <w:bookmarkStart w:id="1732" w:name="_Toc77993079"/>
      <w:bookmarkStart w:id="1733" w:name="_Toc78164744"/>
      <w:bookmarkStart w:id="1734" w:name="_Toc79219955"/>
      <w:bookmarkStart w:id="1735" w:name="_Toc79221364"/>
      <w:bookmarkStart w:id="1736" w:name="_Toc79225027"/>
      <w:bookmarkStart w:id="1737" w:name="_Toc79225171"/>
      <w:bookmarkStart w:id="1738" w:name="_Toc79226763"/>
      <w:bookmarkStart w:id="1739" w:name="_Toc79227992"/>
      <w:bookmarkStart w:id="1740" w:name="_Toc79228628"/>
      <w:bookmarkStart w:id="1741" w:name="_Toc79295873"/>
      <w:bookmarkStart w:id="1742" w:name="_Toc79306139"/>
      <w:bookmarkStart w:id="1743" w:name="_Toc79473485"/>
      <w:bookmarkStart w:id="1744" w:name="_Toc82438986"/>
      <w:bookmarkStart w:id="1745" w:name="_Toc82525715"/>
      <w:bookmarkStart w:id="1746" w:name="_Toc82855812"/>
      <w:bookmarkStart w:id="1747" w:name="_Toc83881629"/>
      <w:bookmarkStart w:id="1748" w:name="_Toc83881707"/>
      <w:bookmarkStart w:id="1749" w:name="_Toc84226290"/>
      <w:bookmarkStart w:id="1750" w:name="_Toc84255712"/>
      <w:bookmarkStart w:id="1751" w:name="_Toc84304405"/>
      <w:bookmarkStart w:id="1752" w:name="_Toc84316489"/>
      <w:bookmarkStart w:id="1753" w:name="_Toc84324254"/>
      <w:bookmarkStart w:id="1754" w:name="_Toc84388635"/>
      <w:bookmarkStart w:id="1755" w:name="_Toc84730257"/>
      <w:bookmarkStart w:id="1756" w:name="_Toc115339334"/>
      <w:bookmarkStart w:id="1757" w:name="_Toc115778260"/>
      <w:bookmarkStart w:id="1758" w:name="_Toc115787030"/>
      <w:bookmarkStart w:id="1759" w:name="_Toc115787429"/>
      <w:bookmarkStart w:id="1760" w:name="_Toc115864300"/>
      <w:bookmarkStart w:id="1761" w:name="_Toc116109296"/>
      <w:bookmarkStart w:id="1762" w:name="_Toc116119815"/>
      <w:bookmarkStart w:id="1763" w:name="_Toc116206062"/>
      <w:bookmarkStart w:id="1764" w:name="_Toc117913911"/>
      <w:r w:rsidRPr="00C3465F">
        <w:t>Särskilt stöd till Norrland</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rsidR="00102274" w:rsidRPr="00C3465F" w:rsidRDefault="00102274">
      <w:r w:rsidRPr="00C3465F">
        <w:t>Norrlandsjordbruket har extra kostnader som man i övriga Sverige inte bela</w:t>
      </w:r>
      <w:r w:rsidRPr="00C3465F">
        <w:t>s</w:t>
      </w:r>
      <w:r w:rsidRPr="00C3465F">
        <w:t>tas med. Under lång tid har man därför erhållit en regionalpolitisk ersättning för att täcka de merkostnader jordbruket har. Motivet har bl.a. varit att det genom jordbruket finns en möjlighet att bevara det öppna landskapet. Genom jordbruket skapas också ett betydande antal arbetstillfällen, både inom själva jordbruket och inom livsmedelsindustrin. Genom att förädla norra Sveriges viktigaste gröda, vallen, till kött och mjölk har norra Sveriges konsumenter tillgång till högklassiga närproducerade livsmedel. Merkostnadsersättningen bygger på mycket väl definierade merkostnader och har lett till effektiva jordbruksföretag med stor geografisk spridning.</w:t>
      </w:r>
    </w:p>
    <w:p w:rsidR="00391638" w:rsidRPr="00C3465F" w:rsidRDefault="00391638" w:rsidP="00391638">
      <w:pPr>
        <w:pStyle w:val="Normaltindrag"/>
      </w:pPr>
      <w:r w:rsidRPr="00C3465F">
        <w:t>Merkostnadsersättningen till jordbruket i Norrland består av tre delar, va</w:t>
      </w:r>
      <w:r w:rsidRPr="00C3465F">
        <w:t>r</w:t>
      </w:r>
      <w:r w:rsidRPr="00C3465F">
        <w:t>av en del har nationell finansiering. Stödet regleras i förordningen (1996:93) om stöd till jordbruket i norra Sverige. Den totala nationella ersättningen har de senaste åren legat 20</w:t>
      </w:r>
      <w:r w:rsidR="008D2D4A" w:rsidRPr="00C3465F">
        <w:t>–</w:t>
      </w:r>
      <w:r w:rsidRPr="00C3465F">
        <w:t>30 miljoner kronor under den referensersättningsnivå på 316 miljoner kronor som, enligt kommissionsbeslut 97/557/EG, tjänar som maxnivå för det nationella stöd som Sverige tillåts ge. Därutöver tillkommer visst stöd till potatisodling, som ligger utanför anslutningsavtalet. År 2000 utbetalades 289 miljoner, år 2001 287 miljoner,</w:t>
      </w:r>
      <w:r w:rsidR="008431CB" w:rsidRPr="00C3465F">
        <w:t xml:space="preserve"> år 2002 284 miljoner,</w:t>
      </w:r>
      <w:r w:rsidRPr="00C3465F">
        <w:t xml:space="preserve"> år 2003 304 miljoner</w:t>
      </w:r>
      <w:r w:rsidR="008431CB" w:rsidRPr="00C3465F">
        <w:t xml:space="preserve"> och år 2004 296 miljoner</w:t>
      </w:r>
      <w:r w:rsidRPr="00C3465F">
        <w:t xml:space="preserve"> kronor. Som princip bör gälla att de budgeterade medlen betalas ut i största möjliga utsträckning. </w:t>
      </w:r>
    </w:p>
    <w:p w:rsidR="00F25123" w:rsidRPr="00C3465F" w:rsidRDefault="00102274" w:rsidP="00F25123">
      <w:pPr>
        <w:pStyle w:val="Normaltindrag"/>
      </w:pPr>
      <w:r w:rsidRPr="00C3465F">
        <w:t>Produktionen i norra Sverige minskar i</w:t>
      </w:r>
      <w:r w:rsidR="008D2D4A" w:rsidRPr="00C3465F">
        <w:t xml:space="preserve"> </w:t>
      </w:r>
      <w:r w:rsidRPr="00C3465F">
        <w:t>dag</w:t>
      </w:r>
      <w:r w:rsidR="008D2D4A" w:rsidRPr="00C3465F">
        <w:t>,</w:t>
      </w:r>
      <w:r w:rsidRPr="00C3465F">
        <w:t xml:space="preserve"> vilket tyder på att lönsamheten är sämre än på andra håll i landet. Norra Sveriges stora avståndshandikapp gör att kostnaderna för </w:t>
      </w:r>
      <w:r w:rsidR="00DC4120" w:rsidRPr="00C3465F">
        <w:t xml:space="preserve">produktion av </w:t>
      </w:r>
      <w:r w:rsidRPr="00C3465F">
        <w:t>exempelvis mjölk, kött och ägg är högre än på andra håll i landet, samtidigt som kostnaderna för uttransport av liv</w:t>
      </w:r>
      <w:r w:rsidRPr="00C3465F">
        <w:t>s</w:t>
      </w:r>
      <w:r w:rsidRPr="00C3465F">
        <w:t>medel genom befolkningsglesheten och många små butiker är höga. En höjd intransportersättning skulle sannolikt leda till ökad stabilitet och framtidstro. Införandet av kadaverinsamlingen i norra Sverige har medfört att jordbruket i norr drabbats av högre kostnader än i södra Sverige. Kostnaderna för kadave</w:t>
      </w:r>
      <w:r w:rsidRPr="00C3465F">
        <w:t>r</w:t>
      </w:r>
      <w:r w:rsidRPr="00C3465F">
        <w:t>insamlingen var ej medräknade när referensersättningsnivån fastställdes. Nivån är inte heller indexreglera</w:t>
      </w:r>
      <w:r w:rsidR="00F25123" w:rsidRPr="00C3465F">
        <w:t xml:space="preserve">d. </w:t>
      </w:r>
    </w:p>
    <w:p w:rsidR="00102274" w:rsidRPr="00C3465F" w:rsidRDefault="00F25123" w:rsidP="00F25123">
      <w:pPr>
        <w:pStyle w:val="Normaltindrag"/>
      </w:pPr>
      <w:r w:rsidRPr="00C3465F">
        <w:t>R</w:t>
      </w:r>
      <w:r w:rsidR="00102274" w:rsidRPr="00C3465F">
        <w:t>eferensersättningsnivån för det nationella stödet till norra Sverige omfö</w:t>
      </w:r>
      <w:r w:rsidR="00102274" w:rsidRPr="00C3465F">
        <w:t>r</w:t>
      </w:r>
      <w:r w:rsidR="00102274" w:rsidRPr="00C3465F">
        <w:t>handlas så att det blir indexuppräknat och tar hänsyn till kos</w:t>
      </w:r>
      <w:r w:rsidR="001710E6" w:rsidRPr="00C3465F">
        <w:t>tnaderna för k</w:t>
      </w:r>
      <w:r w:rsidR="001710E6" w:rsidRPr="00C3465F">
        <w:t>a</w:t>
      </w:r>
      <w:r w:rsidR="001710E6" w:rsidRPr="00C3465F">
        <w:t>daverinsamlingen. Detta bör ges regeringen till känna.</w:t>
      </w:r>
      <w:r w:rsidRPr="00C3465F">
        <w:rPr>
          <w:b/>
        </w:rPr>
        <w:t xml:space="preserve"> </w:t>
      </w:r>
      <w:r w:rsidR="001710E6" w:rsidRPr="00C3465F">
        <w:t>D</w:t>
      </w:r>
      <w:r w:rsidRPr="00C3465F">
        <w:t>et utbetalade stödet bör ligga så nära referensersättningsnivån som möjligt. Detta bör ges rege</w:t>
      </w:r>
      <w:r w:rsidRPr="00C3465F">
        <w:t>r</w:t>
      </w:r>
      <w:r w:rsidRPr="00C3465F">
        <w:t xml:space="preserve">ingen till känna. </w:t>
      </w:r>
    </w:p>
    <w:p w:rsidR="00102274" w:rsidRPr="00C3465F" w:rsidRDefault="00102274" w:rsidP="001855C0">
      <w:pPr>
        <w:pStyle w:val="Rubrik2"/>
      </w:pPr>
      <w:bookmarkStart w:id="1765" w:name="_Toc53295318"/>
      <w:bookmarkStart w:id="1766" w:name="_Toc65030148"/>
      <w:bookmarkStart w:id="1767" w:name="_Toc75163704"/>
      <w:bookmarkStart w:id="1768" w:name="_Toc75163773"/>
      <w:bookmarkStart w:id="1769" w:name="_Toc75164706"/>
      <w:bookmarkStart w:id="1770" w:name="_Toc75165347"/>
      <w:bookmarkStart w:id="1771" w:name="_Toc75166146"/>
      <w:bookmarkStart w:id="1772" w:name="_Toc75166222"/>
      <w:bookmarkStart w:id="1773" w:name="_Toc75166466"/>
      <w:bookmarkStart w:id="1774" w:name="_Toc75166878"/>
      <w:bookmarkStart w:id="1775" w:name="_Toc75232381"/>
      <w:bookmarkStart w:id="1776" w:name="_Toc75232584"/>
      <w:bookmarkStart w:id="1777" w:name="_Toc77993081"/>
      <w:bookmarkStart w:id="1778" w:name="_Toc78164746"/>
      <w:bookmarkStart w:id="1779" w:name="_Toc79219957"/>
      <w:bookmarkStart w:id="1780" w:name="_Toc79221366"/>
      <w:bookmarkStart w:id="1781" w:name="_Toc79225029"/>
      <w:bookmarkStart w:id="1782" w:name="_Toc79225173"/>
      <w:bookmarkStart w:id="1783" w:name="_Toc79226765"/>
      <w:bookmarkStart w:id="1784" w:name="_Toc79227994"/>
      <w:bookmarkStart w:id="1785" w:name="_Toc79228630"/>
      <w:bookmarkStart w:id="1786" w:name="_Toc79295875"/>
      <w:bookmarkStart w:id="1787" w:name="_Toc79306141"/>
      <w:bookmarkStart w:id="1788" w:name="_Toc79473487"/>
      <w:bookmarkStart w:id="1789" w:name="_Toc82438988"/>
      <w:bookmarkStart w:id="1790" w:name="_Toc82525717"/>
      <w:bookmarkStart w:id="1791" w:name="_Toc82855814"/>
      <w:bookmarkStart w:id="1792" w:name="_Toc83881631"/>
      <w:bookmarkStart w:id="1793" w:name="_Toc83881709"/>
      <w:bookmarkStart w:id="1794" w:name="_Toc84226292"/>
      <w:bookmarkStart w:id="1795" w:name="_Toc84255714"/>
      <w:bookmarkStart w:id="1796" w:name="_Toc84304408"/>
      <w:bookmarkStart w:id="1797" w:name="_Toc84316492"/>
      <w:bookmarkStart w:id="1798" w:name="_Toc84324257"/>
      <w:bookmarkStart w:id="1799" w:name="_Toc84388638"/>
      <w:bookmarkStart w:id="1800" w:name="_Toc84730260"/>
      <w:bookmarkStart w:id="1801" w:name="_Toc115339336"/>
      <w:bookmarkStart w:id="1802" w:name="_Toc115778262"/>
      <w:bookmarkStart w:id="1803" w:name="_Toc115787032"/>
      <w:bookmarkStart w:id="1804" w:name="_Toc115787430"/>
      <w:bookmarkStart w:id="1805" w:name="_Toc115864301"/>
      <w:bookmarkStart w:id="1806" w:name="_Toc116109297"/>
      <w:bookmarkStart w:id="1807" w:name="_Toc116119816"/>
      <w:bookmarkStart w:id="1808" w:name="_Toc116206063"/>
      <w:bookmarkStart w:id="1809" w:name="_Toc117913912"/>
      <w:r w:rsidRPr="00C3465F">
        <w:t>Bevara fäbodarna</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rsidR="00102274" w:rsidRPr="00C3465F" w:rsidRDefault="00102274">
      <w:r w:rsidRPr="00C3465F">
        <w:t>Säterbruket var en livsnödvändig förutsättning för jordbruket i äldre tid och förekom redan under medeltiden. I</w:t>
      </w:r>
      <w:r w:rsidR="008D2D4A" w:rsidRPr="00C3465F">
        <w:t xml:space="preserve"> dag, när vi allt</w:t>
      </w:r>
      <w:r w:rsidRPr="00C3465F">
        <w:t>mer söker våra rötter, har intresset för säterkulturen ökat. Värdefulla kultur- och naturmiljövärden hotar att försvinna om inte säterkulturen stimuleras. Fäbodbruket spelar en viktig roll när det gäller att uppfylla Sveriges nationella och internationella åtaga</w:t>
      </w:r>
      <w:r w:rsidRPr="00C3465F">
        <w:t>n</w:t>
      </w:r>
      <w:r w:rsidRPr="00C3465F">
        <w:t xml:space="preserve">den inom miljövård, naturvård och biologisk mångfald. </w:t>
      </w:r>
    </w:p>
    <w:p w:rsidR="009443EF" w:rsidRPr="00C3465F" w:rsidRDefault="00102274">
      <w:pPr>
        <w:pStyle w:val="Normaltindrag"/>
      </w:pPr>
      <w:r w:rsidRPr="00C3465F">
        <w:t xml:space="preserve">För att säkra fäbodbrukets rättigheter föreslår Kristdemokraterna att en lag om betesrätt vid fäbodbruk införs. En sådan lag kan ta sin utgångspunkt i betänkandet ”Betesrätt vid fäbodbruk m.m.” (SOU 2003:116). </w:t>
      </w:r>
      <w:r w:rsidR="00C27DA8" w:rsidRPr="00C3465F">
        <w:t>Riksdagen bör begära att regeringen lägger fram förslag om en lag om betesrätt vid fäbo</w:t>
      </w:r>
      <w:r w:rsidR="00C27DA8" w:rsidRPr="00C3465F">
        <w:t>d</w:t>
      </w:r>
      <w:r w:rsidR="00C27DA8" w:rsidRPr="00C3465F">
        <w:t>bruk.</w:t>
      </w:r>
      <w:r w:rsidR="0070199F" w:rsidRPr="00C3465F">
        <w:t xml:space="preserve"> </w:t>
      </w:r>
      <w:r w:rsidR="009443EF" w:rsidRPr="00C3465F">
        <w:t>Riksdagen bör också begära att regeringen upprättar en nationell han</w:t>
      </w:r>
      <w:r w:rsidR="009443EF" w:rsidRPr="00C3465F">
        <w:t>d</w:t>
      </w:r>
      <w:r w:rsidR="009443EF" w:rsidRPr="00C3465F">
        <w:t>lingsplan för bevarande av levande sätrar och fäbodar.</w:t>
      </w:r>
    </w:p>
    <w:p w:rsidR="00102274" w:rsidRPr="00C3465F" w:rsidRDefault="00102274" w:rsidP="001855C0">
      <w:pPr>
        <w:pStyle w:val="Rubrik2"/>
      </w:pPr>
      <w:bookmarkStart w:id="1810" w:name="_Toc53295323"/>
      <w:bookmarkStart w:id="1811" w:name="_Toc65030153"/>
      <w:bookmarkStart w:id="1812" w:name="_Toc75163709"/>
      <w:bookmarkStart w:id="1813" w:name="_Toc75163778"/>
      <w:bookmarkStart w:id="1814" w:name="_Toc75164711"/>
      <w:bookmarkStart w:id="1815" w:name="_Toc75165352"/>
      <w:bookmarkStart w:id="1816" w:name="_Toc75166147"/>
      <w:bookmarkStart w:id="1817" w:name="_Toc75166223"/>
      <w:bookmarkStart w:id="1818" w:name="_Toc75166467"/>
      <w:bookmarkStart w:id="1819" w:name="_Toc75166879"/>
      <w:bookmarkStart w:id="1820" w:name="_Toc75232382"/>
      <w:bookmarkStart w:id="1821" w:name="_Toc75232585"/>
      <w:bookmarkStart w:id="1822" w:name="_Toc77993082"/>
      <w:bookmarkStart w:id="1823" w:name="_Toc78164747"/>
      <w:bookmarkStart w:id="1824" w:name="_Toc79219958"/>
      <w:bookmarkStart w:id="1825" w:name="_Toc79221367"/>
      <w:bookmarkStart w:id="1826" w:name="_Toc79225030"/>
      <w:bookmarkStart w:id="1827" w:name="_Toc79225174"/>
      <w:bookmarkStart w:id="1828" w:name="_Toc79226766"/>
      <w:bookmarkStart w:id="1829" w:name="_Toc79227995"/>
      <w:bookmarkStart w:id="1830" w:name="_Toc79228631"/>
      <w:bookmarkStart w:id="1831" w:name="_Toc79295876"/>
      <w:bookmarkStart w:id="1832" w:name="_Toc79306142"/>
      <w:bookmarkStart w:id="1833" w:name="_Toc79473488"/>
      <w:bookmarkStart w:id="1834" w:name="_Toc82438989"/>
      <w:bookmarkStart w:id="1835" w:name="_Toc82525718"/>
      <w:bookmarkStart w:id="1836" w:name="_Toc82855815"/>
      <w:bookmarkStart w:id="1837" w:name="_Toc83881632"/>
      <w:bookmarkStart w:id="1838" w:name="_Toc83881710"/>
      <w:bookmarkStart w:id="1839" w:name="_Toc84226293"/>
      <w:bookmarkStart w:id="1840" w:name="_Toc84255715"/>
      <w:bookmarkStart w:id="1841" w:name="_Toc84304409"/>
      <w:bookmarkStart w:id="1842" w:name="_Toc84316493"/>
      <w:bookmarkStart w:id="1843" w:name="_Toc84324258"/>
      <w:bookmarkStart w:id="1844" w:name="_Toc84388639"/>
      <w:bookmarkStart w:id="1845" w:name="_Toc84730261"/>
      <w:bookmarkStart w:id="1846" w:name="_Toc115339337"/>
      <w:bookmarkStart w:id="1847" w:name="_Toc115778263"/>
      <w:bookmarkStart w:id="1848" w:name="_Toc115787033"/>
      <w:bookmarkStart w:id="1849" w:name="_Toc115787431"/>
      <w:bookmarkStart w:id="1850" w:name="_Toc115864302"/>
      <w:bookmarkStart w:id="1851" w:name="_Toc116109298"/>
      <w:bookmarkStart w:id="1852" w:name="_Toc116119817"/>
      <w:bookmarkStart w:id="1853" w:name="_Toc116206064"/>
      <w:bookmarkStart w:id="1854" w:name="_Toc117913913"/>
      <w:r w:rsidRPr="00C3465F">
        <w:t>Stöd till avbytartjänst</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001C5A46" w:rsidRPr="00C3465F">
        <w:t xml:space="preserve"> </w:t>
      </w:r>
    </w:p>
    <w:p w:rsidR="00102274" w:rsidRPr="00C3465F" w:rsidRDefault="00102274">
      <w:r w:rsidRPr="00C3465F">
        <w:t>I ett samhälle som strävar efter välfärd för alla är det rimligt att också bönder ska</w:t>
      </w:r>
      <w:r w:rsidR="008D2D4A" w:rsidRPr="00C3465F">
        <w:t>ll</w:t>
      </w:r>
      <w:r w:rsidRPr="00C3465F">
        <w:t xml:space="preserve"> kunna vara lediga från sitt arbete när de till exempel vill ha semester eller är sjuka utan att de drabbas hårt ekonomiskt. De olika system för avb</w:t>
      </w:r>
      <w:r w:rsidRPr="00C3465F">
        <w:t>y</w:t>
      </w:r>
      <w:r w:rsidRPr="00C3465F">
        <w:t>tartjänst som växt fram i landet har visat sig ha svårt att utvecklas ekon</w:t>
      </w:r>
      <w:r w:rsidRPr="00C3465F">
        <w:t>o</w:t>
      </w:r>
      <w:r w:rsidRPr="00C3465F">
        <w:t xml:space="preserve">miskt. Det är därför lämpligt att det statliga stödet går direkt till den som använder sig av avbytare och att man får ersättning för uttagen ledig tid med ett maximum som kan höjas i takt med att avbytarstödet byggs ut. </w:t>
      </w:r>
    </w:p>
    <w:p w:rsidR="00102274" w:rsidRPr="00C3465F" w:rsidRDefault="00102274">
      <w:pPr>
        <w:pStyle w:val="Normaltindrag"/>
      </w:pPr>
      <w:r w:rsidRPr="00C3465F">
        <w:t>Kristdemokra</w:t>
      </w:r>
      <w:r w:rsidR="001D0181" w:rsidRPr="00C3465F">
        <w:t>terna anvisar 20</w:t>
      </w:r>
      <w:r w:rsidRPr="00C3465F">
        <w:t xml:space="preserve"> miljoner kronor till ett nytt anslag för stöd till avbytartjänster.</w:t>
      </w:r>
      <w:r w:rsidR="00962FA0" w:rsidRPr="00C3465F">
        <w:t xml:space="preserve"> </w:t>
      </w:r>
    </w:p>
    <w:p w:rsidR="0017580C" w:rsidRPr="00C3465F" w:rsidRDefault="0017580C" w:rsidP="001855C0">
      <w:pPr>
        <w:pStyle w:val="Rubrik2"/>
      </w:pPr>
      <w:bookmarkStart w:id="1855" w:name="_Toc53295324"/>
      <w:bookmarkStart w:id="1856" w:name="_Toc65030154"/>
      <w:bookmarkStart w:id="1857" w:name="_Toc75163710"/>
      <w:bookmarkStart w:id="1858" w:name="_Toc75163779"/>
      <w:bookmarkStart w:id="1859" w:name="_Toc75164712"/>
      <w:bookmarkStart w:id="1860" w:name="_Toc75165353"/>
      <w:bookmarkStart w:id="1861" w:name="_Toc75166148"/>
      <w:bookmarkStart w:id="1862" w:name="_Toc75166224"/>
      <w:bookmarkStart w:id="1863" w:name="_Toc75166468"/>
      <w:bookmarkStart w:id="1864" w:name="_Toc75166880"/>
      <w:bookmarkStart w:id="1865" w:name="_Toc75232383"/>
      <w:bookmarkStart w:id="1866" w:name="_Toc75232586"/>
      <w:bookmarkStart w:id="1867" w:name="_Toc77993083"/>
      <w:bookmarkStart w:id="1868" w:name="_Toc78164748"/>
      <w:bookmarkStart w:id="1869" w:name="_Toc79219959"/>
      <w:bookmarkStart w:id="1870" w:name="_Toc79221368"/>
      <w:bookmarkStart w:id="1871" w:name="_Toc79225031"/>
      <w:bookmarkStart w:id="1872" w:name="_Toc79225175"/>
      <w:bookmarkStart w:id="1873" w:name="_Toc79226767"/>
      <w:bookmarkStart w:id="1874" w:name="_Toc79227996"/>
      <w:bookmarkStart w:id="1875" w:name="_Toc79228632"/>
      <w:bookmarkStart w:id="1876" w:name="_Toc79295877"/>
      <w:bookmarkStart w:id="1877" w:name="_Toc79306143"/>
      <w:bookmarkStart w:id="1878" w:name="_Toc79473489"/>
      <w:bookmarkStart w:id="1879" w:name="_Toc82438990"/>
      <w:bookmarkStart w:id="1880" w:name="_Toc82525719"/>
      <w:bookmarkStart w:id="1881" w:name="_Toc82855816"/>
      <w:bookmarkStart w:id="1882" w:name="_Toc83881633"/>
      <w:bookmarkStart w:id="1883" w:name="_Toc83881711"/>
      <w:bookmarkStart w:id="1884" w:name="_Toc84226294"/>
      <w:bookmarkStart w:id="1885" w:name="_Toc84255716"/>
      <w:bookmarkStart w:id="1886" w:name="_Toc84304410"/>
      <w:bookmarkStart w:id="1887" w:name="_Toc84316494"/>
      <w:bookmarkStart w:id="1888" w:name="_Toc84324259"/>
      <w:bookmarkStart w:id="1889" w:name="_Toc84388640"/>
      <w:bookmarkStart w:id="1890" w:name="_Toc84730262"/>
      <w:bookmarkStart w:id="1891" w:name="_Toc115778264"/>
      <w:bookmarkStart w:id="1892" w:name="_Toc115787034"/>
      <w:bookmarkStart w:id="1893" w:name="_Toc115787432"/>
      <w:bookmarkStart w:id="1894" w:name="_Toc115864303"/>
      <w:bookmarkStart w:id="1895" w:name="_Toc116109300"/>
      <w:bookmarkStart w:id="1896" w:name="_Toc116119818"/>
      <w:bookmarkStart w:id="1897" w:name="_Toc116206065"/>
      <w:bookmarkStart w:id="1898" w:name="_Toc117913914"/>
      <w:r w:rsidRPr="00C3465F">
        <w:t>Exportfrämjande åtgärder</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C3465F">
        <w:t xml:space="preserve"> </w:t>
      </w:r>
    </w:p>
    <w:p w:rsidR="0017580C" w:rsidRPr="00C3465F" w:rsidRDefault="0017580C" w:rsidP="00876505">
      <w:r w:rsidRPr="00C3465F">
        <w:t>I takt med att svenska livsmedelsprodukter blir kända ute i Europa ökar föru</w:t>
      </w:r>
      <w:r w:rsidRPr="00C3465F">
        <w:t>t</w:t>
      </w:r>
      <w:r w:rsidRPr="00C3465F">
        <w:t>sättningarna för export. Det är därför angeläget att på olika sätt göra dessa produkter kända. Sverige måste likt andra EU-länder nu satsa nationella m</w:t>
      </w:r>
      <w:r w:rsidRPr="00C3465F">
        <w:t>e</w:t>
      </w:r>
      <w:r w:rsidRPr="00C3465F">
        <w:t>del för att stötta mark</w:t>
      </w:r>
      <w:r w:rsidR="008D2D4A" w:rsidRPr="00C3465F">
        <w:t>n</w:t>
      </w:r>
      <w:r w:rsidRPr="00C3465F">
        <w:t>adsföringen av svenska livsmedel. Viktigt är att stödja mindre livsmedelsföretag för att nå ut på marknaden med förädlade produ</w:t>
      </w:r>
      <w:r w:rsidRPr="00C3465F">
        <w:t>k</w:t>
      </w:r>
      <w:r w:rsidRPr="00C3465F">
        <w:t>ter. Kristdemokraterna står därför bakom regeringens satsningar inom liv</w:t>
      </w:r>
      <w:r w:rsidRPr="00C3465F">
        <w:t>s</w:t>
      </w:r>
      <w:r w:rsidRPr="00C3465F">
        <w:t>medelsområdet för att främja exporten av svenska livsmedel och regional utveckling av livsmedelsförädling.</w:t>
      </w:r>
    </w:p>
    <w:p w:rsidR="00102274" w:rsidRPr="00C3465F" w:rsidRDefault="00102274">
      <w:pPr>
        <w:pStyle w:val="Rubrik1"/>
      </w:pPr>
      <w:bookmarkStart w:id="1899" w:name="_Toc75165341"/>
      <w:bookmarkStart w:id="1900" w:name="_Toc75166151"/>
      <w:bookmarkStart w:id="1901" w:name="_Toc75166227"/>
      <w:bookmarkStart w:id="1902" w:name="_Toc75166471"/>
      <w:bookmarkStart w:id="1903" w:name="_Toc75166883"/>
      <w:bookmarkStart w:id="1904" w:name="_Toc75232386"/>
      <w:bookmarkStart w:id="1905" w:name="_Toc75232589"/>
      <w:bookmarkStart w:id="1906" w:name="_Toc77993086"/>
      <w:bookmarkStart w:id="1907" w:name="_Toc78164751"/>
      <w:bookmarkStart w:id="1908" w:name="_Toc79219962"/>
      <w:bookmarkStart w:id="1909" w:name="_Toc79221371"/>
      <w:bookmarkStart w:id="1910" w:name="_Toc79225034"/>
      <w:bookmarkStart w:id="1911" w:name="_Toc79225178"/>
      <w:bookmarkStart w:id="1912" w:name="_Toc79226770"/>
      <w:bookmarkStart w:id="1913" w:name="_Toc79227999"/>
      <w:bookmarkStart w:id="1914" w:name="_Toc79228635"/>
      <w:bookmarkStart w:id="1915" w:name="_Toc79295880"/>
      <w:bookmarkStart w:id="1916" w:name="_Toc79306145"/>
      <w:bookmarkStart w:id="1917" w:name="_Toc79473491"/>
      <w:bookmarkStart w:id="1918" w:name="_Toc82438992"/>
      <w:bookmarkStart w:id="1919" w:name="_Toc82525721"/>
      <w:bookmarkStart w:id="1920" w:name="_Toc82855818"/>
      <w:bookmarkStart w:id="1921" w:name="_Toc83881635"/>
      <w:bookmarkStart w:id="1922" w:name="_Toc83881713"/>
      <w:bookmarkStart w:id="1923" w:name="_Toc84226296"/>
      <w:bookmarkStart w:id="1924" w:name="_Toc84255718"/>
      <w:bookmarkStart w:id="1925" w:name="_Toc84304412"/>
      <w:bookmarkStart w:id="1926" w:name="_Toc84316496"/>
      <w:bookmarkStart w:id="1927" w:name="_Toc84324261"/>
      <w:bookmarkStart w:id="1928" w:name="_Toc84388642"/>
      <w:bookmarkStart w:id="1929" w:name="_Toc84730266"/>
      <w:bookmarkStart w:id="1930" w:name="_Toc115339338"/>
      <w:bookmarkStart w:id="1931" w:name="_Toc115778267"/>
      <w:bookmarkStart w:id="1932" w:name="_Toc115787035"/>
      <w:bookmarkStart w:id="1933" w:name="_Toc115787433"/>
      <w:bookmarkStart w:id="1934" w:name="_Toc115864304"/>
      <w:bookmarkStart w:id="1935" w:name="_Toc116109301"/>
      <w:bookmarkStart w:id="1936" w:name="_Toc116119819"/>
      <w:bookmarkStart w:id="1937" w:name="_Toc116206066"/>
      <w:bookmarkStart w:id="1938" w:name="_Toc117913915"/>
      <w:r w:rsidRPr="00C3465F">
        <w:t>Jordbrukets produktionskostnader</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r w:rsidR="001C5A46" w:rsidRPr="00C3465F">
        <w:t xml:space="preserve"> </w:t>
      </w:r>
    </w:p>
    <w:p w:rsidR="00102274" w:rsidRPr="00C3465F" w:rsidRDefault="00102274">
      <w:r w:rsidRPr="00C3465F">
        <w:t xml:space="preserve">Det svenska lantbruket är världsledande när det gäller att producera livsmedel av hög kvalitet med ett minimum av hälsorisker och negativ miljöpåverkan. Den viktigaste resursen i det arbetet är landets jordbrukare. För att bevara framtidstron inom denna yrkesgrupp är det viktigt att svenska jordbrukare kan konkurrera på lika villkor med sina kollegor i framför allt andra EU-länder. Kristdemokraterna har länge arbetat för rättvisa villkor </w:t>
      </w:r>
      <w:r w:rsidR="005819B4" w:rsidRPr="00C3465F">
        <w:t xml:space="preserve">för Sveriges bönder. Det innebär </w:t>
      </w:r>
      <w:r w:rsidR="008D2D4A" w:rsidRPr="00C3465F">
        <w:t xml:space="preserve">bl.a. </w:t>
      </w:r>
      <w:r w:rsidR="005819B4" w:rsidRPr="00C3465F">
        <w:t xml:space="preserve">att </w:t>
      </w:r>
      <w:r w:rsidRPr="00C3465F">
        <w:t>skatter och avgifter på eldningsolja, diesel och handel</w:t>
      </w:r>
      <w:r w:rsidRPr="00C3465F">
        <w:t>s</w:t>
      </w:r>
      <w:r w:rsidRPr="00C3465F">
        <w:t xml:space="preserve">gödsel harmonieras med övriga EU-länder. </w:t>
      </w:r>
      <w:r w:rsidR="005B65F0" w:rsidRPr="00C3465F">
        <w:t xml:space="preserve">Därför föreslår </w:t>
      </w:r>
      <w:r w:rsidR="008D2D4A" w:rsidRPr="00C3465F">
        <w:t>K</w:t>
      </w:r>
      <w:r w:rsidR="005B65F0" w:rsidRPr="00C3465F">
        <w:t>ristdemokraterna att dieselskatten för jord- och skogsbrukets maskiner</w:t>
      </w:r>
      <w:r w:rsidR="008D2D4A" w:rsidRPr="00C3465F">
        <w:t xml:space="preserve"> sänks till 1 kr</w:t>
      </w:r>
      <w:r w:rsidR="005B65F0" w:rsidRPr="00C3465F">
        <w:t xml:space="preserve"> per liter. </w:t>
      </w:r>
      <w:r w:rsidRPr="00C3465F">
        <w:t>De skatter och pålagor som staten håvar in från jordbruke</w:t>
      </w:r>
      <w:r w:rsidR="005B65F0" w:rsidRPr="00C3465F">
        <w:t>t i form av</w:t>
      </w:r>
      <w:r w:rsidRPr="00C3465F">
        <w:t xml:space="preserve"> bekäm</w:t>
      </w:r>
      <w:r w:rsidRPr="00C3465F">
        <w:t>p</w:t>
      </w:r>
      <w:r w:rsidRPr="00C3465F">
        <w:t>ningsm</w:t>
      </w:r>
      <w:r w:rsidR="005B65F0" w:rsidRPr="00C3465F">
        <w:t>edels- och handelsgödselskatten</w:t>
      </w:r>
      <w:r w:rsidRPr="00C3465F">
        <w:t xml:space="preserve"> bör återför</w:t>
      </w:r>
      <w:r w:rsidR="008D2D4A" w:rsidRPr="00C3465F">
        <w:t xml:space="preserve">as till jordbruksnäringen bl.a </w:t>
      </w:r>
      <w:r w:rsidRPr="00C3465F">
        <w:t xml:space="preserve">genom stöd till forsknings- och utvecklingsinsatser. </w:t>
      </w:r>
    </w:p>
    <w:p w:rsidR="005B65F0" w:rsidRPr="00C3465F" w:rsidRDefault="00102274" w:rsidP="005B65F0">
      <w:pPr>
        <w:pStyle w:val="Normaltindrag"/>
      </w:pPr>
      <w:r w:rsidRPr="00C3465F">
        <w:t>Bönderna i Sverige har fortfarande mer skatte</w:t>
      </w:r>
      <w:r w:rsidR="009D1C6D" w:rsidRPr="00C3465F">
        <w:t>r och pålagor än i andra lä</w:t>
      </w:r>
      <w:r w:rsidR="009D1C6D" w:rsidRPr="00C3465F">
        <w:t>n</w:t>
      </w:r>
      <w:r w:rsidR="009D1C6D" w:rsidRPr="00C3465F">
        <w:t>der</w:t>
      </w:r>
      <w:r w:rsidRPr="00C3465F">
        <w:t xml:space="preserve">. Kristdemokraterna vill bryta denna utveckling. </w:t>
      </w:r>
      <w:r w:rsidR="005B65F0" w:rsidRPr="00C3465F">
        <w:t xml:space="preserve"> </w:t>
      </w:r>
    </w:p>
    <w:p w:rsidR="00102274" w:rsidRPr="00C3465F" w:rsidRDefault="00102274" w:rsidP="001855C0">
      <w:pPr>
        <w:pStyle w:val="Rubrik2"/>
      </w:pPr>
      <w:bookmarkStart w:id="1939" w:name="_Toc53295320"/>
      <w:bookmarkStart w:id="1940" w:name="_Toc65030150"/>
      <w:bookmarkStart w:id="1941" w:name="_Toc75163706"/>
      <w:bookmarkStart w:id="1942" w:name="_Toc75163775"/>
      <w:bookmarkStart w:id="1943" w:name="_Toc75164708"/>
      <w:bookmarkStart w:id="1944" w:name="_Toc75165349"/>
      <w:bookmarkStart w:id="1945" w:name="_Toc75166152"/>
      <w:bookmarkStart w:id="1946" w:name="_Toc75166228"/>
      <w:bookmarkStart w:id="1947" w:name="_Toc75166472"/>
      <w:bookmarkStart w:id="1948" w:name="_Toc75166884"/>
      <w:bookmarkStart w:id="1949" w:name="_Toc75232387"/>
      <w:bookmarkStart w:id="1950" w:name="_Toc75232590"/>
      <w:bookmarkStart w:id="1951" w:name="_Toc77993087"/>
      <w:bookmarkStart w:id="1952" w:name="_Toc78164752"/>
      <w:bookmarkStart w:id="1953" w:name="_Toc79219963"/>
      <w:bookmarkStart w:id="1954" w:name="_Toc79221372"/>
      <w:bookmarkStart w:id="1955" w:name="_Toc79225035"/>
      <w:bookmarkStart w:id="1956" w:name="_Toc79225179"/>
      <w:bookmarkStart w:id="1957" w:name="_Toc79226771"/>
      <w:bookmarkStart w:id="1958" w:name="_Toc79228000"/>
      <w:bookmarkStart w:id="1959" w:name="_Toc79228636"/>
      <w:bookmarkStart w:id="1960" w:name="_Toc79295881"/>
      <w:bookmarkStart w:id="1961" w:name="_Toc79306146"/>
      <w:bookmarkStart w:id="1962" w:name="_Toc79473492"/>
      <w:bookmarkStart w:id="1963" w:name="_Toc82438993"/>
      <w:bookmarkStart w:id="1964" w:name="_Toc82525722"/>
      <w:bookmarkStart w:id="1965" w:name="_Toc82855819"/>
      <w:bookmarkStart w:id="1966" w:name="_Toc83881636"/>
      <w:bookmarkStart w:id="1967" w:name="_Toc83881714"/>
      <w:bookmarkStart w:id="1968" w:name="_Toc84226297"/>
      <w:bookmarkStart w:id="1969" w:name="_Toc84255719"/>
      <w:bookmarkStart w:id="1970" w:name="_Toc84304413"/>
      <w:bookmarkStart w:id="1971" w:name="_Toc84316497"/>
      <w:bookmarkStart w:id="1972" w:name="_Toc84324262"/>
      <w:bookmarkStart w:id="1973" w:name="_Toc84388643"/>
      <w:bookmarkStart w:id="1974" w:name="_Toc84730267"/>
      <w:bookmarkStart w:id="1975" w:name="_Toc115339339"/>
      <w:bookmarkStart w:id="1976" w:name="_Toc115778268"/>
      <w:bookmarkStart w:id="1977" w:name="_Toc115787036"/>
      <w:bookmarkStart w:id="1978" w:name="_Toc115787434"/>
      <w:bookmarkStart w:id="1979" w:name="_Toc115864305"/>
      <w:bookmarkStart w:id="1980" w:name="_Toc116109302"/>
      <w:bookmarkStart w:id="1981" w:name="_Toc116119820"/>
      <w:bookmarkStart w:id="1982" w:name="_Toc116206067"/>
      <w:bookmarkStart w:id="1983" w:name="_Toc117913916"/>
      <w:r w:rsidRPr="00C3465F">
        <w:t>Dieselskatt</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001C5A46" w:rsidRPr="00C3465F">
        <w:t>en</w:t>
      </w:r>
      <w:bookmarkEnd w:id="1975"/>
      <w:bookmarkEnd w:id="1976"/>
      <w:bookmarkEnd w:id="1977"/>
      <w:bookmarkEnd w:id="1978"/>
      <w:bookmarkEnd w:id="1979"/>
      <w:bookmarkEnd w:id="1980"/>
      <w:bookmarkEnd w:id="1981"/>
      <w:bookmarkEnd w:id="1982"/>
      <w:bookmarkEnd w:id="1983"/>
    </w:p>
    <w:p w:rsidR="00471BDB" w:rsidRPr="00C3465F" w:rsidRDefault="00962FA0" w:rsidP="00471BDB">
      <w:r w:rsidRPr="00C3465F">
        <w:t xml:space="preserve">I Sverige är dieselskatten för jord- och </w:t>
      </w:r>
      <w:r w:rsidR="008D2D4A" w:rsidRPr="00C3465F">
        <w:t xml:space="preserve">skogsbrukets maskiner 164,5 öre per </w:t>
      </w:r>
      <w:r w:rsidRPr="00C3465F">
        <w:t>l</w:t>
      </w:r>
      <w:r w:rsidR="008D2D4A" w:rsidRPr="00C3465F">
        <w:t xml:space="preserve">iter. I Finland är den 64,1 öre per </w:t>
      </w:r>
      <w:r w:rsidRPr="00C3465F">
        <w:t>liter och i Danmar</w:t>
      </w:r>
      <w:r w:rsidR="008D2D4A" w:rsidRPr="00C3465F">
        <w:t xml:space="preserve">k 29,7 öre per </w:t>
      </w:r>
      <w:r w:rsidRPr="00C3465F">
        <w:t>liter. Det råder alltså en obalans i konkurrenshänseende till de svenska böndernas nac</w:t>
      </w:r>
      <w:r w:rsidRPr="00C3465F">
        <w:t>k</w:t>
      </w:r>
      <w:r w:rsidRPr="00C3465F">
        <w:t>del. Kristdemokraterna föreslår därför att dieselskatten för jord- och skog</w:t>
      </w:r>
      <w:r w:rsidRPr="00C3465F">
        <w:t>s</w:t>
      </w:r>
      <w:r w:rsidRPr="00C3465F">
        <w:t>brukets ma</w:t>
      </w:r>
      <w:r w:rsidR="00822773" w:rsidRPr="00C3465F">
        <w:t>skiner sänks till 1 kr per liter.</w:t>
      </w:r>
    </w:p>
    <w:p w:rsidR="00102274" w:rsidRPr="00C3465F" w:rsidRDefault="00102274" w:rsidP="001855C0">
      <w:pPr>
        <w:pStyle w:val="Rubrik2"/>
      </w:pPr>
      <w:bookmarkStart w:id="1984" w:name="_Toc53295321"/>
      <w:bookmarkStart w:id="1985" w:name="_Toc65030151"/>
      <w:bookmarkStart w:id="1986" w:name="_Toc75163707"/>
      <w:bookmarkStart w:id="1987" w:name="_Toc75163776"/>
      <w:bookmarkStart w:id="1988" w:name="_Toc75164709"/>
      <w:bookmarkStart w:id="1989" w:name="_Toc75165350"/>
      <w:bookmarkStart w:id="1990" w:name="_Toc75166153"/>
      <w:bookmarkStart w:id="1991" w:name="_Toc75166229"/>
      <w:bookmarkStart w:id="1992" w:name="_Toc75166473"/>
      <w:bookmarkStart w:id="1993" w:name="_Toc75166885"/>
      <w:bookmarkStart w:id="1994" w:name="_Toc75232388"/>
      <w:bookmarkStart w:id="1995" w:name="_Toc75232591"/>
      <w:bookmarkStart w:id="1996" w:name="_Toc77993088"/>
      <w:bookmarkStart w:id="1997" w:name="_Toc78164753"/>
      <w:bookmarkStart w:id="1998" w:name="_Toc79219964"/>
      <w:bookmarkStart w:id="1999" w:name="_Toc79221373"/>
      <w:bookmarkStart w:id="2000" w:name="_Toc79225036"/>
      <w:bookmarkStart w:id="2001" w:name="_Toc79225180"/>
      <w:bookmarkStart w:id="2002" w:name="_Toc79226772"/>
      <w:bookmarkStart w:id="2003" w:name="_Toc79228001"/>
      <w:bookmarkStart w:id="2004" w:name="_Toc79228637"/>
      <w:bookmarkStart w:id="2005" w:name="_Toc79295882"/>
      <w:bookmarkStart w:id="2006" w:name="_Toc79306147"/>
      <w:bookmarkStart w:id="2007" w:name="_Toc79473493"/>
      <w:bookmarkStart w:id="2008" w:name="_Toc82438994"/>
      <w:bookmarkStart w:id="2009" w:name="_Toc82525723"/>
      <w:bookmarkStart w:id="2010" w:name="_Toc82855820"/>
      <w:bookmarkStart w:id="2011" w:name="_Toc83881637"/>
      <w:bookmarkStart w:id="2012" w:name="_Toc83881715"/>
      <w:bookmarkStart w:id="2013" w:name="_Toc84226298"/>
      <w:bookmarkStart w:id="2014" w:name="_Toc84255720"/>
      <w:bookmarkStart w:id="2015" w:name="_Toc84304414"/>
      <w:bookmarkStart w:id="2016" w:name="_Toc84316498"/>
      <w:bookmarkStart w:id="2017" w:name="_Toc84324263"/>
      <w:bookmarkStart w:id="2018" w:name="_Toc84388644"/>
      <w:bookmarkStart w:id="2019" w:name="_Toc84730268"/>
      <w:bookmarkStart w:id="2020" w:name="_Toc115339340"/>
      <w:bookmarkStart w:id="2021" w:name="_Toc115778269"/>
      <w:bookmarkStart w:id="2022" w:name="_Toc115787037"/>
      <w:bookmarkStart w:id="2023" w:name="_Toc115787435"/>
      <w:bookmarkStart w:id="2024" w:name="_Toc115864306"/>
      <w:bookmarkStart w:id="2025" w:name="_Toc116109303"/>
      <w:bookmarkStart w:id="2026" w:name="_Toc116119821"/>
      <w:bookmarkStart w:id="2027" w:name="_Toc116206068"/>
      <w:bookmarkStart w:id="2028" w:name="_Toc117913917"/>
      <w:r w:rsidRPr="00C3465F">
        <w:t>Skatterna på handelsgödsel och bekämpningsmedel</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r w:rsidR="001C5A46" w:rsidRPr="00C3465F">
        <w:t xml:space="preserve"> </w:t>
      </w:r>
    </w:p>
    <w:p w:rsidR="00102274" w:rsidRPr="00C3465F" w:rsidRDefault="00102274" w:rsidP="004214BE">
      <w:pPr>
        <w:rPr>
          <w:b/>
        </w:rPr>
      </w:pPr>
      <w:r w:rsidRPr="00C3465F">
        <w:t>Basen för uttag av gödselmedelsavgift var från början innehållet av kväve och fosfor i handelsgödsel. År 1994 slopades avgiften på fosfor. I stället infördes avgift på kadmiuminnehållet i fosforgödselmedel. Gödselmedelsskatt skall nu betalas med 1,80 kr</w:t>
      </w:r>
      <w:r w:rsidR="008D2D4A" w:rsidRPr="00C3465F">
        <w:t xml:space="preserve"> per kilo</w:t>
      </w:r>
      <w:r w:rsidRPr="00C3465F">
        <w:t xml:space="preserve"> kväve och 30 kr</w:t>
      </w:r>
      <w:r w:rsidR="008D2D4A" w:rsidRPr="00C3465F">
        <w:t xml:space="preserve"> per gram k</w:t>
      </w:r>
      <w:r w:rsidRPr="00C3465F">
        <w:t>admium. Bekäm</w:t>
      </w:r>
      <w:r w:rsidRPr="00C3465F">
        <w:t>p</w:t>
      </w:r>
      <w:r w:rsidRPr="00C3465F">
        <w:t>ning</w:t>
      </w:r>
      <w:r w:rsidR="004214BE" w:rsidRPr="00C3465F">
        <w:t>smedelsskatt skall betalas med 3</w:t>
      </w:r>
      <w:r w:rsidRPr="00C3465F">
        <w:t>0 kr</w:t>
      </w:r>
      <w:r w:rsidR="008D2D4A" w:rsidRPr="00C3465F">
        <w:t xml:space="preserve"> per kilo</w:t>
      </w:r>
      <w:r w:rsidRPr="00C3465F">
        <w:t xml:space="preserve"> verksam beståndsdel. </w:t>
      </w:r>
    </w:p>
    <w:p w:rsidR="00570DBB" w:rsidRPr="00C3465F" w:rsidRDefault="00D07D47" w:rsidP="00570DBB">
      <w:pPr>
        <w:pStyle w:val="Normaltindrag"/>
      </w:pPr>
      <w:r w:rsidRPr="00C3465F">
        <w:t>S</w:t>
      </w:r>
      <w:r w:rsidR="00570DBB" w:rsidRPr="00C3465F">
        <w:t>katten på bekämpningsmedel och kväve i handelsgödsel återförs till jor</w:t>
      </w:r>
      <w:r w:rsidR="00570DBB" w:rsidRPr="00C3465F">
        <w:t>d</w:t>
      </w:r>
      <w:r w:rsidR="00570DBB" w:rsidRPr="00C3465F">
        <w:t>bruket via ett särskilt anslag. Huvuddelen av den återförda skatten används till åtgärder för att minska växtnäringsförluster från jordbruket och minska milj</w:t>
      </w:r>
      <w:r w:rsidR="00570DBB" w:rsidRPr="00C3465F">
        <w:t>ö</w:t>
      </w:r>
      <w:r w:rsidR="00570DBB" w:rsidRPr="00C3465F">
        <w:t>riskerna inom växtskyddsområdet. En mindre del av beloppet återförs kolle</w:t>
      </w:r>
      <w:r w:rsidR="00570DBB" w:rsidRPr="00C3465F">
        <w:t>k</w:t>
      </w:r>
      <w:r w:rsidR="00570DBB" w:rsidRPr="00C3465F">
        <w:t>tivt till jordbruksnäringen för bl.a. informations-, utbildnings-, rådgivnings- och utvecklingsinsatser med syfte att främja hållbara produktionsmetoder. Skatten på bekämpningsmedel återförs kollektivt för forsknings- och utvec</w:t>
      </w:r>
      <w:r w:rsidR="00570DBB" w:rsidRPr="00C3465F">
        <w:t>k</w:t>
      </w:r>
      <w:r w:rsidR="00570DBB" w:rsidRPr="00C3465F">
        <w:t>lingsinsatser med syfte att främja en hållbar utveckling inom jordbruket och trädgårdsnäringen.</w:t>
      </w:r>
      <w:r w:rsidR="00EE33D7" w:rsidRPr="00C3465F">
        <w:t xml:space="preserve"> Återföringen av skattemedel kommer fr.o.m. år 2007 att ske under anslaget 44:1 Åtgärder för landsbygdens miljö och struktur under vilket anslag viss återföring kommer att ske redan år 2006.</w:t>
      </w:r>
    </w:p>
    <w:p w:rsidR="00822773" w:rsidRPr="00C3465F" w:rsidRDefault="00822773" w:rsidP="00570DBB">
      <w:pPr>
        <w:pStyle w:val="Normaltindrag"/>
      </w:pPr>
      <w:r w:rsidRPr="00C3465F">
        <w:t>Det är viktigt att riksdagen slår fast att återföringen av skatten i form av forsknings- och utvecklingsinsatser som gynnar jordbruksnäringen fortsätter. Det vore olyckligt om detta anslag i stället användes för medfinansiering av det nya landsbygdsprogrammet. Kristdemokraterna anser att det nya land</w:t>
      </w:r>
      <w:r w:rsidRPr="00C3465F">
        <w:t>s</w:t>
      </w:r>
      <w:r w:rsidRPr="00C3465F">
        <w:t>bygdsprogrammet skall tillföras maximal medfinansiering samtidigt som de kollektiva forsknings- och utvecklingsinsatserna för näringen fortsätter. Detta bör ges regeringen till känna.</w:t>
      </w:r>
    </w:p>
    <w:p w:rsidR="00102274" w:rsidRPr="00C3465F" w:rsidRDefault="00F72C8E">
      <w:pPr>
        <w:pStyle w:val="Normaltindrag"/>
      </w:pPr>
      <w:r w:rsidRPr="00C3465F">
        <w:t>Kristdemokraterna anslår 5</w:t>
      </w:r>
      <w:r w:rsidR="00E57346" w:rsidRPr="00C3465F">
        <w:t>0</w:t>
      </w:r>
      <w:r w:rsidR="00102274" w:rsidRPr="00C3465F">
        <w:t xml:space="preserve"> miljoner kronor mer än regeringen ti</w:t>
      </w:r>
      <w:r w:rsidR="00570DBB" w:rsidRPr="00C3465F">
        <w:t>ll ansl</w:t>
      </w:r>
      <w:r w:rsidR="00570DBB" w:rsidRPr="00C3465F">
        <w:t>a</w:t>
      </w:r>
      <w:r w:rsidR="00570DBB" w:rsidRPr="00C3465F">
        <w:t>get</w:t>
      </w:r>
      <w:r w:rsidR="00102274" w:rsidRPr="00C3465F">
        <w:t xml:space="preserve"> 44:6 Återföring av skatt på handelsgödsel och bekämpningsmedel. </w:t>
      </w:r>
    </w:p>
    <w:p w:rsidR="00102274" w:rsidRPr="00C3465F" w:rsidRDefault="00102274" w:rsidP="001855C0">
      <w:pPr>
        <w:pStyle w:val="Rubrik2"/>
      </w:pPr>
      <w:bookmarkStart w:id="2029" w:name="_Toc53295322"/>
      <w:bookmarkStart w:id="2030" w:name="_Toc65030152"/>
      <w:bookmarkStart w:id="2031" w:name="_Toc75163708"/>
      <w:bookmarkStart w:id="2032" w:name="_Toc75163777"/>
      <w:bookmarkStart w:id="2033" w:name="_Toc75164710"/>
      <w:bookmarkStart w:id="2034" w:name="_Toc75165351"/>
      <w:bookmarkStart w:id="2035" w:name="_Toc75166154"/>
      <w:bookmarkStart w:id="2036" w:name="_Toc75166230"/>
      <w:bookmarkStart w:id="2037" w:name="_Toc75166474"/>
      <w:bookmarkStart w:id="2038" w:name="_Toc75166886"/>
      <w:bookmarkStart w:id="2039" w:name="_Toc75232389"/>
      <w:bookmarkStart w:id="2040" w:name="_Toc75232592"/>
      <w:bookmarkStart w:id="2041" w:name="_Toc77993089"/>
      <w:bookmarkStart w:id="2042" w:name="_Toc78164754"/>
      <w:bookmarkStart w:id="2043" w:name="_Toc79219965"/>
      <w:bookmarkStart w:id="2044" w:name="_Toc79221374"/>
      <w:bookmarkStart w:id="2045" w:name="_Toc79225037"/>
      <w:bookmarkStart w:id="2046" w:name="_Toc79225181"/>
      <w:bookmarkStart w:id="2047" w:name="_Toc79226773"/>
      <w:bookmarkStart w:id="2048" w:name="_Toc79228002"/>
      <w:bookmarkStart w:id="2049" w:name="_Toc79228638"/>
      <w:bookmarkStart w:id="2050" w:name="_Toc79295883"/>
      <w:bookmarkStart w:id="2051" w:name="_Toc79306148"/>
      <w:bookmarkStart w:id="2052" w:name="_Toc79473494"/>
      <w:bookmarkStart w:id="2053" w:name="_Toc82438995"/>
      <w:bookmarkStart w:id="2054" w:name="_Toc82525724"/>
      <w:bookmarkStart w:id="2055" w:name="_Toc82855821"/>
      <w:bookmarkStart w:id="2056" w:name="_Toc83881638"/>
      <w:bookmarkStart w:id="2057" w:name="_Toc83881716"/>
      <w:bookmarkStart w:id="2058" w:name="_Toc84226299"/>
      <w:bookmarkStart w:id="2059" w:name="_Toc84255721"/>
      <w:bookmarkStart w:id="2060" w:name="_Toc84304415"/>
      <w:bookmarkStart w:id="2061" w:name="_Toc84316499"/>
      <w:bookmarkStart w:id="2062" w:name="_Toc84324264"/>
      <w:bookmarkStart w:id="2063" w:name="_Toc84388645"/>
      <w:bookmarkStart w:id="2064" w:name="_Toc84730269"/>
      <w:bookmarkStart w:id="2065" w:name="_Toc115339341"/>
      <w:bookmarkStart w:id="2066" w:name="_Toc115778270"/>
      <w:bookmarkStart w:id="2067" w:name="_Toc115787038"/>
      <w:bookmarkStart w:id="2068" w:name="_Toc115787436"/>
      <w:bookmarkStart w:id="2069" w:name="_Toc115864307"/>
      <w:bookmarkStart w:id="2070" w:name="_Toc116109304"/>
      <w:bookmarkStart w:id="2071" w:name="_Toc116119822"/>
      <w:bookmarkStart w:id="2072" w:name="_Toc116206069"/>
      <w:bookmarkStart w:id="2073" w:name="_Toc117913918"/>
      <w:r w:rsidRPr="00C3465F">
        <w:t>Det svenska jordbrukets konkurrenssituation</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r w:rsidR="001C5A46" w:rsidRPr="00C3465F">
        <w:t xml:space="preserve"> </w:t>
      </w:r>
    </w:p>
    <w:p w:rsidR="00102274" w:rsidRPr="00C3465F" w:rsidRDefault="00102274" w:rsidP="00BF03D0">
      <w:r w:rsidRPr="00C3465F">
        <w:t>Den svenske bonden är naturligtvis utsatt för konkurrens och står sig väl i konkurrensen så länge den sker på lika villkor. Problemet är att skatter och avgifter är olika i viktiga konkurrentländer. Det är därför angeläget att inom EU kraftfullt driva frågan om harmonisering av avgifter och skatter för jor</w:t>
      </w:r>
      <w:r w:rsidRPr="00C3465F">
        <w:t>d</w:t>
      </w:r>
      <w:r w:rsidRPr="00C3465F">
        <w:t xml:space="preserve">bruket. Om inte aktuella skatter harmoniseras med övriga EU-länder innebär det att fler svenska lantbruk läggs ned och arbetslösheten ökar såväl inom jordbruksnäringen som inom livsmedelsindustrin. </w:t>
      </w:r>
      <w:r w:rsidR="001A5A75" w:rsidRPr="00C3465F">
        <w:t>Detta bör ges regeringen till känna.</w:t>
      </w:r>
    </w:p>
    <w:p w:rsidR="0058663F" w:rsidRPr="00C3465F" w:rsidRDefault="0058663F" w:rsidP="001855C0">
      <w:pPr>
        <w:pStyle w:val="Rubrik2"/>
      </w:pPr>
      <w:bookmarkStart w:id="2074" w:name="_Toc115778271"/>
      <w:bookmarkStart w:id="2075" w:name="_Toc115787039"/>
      <w:bookmarkStart w:id="2076" w:name="_Toc115787437"/>
      <w:bookmarkStart w:id="2077" w:name="_Toc115864308"/>
      <w:bookmarkStart w:id="2078" w:name="_Toc116109305"/>
      <w:bookmarkStart w:id="2079" w:name="_Toc116119823"/>
      <w:bookmarkStart w:id="2080" w:name="_Toc116206070"/>
      <w:bookmarkStart w:id="2081" w:name="_Toc117913919"/>
      <w:r w:rsidRPr="00C3465F">
        <w:t>Nej till olagliga avgifter</w:t>
      </w:r>
      <w:bookmarkEnd w:id="2074"/>
      <w:bookmarkEnd w:id="2075"/>
      <w:bookmarkEnd w:id="2076"/>
      <w:bookmarkEnd w:id="2077"/>
      <w:bookmarkEnd w:id="2078"/>
      <w:bookmarkEnd w:id="2079"/>
      <w:bookmarkEnd w:id="2080"/>
      <w:bookmarkEnd w:id="2081"/>
    </w:p>
    <w:p w:rsidR="00D76285" w:rsidRPr="00C3465F" w:rsidRDefault="0058663F" w:rsidP="00D76285">
      <w:r w:rsidRPr="00C3465F">
        <w:t>Det är viktigt att staten inte avkräver bönderna otillåtna skatter och avgifter. Åren 1998</w:t>
      </w:r>
      <w:r w:rsidR="008D2D4A" w:rsidRPr="00C3465F">
        <w:t>–</w:t>
      </w:r>
      <w:r w:rsidRPr="00C3465F">
        <w:t xml:space="preserve">1999 tvingades bönderna betala in </w:t>
      </w:r>
      <w:r w:rsidR="008D2D4A" w:rsidRPr="00C3465F">
        <w:t>10</w:t>
      </w:r>
      <w:r w:rsidRPr="00C3465F">
        <w:t xml:space="preserve"> kr per hektar och år i kar</w:t>
      </w:r>
      <w:r w:rsidRPr="00C3465F">
        <w:t>t</w:t>
      </w:r>
      <w:r w:rsidRPr="00C3465F">
        <w:t>avgift vid ansökan om EU-stöd för grödor och foderareal. Nu har E</w:t>
      </w:r>
      <w:r w:rsidR="008D2D4A" w:rsidRPr="00C3465F">
        <w:t>G</w:t>
      </w:r>
      <w:r w:rsidRPr="00C3465F">
        <w:t>:s do</w:t>
      </w:r>
      <w:r w:rsidRPr="00C3465F">
        <w:t>m</w:t>
      </w:r>
      <w:r w:rsidRPr="00C3465F">
        <w:t xml:space="preserve">stol fastslagit att dessa avgifter var olagliga och staten måste betala tillbaka 62 miljoner kronor plus ränta. Med en mer jordbrukarvänlig politik kan sådana pinsamheter undvikas. </w:t>
      </w:r>
      <w:r w:rsidR="00D76285" w:rsidRPr="00C3465F">
        <w:t>Riksdagen bör tillkännage för regeringen som sin mening att de avgifter som tas ut av enskilda näringsidkare s</w:t>
      </w:r>
      <w:r w:rsidR="009E5E6A" w:rsidRPr="00C3465F">
        <w:t>kall ha en legitim grund inom EG</w:t>
      </w:r>
      <w:r w:rsidR="00D76285" w:rsidRPr="00C3465F">
        <w:t>-rätten.</w:t>
      </w:r>
    </w:p>
    <w:p w:rsidR="00102274" w:rsidRPr="00C3465F" w:rsidRDefault="00102274">
      <w:pPr>
        <w:pStyle w:val="Rubrik1"/>
      </w:pPr>
      <w:bookmarkStart w:id="2082" w:name="_Toc53295341"/>
      <w:bookmarkStart w:id="2083" w:name="_Toc65030171"/>
      <w:bookmarkStart w:id="2084" w:name="_Toc75163727"/>
      <w:bookmarkStart w:id="2085" w:name="_Toc75163796"/>
      <w:bookmarkStart w:id="2086" w:name="_Toc75164729"/>
      <w:bookmarkStart w:id="2087" w:name="_Toc75165370"/>
      <w:bookmarkStart w:id="2088" w:name="_Toc75166162"/>
      <w:bookmarkStart w:id="2089" w:name="_Toc75166237"/>
      <w:bookmarkStart w:id="2090" w:name="_Toc75166481"/>
      <w:bookmarkStart w:id="2091" w:name="_Toc75166893"/>
      <w:bookmarkStart w:id="2092" w:name="_Toc75232396"/>
      <w:bookmarkStart w:id="2093" w:name="_Toc75232599"/>
      <w:bookmarkStart w:id="2094" w:name="_Toc77993096"/>
      <w:bookmarkStart w:id="2095" w:name="_Toc78164759"/>
      <w:bookmarkStart w:id="2096" w:name="_Toc79219970"/>
      <w:bookmarkStart w:id="2097" w:name="_Toc79221379"/>
      <w:bookmarkStart w:id="2098" w:name="_Toc79225042"/>
      <w:bookmarkStart w:id="2099" w:name="_Toc79225186"/>
      <w:bookmarkStart w:id="2100" w:name="_Toc79226778"/>
      <w:bookmarkStart w:id="2101" w:name="_Toc79228006"/>
      <w:bookmarkStart w:id="2102" w:name="_Toc79228642"/>
      <w:bookmarkStart w:id="2103" w:name="_Toc79295887"/>
      <w:bookmarkStart w:id="2104" w:name="_Toc79306152"/>
      <w:bookmarkStart w:id="2105" w:name="_Toc79473498"/>
      <w:bookmarkStart w:id="2106" w:name="_Toc82438999"/>
      <w:bookmarkStart w:id="2107" w:name="_Toc82525728"/>
      <w:bookmarkStart w:id="2108" w:name="_Toc82855825"/>
      <w:bookmarkStart w:id="2109" w:name="_Toc83881641"/>
      <w:bookmarkStart w:id="2110" w:name="_Toc83881719"/>
      <w:bookmarkStart w:id="2111" w:name="_Toc84226302"/>
      <w:bookmarkStart w:id="2112" w:name="_Toc84255724"/>
      <w:bookmarkStart w:id="2113" w:name="_Toc84304418"/>
      <w:bookmarkStart w:id="2114" w:name="_Toc84316502"/>
      <w:bookmarkStart w:id="2115" w:name="_Toc84324267"/>
      <w:bookmarkStart w:id="2116" w:name="_Toc84388648"/>
      <w:bookmarkStart w:id="2117" w:name="_Toc84730272"/>
      <w:bookmarkStart w:id="2118" w:name="_Toc115339342"/>
      <w:bookmarkStart w:id="2119" w:name="_Toc115778272"/>
      <w:bookmarkStart w:id="2120" w:name="_Toc115787040"/>
      <w:bookmarkStart w:id="2121" w:name="_Toc115787438"/>
      <w:bookmarkStart w:id="2122" w:name="_Toc115864309"/>
      <w:bookmarkStart w:id="2123" w:name="_Toc116109306"/>
      <w:bookmarkStart w:id="2124" w:name="_Toc116119824"/>
      <w:bookmarkStart w:id="2125" w:name="_Toc116206071"/>
      <w:bookmarkStart w:id="2126" w:name="_Toc117913920"/>
      <w:r w:rsidRPr="00C3465F">
        <w:t>Genmodifierade livsmedel</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r w:rsidRPr="00C3465F">
        <w:t xml:space="preserve"> </w:t>
      </w:r>
    </w:p>
    <w:p w:rsidR="00FF120B" w:rsidRPr="00C3465F" w:rsidRDefault="0034122C" w:rsidP="00154AFD">
      <w:r w:rsidRPr="00C3465F">
        <w:t xml:space="preserve">Gentekniken </w:t>
      </w:r>
      <w:r w:rsidR="00102274" w:rsidRPr="00C3465F">
        <w:t>kan kanske vara ett verksamt medel för att f</w:t>
      </w:r>
      <w:r w:rsidR="008D2D4A" w:rsidRPr="00C3465F">
        <w:t>öda en växande världsbefolkning</w:t>
      </w:r>
      <w:r w:rsidR="00102274" w:rsidRPr="00C3465F">
        <w:t xml:space="preserve"> men oc</w:t>
      </w:r>
      <w:r w:rsidR="00D43A4C" w:rsidRPr="00C3465F">
        <w:t>kså för att bota</w:t>
      </w:r>
      <w:r w:rsidR="00102274" w:rsidRPr="00C3465F">
        <w:t xml:space="preserve"> mänskligt lidande. Gentekniken öp</w:t>
      </w:r>
      <w:r w:rsidR="00102274" w:rsidRPr="00C3465F">
        <w:t>p</w:t>
      </w:r>
      <w:r w:rsidR="00102274" w:rsidRPr="00C3465F">
        <w:t>nar fantastiska möjligheter, men det finns också problem som gör att stor försiktighet måste iakttas.</w:t>
      </w:r>
    </w:p>
    <w:p w:rsidR="00102274" w:rsidRPr="00C3465F" w:rsidRDefault="00102274" w:rsidP="001855C0">
      <w:pPr>
        <w:pStyle w:val="Rubrik2"/>
      </w:pPr>
      <w:bookmarkStart w:id="2127" w:name="_Toc53295342"/>
      <w:bookmarkStart w:id="2128" w:name="_Toc65030172"/>
      <w:bookmarkStart w:id="2129" w:name="_Toc75163728"/>
      <w:bookmarkStart w:id="2130" w:name="_Toc75163797"/>
      <w:bookmarkStart w:id="2131" w:name="_Toc75164730"/>
      <w:bookmarkStart w:id="2132" w:name="_Toc75165371"/>
      <w:bookmarkStart w:id="2133" w:name="_Toc75166163"/>
      <w:bookmarkStart w:id="2134" w:name="_Toc75166238"/>
      <w:bookmarkStart w:id="2135" w:name="_Toc75166482"/>
      <w:bookmarkStart w:id="2136" w:name="_Toc75166894"/>
      <w:bookmarkStart w:id="2137" w:name="_Toc75232397"/>
      <w:bookmarkStart w:id="2138" w:name="_Toc75232600"/>
      <w:bookmarkStart w:id="2139" w:name="_Toc77993097"/>
      <w:bookmarkStart w:id="2140" w:name="_Toc78164760"/>
      <w:bookmarkStart w:id="2141" w:name="_Toc79219971"/>
      <w:bookmarkStart w:id="2142" w:name="_Toc79221380"/>
      <w:bookmarkStart w:id="2143" w:name="_Toc79225043"/>
      <w:bookmarkStart w:id="2144" w:name="_Toc79225187"/>
      <w:bookmarkStart w:id="2145" w:name="_Toc79226779"/>
      <w:bookmarkStart w:id="2146" w:name="_Toc79228007"/>
      <w:bookmarkStart w:id="2147" w:name="_Toc79228643"/>
      <w:bookmarkStart w:id="2148" w:name="_Toc79295888"/>
      <w:bookmarkStart w:id="2149" w:name="_Toc79306153"/>
      <w:bookmarkStart w:id="2150" w:name="_Toc79473499"/>
      <w:bookmarkStart w:id="2151" w:name="_Toc82439000"/>
      <w:bookmarkStart w:id="2152" w:name="_Toc82525729"/>
      <w:bookmarkStart w:id="2153" w:name="_Toc82855826"/>
      <w:bookmarkStart w:id="2154" w:name="_Toc83881642"/>
      <w:bookmarkStart w:id="2155" w:name="_Toc83881720"/>
      <w:bookmarkStart w:id="2156" w:name="_Toc84226303"/>
      <w:bookmarkStart w:id="2157" w:name="_Toc84255725"/>
      <w:bookmarkStart w:id="2158" w:name="_Toc84304419"/>
      <w:bookmarkStart w:id="2159" w:name="_Toc84316503"/>
      <w:bookmarkStart w:id="2160" w:name="_Toc84324268"/>
      <w:bookmarkStart w:id="2161" w:name="_Toc84388649"/>
      <w:bookmarkStart w:id="2162" w:name="_Toc84730273"/>
      <w:bookmarkStart w:id="2163" w:name="_Toc115339343"/>
      <w:bookmarkStart w:id="2164" w:name="_Toc115778273"/>
      <w:bookmarkStart w:id="2165" w:name="_Toc115787041"/>
      <w:bookmarkStart w:id="2166" w:name="_Toc115787439"/>
      <w:bookmarkStart w:id="2167" w:name="_Toc115864310"/>
      <w:bookmarkStart w:id="2168" w:name="_Toc116109307"/>
      <w:bookmarkStart w:id="2169" w:name="_Toc116119825"/>
      <w:bookmarkStart w:id="2170" w:name="_Toc116206072"/>
      <w:bookmarkStart w:id="2171" w:name="_Toc117913921"/>
      <w:r w:rsidRPr="00C3465F">
        <w:t>Risker för människors hälsa</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rsidR="00102274" w:rsidRPr="00C3465F" w:rsidRDefault="00102274">
      <w:r w:rsidRPr="00C3465F">
        <w:t>Kunskapen om hur miljö och hälsa påverkas av genteknik är inte tillräcklig. Kristdemokraterna har konsekvent argumenterat för den s.k. försiktighet</w:t>
      </w:r>
      <w:r w:rsidRPr="00C3465F">
        <w:t>s</w:t>
      </w:r>
      <w:r w:rsidRPr="00C3465F">
        <w:t>principen i EU:s politik vad gäller genmodifierade organismer (GMO). Det är angeläget att genforskningens stora potential för medicinska, livsmedelste</w:t>
      </w:r>
      <w:r w:rsidRPr="00C3465F">
        <w:t>k</w:t>
      </w:r>
      <w:r w:rsidRPr="00C3465F">
        <w:t>niska och ekonomiska förbättringar inte motverkas. Men samtidigt åligger det den politiska makten, på nationell och europeisk nivå, att i möjligaste mån skydda medborgarna från oönskade och okända konsekvenser av denna u</w:t>
      </w:r>
      <w:r w:rsidRPr="00C3465F">
        <w:t>t</w:t>
      </w:r>
      <w:r w:rsidRPr="00C3465F">
        <w:t>veckling. Det finns en risk att genmodifierade växter sprider sina anlag till närbesläktade arter och stör ekosystemet. Allergiker kan drabbas om en gen från det allergena ämnet återfinns i en vara som vanligtvis inte framkallar allergiska reaktioner. Riskerna med utsättning av grödor som är resistenta mot exempelvis vissa sjukdomar, skadeinsekter eller kemikalier är inte tillräckligt klarlagda.</w:t>
      </w:r>
    </w:p>
    <w:p w:rsidR="00102274" w:rsidRPr="00C3465F" w:rsidRDefault="00102274">
      <w:pPr>
        <w:pStyle w:val="Normaltindrag"/>
      </w:pPr>
      <w:r w:rsidRPr="00C3465F">
        <w:t xml:space="preserve">Eftersom </w:t>
      </w:r>
      <w:r w:rsidR="00DF4FE4" w:rsidRPr="00C3465F">
        <w:t xml:space="preserve">kunskapen om </w:t>
      </w:r>
      <w:r w:rsidRPr="00C3465F">
        <w:t xml:space="preserve">riskerna med GMO ännu är </w:t>
      </w:r>
      <w:r w:rsidR="00DF4FE4" w:rsidRPr="00C3465F">
        <w:t xml:space="preserve">otillräcklig </w:t>
      </w:r>
      <w:r w:rsidRPr="00C3465F">
        <w:t xml:space="preserve">anser </w:t>
      </w:r>
      <w:r w:rsidR="008D2D4A" w:rsidRPr="00C3465F">
        <w:t>K</w:t>
      </w:r>
      <w:r w:rsidRPr="00C3465F">
        <w:t>ristdemokraterna att de producenter som använder GMO i sina produkter tydligt måste informera om detta. Som konsument ska</w:t>
      </w:r>
      <w:r w:rsidR="008D2D4A" w:rsidRPr="00C3465F">
        <w:t>ll</w:t>
      </w:r>
      <w:r w:rsidRPr="00C3465F">
        <w:t xml:space="preserve"> man ha möjlighet att undvika produkter som innehåller genetiskt modifierade organismer eller där GMO funnits med i framställningsprocessen av livsmedel. I september 2003 antog rådet en förordning om spårbarhet och märkning av genetiskt modifi</w:t>
      </w:r>
      <w:r w:rsidRPr="00C3465F">
        <w:t>e</w:t>
      </w:r>
      <w:r w:rsidRPr="00C3465F">
        <w:t>rade organismer (1829/2003). Det nya spårbarhetssystemet skall säkerställa att användare blir informerade om huruvida produkterna innehåller eller är framställda av genetiskt modifierade organismer. Kristdemokraterna anser att det skall finnas ett märkningssystem som gör det möjligt för konsumenterna att fatta beslut om konsumtion av livsmedel där GMO funnits med i fra</w:t>
      </w:r>
      <w:r w:rsidRPr="00C3465F">
        <w:t>m</w:t>
      </w:r>
      <w:r w:rsidRPr="00C3465F">
        <w:t xml:space="preserve">ställningsprocessen. Någon nedre gräns för procentandelen GMO-gröda i en produkt bör inte finnas i märkningssystemet. </w:t>
      </w:r>
      <w:r w:rsidR="00BF732A" w:rsidRPr="00C3465F">
        <w:t>Detta bör ges regeringen till känna.</w:t>
      </w:r>
    </w:p>
    <w:p w:rsidR="00444525" w:rsidRPr="00C3465F" w:rsidRDefault="00444525" w:rsidP="001855C0">
      <w:pPr>
        <w:pStyle w:val="Rubrik2"/>
      </w:pPr>
      <w:bookmarkStart w:id="2172" w:name="_Toc115339344"/>
      <w:bookmarkStart w:id="2173" w:name="_Toc115778274"/>
      <w:bookmarkStart w:id="2174" w:name="_Toc115787042"/>
      <w:bookmarkStart w:id="2175" w:name="_Toc115787440"/>
      <w:bookmarkStart w:id="2176" w:name="_Toc115864311"/>
      <w:bookmarkStart w:id="2177" w:name="_Toc116109308"/>
      <w:bookmarkStart w:id="2178" w:name="_Toc116119826"/>
      <w:bookmarkStart w:id="2179" w:name="_Toc116206073"/>
      <w:bookmarkStart w:id="2180" w:name="_Toc117913922"/>
      <w:r w:rsidRPr="00C3465F">
        <w:t>Risker för jordbruksproduktionen</w:t>
      </w:r>
      <w:bookmarkEnd w:id="2172"/>
      <w:bookmarkEnd w:id="2173"/>
      <w:bookmarkEnd w:id="2174"/>
      <w:bookmarkEnd w:id="2175"/>
      <w:bookmarkEnd w:id="2176"/>
      <w:bookmarkEnd w:id="2177"/>
      <w:bookmarkEnd w:id="2178"/>
      <w:bookmarkEnd w:id="2179"/>
      <w:bookmarkEnd w:id="2180"/>
    </w:p>
    <w:p w:rsidR="002C716F" w:rsidRPr="00C3465F" w:rsidRDefault="002C716F" w:rsidP="00444525">
      <w:r w:rsidRPr="00C3465F">
        <w:t>Introduktionen av genetiskt modifierade grödor driver på likriktningen inom odlingen. Allt färre sorter av varje grödoslag odlas. Denna utveckling fanns redan innan gentekniken, men har accelererat i och med introduktionen av GMO. När en gröda tagits fram som är immun mot ett visst bekämpningsm</w:t>
      </w:r>
      <w:r w:rsidRPr="00C3465F">
        <w:t>e</w:t>
      </w:r>
      <w:r w:rsidRPr="00C3465F">
        <w:t xml:space="preserve">del kommer endast denna </w:t>
      </w:r>
      <w:r w:rsidR="008D2D4A" w:rsidRPr="00C3465F">
        <w:t>sort av de</w:t>
      </w:r>
      <w:r w:rsidR="0070199F" w:rsidRPr="00C3465F">
        <w:t>n</w:t>
      </w:r>
      <w:r w:rsidR="008D2D4A" w:rsidRPr="00C3465F">
        <w:t xml:space="preserve"> aktuella grödan</w:t>
      </w:r>
      <w:r w:rsidRPr="00C3465F">
        <w:t xml:space="preserve"> att odlas. En utarmning av den genetiska variationen bland de odlade grödorna kan därför sägas vara en inbyggd konsekvens av användningen av GMO som är resistenta mot vissa bekämpni</w:t>
      </w:r>
      <w:r w:rsidR="0070199F" w:rsidRPr="00C3465F">
        <w:t>n</w:t>
      </w:r>
      <w:r w:rsidRPr="00C3465F">
        <w:t>gsmedel.</w:t>
      </w:r>
    </w:p>
    <w:p w:rsidR="00444525" w:rsidRPr="00C3465F" w:rsidRDefault="00444525" w:rsidP="002C716F">
      <w:pPr>
        <w:pStyle w:val="Normaltindrag"/>
      </w:pPr>
      <w:r w:rsidRPr="00C3465F">
        <w:t>Genetisk likformighet leder till sårbarhet. Till exempel innebar den gen</w:t>
      </w:r>
      <w:r w:rsidRPr="00C3465F">
        <w:t>e</w:t>
      </w:r>
      <w:r w:rsidRPr="00C3465F">
        <w:t>tiska likformigheten under den irländska potatissvälten på 1800-talet att alla potatisgrödorna var känsliga mot en enda sjukdom. (S Sexton, N Hildyard, L Lohmann: Genetic Engineering and World Hunger.(1998)) Samma potati</w:t>
      </w:r>
      <w:r w:rsidRPr="00C3465F">
        <w:t>s</w:t>
      </w:r>
      <w:r w:rsidRPr="00C3465F">
        <w:t>pest drabbade även Anderna i Sydamerika</w:t>
      </w:r>
      <w:r w:rsidR="008D2D4A" w:rsidRPr="00C3465F">
        <w:t>. M</w:t>
      </w:r>
      <w:r w:rsidRPr="00C3465F">
        <w:t>en bönderna planterade omkring 46 olika sorters potatis</w:t>
      </w:r>
      <w:r w:rsidR="008D2D4A" w:rsidRPr="00C3465F">
        <w:t>,</w:t>
      </w:r>
      <w:r w:rsidRPr="00C3465F">
        <w:t xml:space="preserve"> och denna genetiska mångfald innebar ett </w:t>
      </w:r>
      <w:r w:rsidR="008D2D4A" w:rsidRPr="00C3465F">
        <w:t>skydd som gjorde att pesten</w:t>
      </w:r>
      <w:r w:rsidRPr="00C3465F">
        <w:t xml:space="preserve"> drabbade </w:t>
      </w:r>
      <w:r w:rsidR="008D2D4A" w:rsidRPr="00C3465F">
        <w:t xml:space="preserve">bara </w:t>
      </w:r>
      <w:r w:rsidRPr="00C3465F">
        <w:t>några få sorter. Denna potatis från Anderna användes sedermera för att förnya potatisförråden hos de europeiska bönde</w:t>
      </w:r>
      <w:r w:rsidRPr="00C3465F">
        <w:t>r</w:t>
      </w:r>
      <w:r w:rsidRPr="00C3465F">
        <w:t>na. (S Brush: Farming on the edge of the Andes (1977), M Lappé, B Bailey: Against the Grain (1999))</w:t>
      </w:r>
    </w:p>
    <w:p w:rsidR="00102274" w:rsidRPr="00C3465F" w:rsidRDefault="00102274" w:rsidP="001855C0">
      <w:pPr>
        <w:pStyle w:val="Rubrik2"/>
      </w:pPr>
      <w:bookmarkStart w:id="2181" w:name="_Toc53295343"/>
      <w:bookmarkStart w:id="2182" w:name="_Toc65030173"/>
      <w:bookmarkStart w:id="2183" w:name="_Toc75163729"/>
      <w:bookmarkStart w:id="2184" w:name="_Toc75163798"/>
      <w:bookmarkStart w:id="2185" w:name="_Toc75164731"/>
      <w:bookmarkStart w:id="2186" w:name="_Toc75165372"/>
      <w:bookmarkStart w:id="2187" w:name="_Toc75166164"/>
      <w:bookmarkStart w:id="2188" w:name="_Toc75166239"/>
      <w:bookmarkStart w:id="2189" w:name="_Toc75166483"/>
      <w:bookmarkStart w:id="2190" w:name="_Toc75166895"/>
      <w:bookmarkStart w:id="2191" w:name="_Toc75232398"/>
      <w:bookmarkStart w:id="2192" w:name="_Toc75232601"/>
      <w:bookmarkStart w:id="2193" w:name="_Toc77993098"/>
      <w:bookmarkStart w:id="2194" w:name="_Toc78164761"/>
      <w:bookmarkStart w:id="2195" w:name="_Toc79219972"/>
      <w:bookmarkStart w:id="2196" w:name="_Toc79221381"/>
      <w:bookmarkStart w:id="2197" w:name="_Toc79225044"/>
      <w:bookmarkStart w:id="2198" w:name="_Toc79225188"/>
      <w:bookmarkStart w:id="2199" w:name="_Toc79226780"/>
      <w:bookmarkStart w:id="2200" w:name="_Toc79228008"/>
      <w:bookmarkStart w:id="2201" w:name="_Toc79228644"/>
      <w:bookmarkStart w:id="2202" w:name="_Toc79295889"/>
      <w:bookmarkStart w:id="2203" w:name="_Toc79306154"/>
      <w:bookmarkStart w:id="2204" w:name="_Toc79473500"/>
      <w:bookmarkStart w:id="2205" w:name="_Toc82439001"/>
      <w:bookmarkStart w:id="2206" w:name="_Toc82525730"/>
      <w:bookmarkStart w:id="2207" w:name="_Toc82855827"/>
      <w:bookmarkStart w:id="2208" w:name="_Toc83881643"/>
      <w:bookmarkStart w:id="2209" w:name="_Toc83881721"/>
      <w:bookmarkStart w:id="2210" w:name="_Toc84226304"/>
      <w:bookmarkStart w:id="2211" w:name="_Toc84255726"/>
      <w:bookmarkStart w:id="2212" w:name="_Toc84304420"/>
      <w:bookmarkStart w:id="2213" w:name="_Toc84316504"/>
      <w:bookmarkStart w:id="2214" w:name="_Toc84324269"/>
      <w:bookmarkStart w:id="2215" w:name="_Toc84388650"/>
      <w:bookmarkStart w:id="2216" w:name="_Toc84730274"/>
      <w:bookmarkStart w:id="2217" w:name="_Toc115339345"/>
      <w:bookmarkStart w:id="2218" w:name="_Toc115778275"/>
      <w:bookmarkStart w:id="2219" w:name="_Toc115787043"/>
      <w:bookmarkStart w:id="2220" w:name="_Toc115787441"/>
      <w:bookmarkStart w:id="2221" w:name="_Toc115864312"/>
      <w:bookmarkStart w:id="2222" w:name="_Toc116109309"/>
      <w:bookmarkStart w:id="2223" w:name="_Toc116119827"/>
      <w:bookmarkStart w:id="2224" w:name="_Toc116206074"/>
      <w:bookmarkStart w:id="2225" w:name="_Toc117913923"/>
      <w:r w:rsidRPr="00C3465F">
        <w:t>Konsekvenser för ekosystemet</w:t>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p>
    <w:p w:rsidR="00102274" w:rsidRPr="00C3465F" w:rsidRDefault="00102274">
      <w:r w:rsidRPr="00C3465F">
        <w:t xml:space="preserve">Forskningen om </w:t>
      </w:r>
      <w:r w:rsidR="00D76285" w:rsidRPr="00C3465F">
        <w:t xml:space="preserve">konsekvenserna av att införa </w:t>
      </w:r>
      <w:r w:rsidRPr="00C3465F">
        <w:t>genmodifierade livsmedel b</w:t>
      </w:r>
      <w:r w:rsidRPr="00C3465F">
        <w:t>e</w:t>
      </w:r>
      <w:r w:rsidRPr="00C3465F">
        <w:t>höver stärkas. Man vet ännu inte tillräckligt om resultaten av gentekniken eller hur genmodifierade livsmedel påverkar människor, djur och natur. Ge</w:t>
      </w:r>
      <w:r w:rsidRPr="00C3465F">
        <w:t>n</w:t>
      </w:r>
      <w:r w:rsidRPr="00C3465F">
        <w:t xml:space="preserve">modifierade växter kan sprida sina anlag till närbesläktade arter och störa ekosystemet. </w:t>
      </w:r>
    </w:p>
    <w:p w:rsidR="00102274" w:rsidRPr="00C3465F" w:rsidRDefault="00102274">
      <w:pPr>
        <w:pStyle w:val="Normaltindrag"/>
      </w:pPr>
      <w:r w:rsidRPr="00C3465F">
        <w:t xml:space="preserve">Cartagenaprotokollet om biosäkerhet låg färdigt i januari 2000 och trädde i kraft </w:t>
      </w:r>
      <w:r w:rsidR="008D2D4A" w:rsidRPr="00C3465F">
        <w:t xml:space="preserve">den </w:t>
      </w:r>
      <w:r w:rsidRPr="00C3465F">
        <w:t>11 september 2003. Konventionen kan få en betydande roll för u</w:t>
      </w:r>
      <w:r w:rsidRPr="00C3465F">
        <w:t>t</w:t>
      </w:r>
      <w:r w:rsidRPr="00C3465F">
        <w:t>vecklingsländernas möjligheter att få hjälp att riskbedöma genmodifierade grödor och för att ge dem assistans att bygga upp en egen kompetens på o</w:t>
      </w:r>
      <w:r w:rsidRPr="00C3465F">
        <w:t>m</w:t>
      </w:r>
      <w:r w:rsidRPr="00C3465F">
        <w:t>rådet. Protokollet reglerar gränsöverskridande transport av genetiskt modifi</w:t>
      </w:r>
      <w:r w:rsidRPr="00C3465F">
        <w:t>e</w:t>
      </w:r>
      <w:r w:rsidRPr="00C3465F">
        <w:t>rade organismer, där även tillgång till information samt kapacitetsuppbyg</w:t>
      </w:r>
      <w:r w:rsidRPr="00C3465F">
        <w:t>g</w:t>
      </w:r>
      <w:r w:rsidRPr="00C3465F">
        <w:t>nad är centrala delar. Kristdemokraterna vill se ett fördjupat svenskt engag</w:t>
      </w:r>
      <w:r w:rsidRPr="00C3465F">
        <w:t>e</w:t>
      </w:r>
      <w:r w:rsidRPr="00C3465F">
        <w:t>mang i det internationella samarbetet kring genteknik.</w:t>
      </w:r>
    </w:p>
    <w:p w:rsidR="006503BD" w:rsidRPr="00C3465F" w:rsidRDefault="006503BD" w:rsidP="006503BD">
      <w:pPr>
        <w:pStyle w:val="Normaltindrag"/>
      </w:pPr>
      <w:r w:rsidRPr="00C3465F">
        <w:t>Risken finns att grödor med gener som gör dem motståndskraftiga mot vi</w:t>
      </w:r>
      <w:r w:rsidRPr="00C3465F">
        <w:t>s</w:t>
      </w:r>
      <w:r w:rsidRPr="00C3465F">
        <w:t>sa bekämpningsmedel ska</w:t>
      </w:r>
      <w:r w:rsidR="008D2D4A" w:rsidRPr="00C3465F">
        <w:t>ll</w:t>
      </w:r>
      <w:r w:rsidRPr="00C3465F">
        <w:t xml:space="preserve"> korsa sig med vilda släktingar och bilda hybrider, med svåröverblickbara ekologiska följder. Om genetiskt modifierade grödor över</w:t>
      </w:r>
      <w:r w:rsidR="008D2D4A" w:rsidRPr="00C3465F">
        <w:t xml:space="preserve"> </w:t>
      </w:r>
      <w:r w:rsidRPr="00C3465F">
        <w:t>huvud</w:t>
      </w:r>
      <w:r w:rsidR="008D2D4A" w:rsidRPr="00C3465F">
        <w:t xml:space="preserve"> </w:t>
      </w:r>
      <w:r w:rsidRPr="00C3465F">
        <w:t>taget ska</w:t>
      </w:r>
      <w:r w:rsidR="008D2D4A" w:rsidRPr="00C3465F">
        <w:t>ll</w:t>
      </w:r>
      <w:r w:rsidRPr="00C3465F">
        <w:t xml:space="preserve"> odlas i öppen odling måste nyttan med den genetiska modifieringen noga vägas mot risken att en spridning sker i naturen. I</w:t>
      </w:r>
      <w:r w:rsidR="008D2D4A" w:rsidRPr="00C3465F">
        <w:t xml:space="preserve"> </w:t>
      </w:r>
      <w:r w:rsidRPr="00C3465F">
        <w:t xml:space="preserve">dag krävs det tillstånd för att få odla en viss sort av en GMO-gröda. </w:t>
      </w:r>
    </w:p>
    <w:p w:rsidR="00102274" w:rsidRPr="00C3465F" w:rsidRDefault="00102274" w:rsidP="001855C0">
      <w:pPr>
        <w:pStyle w:val="Rubrik2"/>
      </w:pPr>
      <w:bookmarkStart w:id="2226" w:name="_Toc53295344"/>
      <w:bookmarkStart w:id="2227" w:name="_Toc65030174"/>
      <w:bookmarkStart w:id="2228" w:name="_Toc75163730"/>
      <w:bookmarkStart w:id="2229" w:name="_Toc75163799"/>
      <w:bookmarkStart w:id="2230" w:name="_Toc75164732"/>
      <w:bookmarkStart w:id="2231" w:name="_Toc75165373"/>
      <w:bookmarkStart w:id="2232" w:name="_Toc75166165"/>
      <w:bookmarkStart w:id="2233" w:name="_Toc75166240"/>
      <w:bookmarkStart w:id="2234" w:name="_Toc75166484"/>
      <w:bookmarkStart w:id="2235" w:name="_Toc75166896"/>
      <w:bookmarkStart w:id="2236" w:name="_Toc75232399"/>
      <w:bookmarkStart w:id="2237" w:name="_Toc75232602"/>
      <w:bookmarkStart w:id="2238" w:name="_Toc77993099"/>
      <w:bookmarkStart w:id="2239" w:name="_Toc78164762"/>
      <w:bookmarkStart w:id="2240" w:name="_Toc79219973"/>
      <w:bookmarkStart w:id="2241" w:name="_Toc79221382"/>
      <w:bookmarkStart w:id="2242" w:name="_Toc79225045"/>
      <w:bookmarkStart w:id="2243" w:name="_Toc79225189"/>
      <w:bookmarkStart w:id="2244" w:name="_Toc79226781"/>
      <w:bookmarkStart w:id="2245" w:name="_Toc79228009"/>
      <w:bookmarkStart w:id="2246" w:name="_Toc79228645"/>
      <w:bookmarkStart w:id="2247" w:name="_Toc79295890"/>
      <w:bookmarkStart w:id="2248" w:name="_Toc79306155"/>
      <w:bookmarkStart w:id="2249" w:name="_Toc79473501"/>
      <w:bookmarkStart w:id="2250" w:name="_Toc82439002"/>
      <w:bookmarkStart w:id="2251" w:name="_Toc82525731"/>
      <w:bookmarkStart w:id="2252" w:name="_Toc82855828"/>
      <w:bookmarkStart w:id="2253" w:name="_Toc83881644"/>
      <w:bookmarkStart w:id="2254" w:name="_Toc83881722"/>
      <w:bookmarkStart w:id="2255" w:name="_Toc84226305"/>
      <w:bookmarkStart w:id="2256" w:name="_Toc84255727"/>
      <w:bookmarkStart w:id="2257" w:name="_Toc84304421"/>
      <w:bookmarkStart w:id="2258" w:name="_Toc84316505"/>
      <w:bookmarkStart w:id="2259" w:name="_Toc84324270"/>
      <w:bookmarkStart w:id="2260" w:name="_Toc84388651"/>
      <w:bookmarkStart w:id="2261" w:name="_Toc84730275"/>
      <w:bookmarkStart w:id="2262" w:name="_Toc115339346"/>
      <w:bookmarkStart w:id="2263" w:name="_Toc115778276"/>
      <w:bookmarkStart w:id="2264" w:name="_Toc115787044"/>
      <w:bookmarkStart w:id="2265" w:name="_Toc115787442"/>
      <w:bookmarkStart w:id="2266" w:name="_Toc115864313"/>
      <w:bookmarkStart w:id="2267" w:name="_Toc116109310"/>
      <w:bookmarkStart w:id="2268" w:name="_Toc116119828"/>
      <w:bookmarkStart w:id="2269" w:name="_Toc116206075"/>
      <w:bookmarkStart w:id="2270" w:name="_Toc117913924"/>
      <w:r w:rsidRPr="00C3465F">
        <w:t>Forskning kring GMO</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p>
    <w:p w:rsidR="00102274" w:rsidRPr="00C3465F" w:rsidRDefault="00102274">
      <w:r w:rsidRPr="00C3465F">
        <w:t>E</w:t>
      </w:r>
      <w:r w:rsidR="00C040F0" w:rsidRPr="00C3465F">
        <w:t>G</w:t>
      </w:r>
      <w:r w:rsidRPr="00C3465F">
        <w:t>-kommissionen har nyligen gjort en sammanställning och presentation av all forskning rörande säkerhet och risker med genförändrade organismer som finansierats a</w:t>
      </w:r>
      <w:r w:rsidR="00C040F0" w:rsidRPr="00C3465F">
        <w:t>v EU/EG mellan 1984 och 2000 (d</w:t>
      </w:r>
      <w:r w:rsidRPr="00C3465F">
        <w:t>vs. inom ramprogram 1</w:t>
      </w:r>
      <w:r w:rsidR="00C040F0" w:rsidRPr="00C3465F">
        <w:t>–</w:t>
      </w:r>
      <w:r w:rsidRPr="00C3465F">
        <w:t>5). Med tanke på att Sverige är en framstående forskningsnation, inte minst inom molekylärbiologi och bioteknik, är det förvånande att Sverige hamnar sist i denna sammanställning. Sverige är också dåligt på att satsa nationella medel på forskning kring säkerhet och risker med genteknik. Det nämnda är ett oroande tecken på att man från det svenska politiska och akademiska etabli</w:t>
      </w:r>
      <w:r w:rsidRPr="00C3465F">
        <w:t>s</w:t>
      </w:r>
      <w:r w:rsidRPr="00C3465F">
        <w:t>semangets sida inte i tillräcklig utsträckning prioriterar denna viktiga probl</w:t>
      </w:r>
      <w:r w:rsidRPr="00C3465F">
        <w:t>e</w:t>
      </w:r>
      <w:r w:rsidRPr="00C3465F">
        <w:t>matik.</w:t>
      </w:r>
    </w:p>
    <w:p w:rsidR="00102274" w:rsidRPr="00C3465F" w:rsidRDefault="00102274" w:rsidP="00D535C4">
      <w:pPr>
        <w:pStyle w:val="Normaltindrag"/>
      </w:pPr>
      <w:r w:rsidRPr="00C3465F">
        <w:t>I Vetenskapsrådets rapportserie (nr 2003:6) har en internationell exper</w:t>
      </w:r>
      <w:r w:rsidRPr="00C3465F">
        <w:t>t</w:t>
      </w:r>
      <w:r w:rsidRPr="00C3465F">
        <w:t>grupp utvärderat svenska forskningsprojekt inom växtfysiologi och växtm</w:t>
      </w:r>
      <w:r w:rsidRPr="00C3465F">
        <w:t>o</w:t>
      </w:r>
      <w:r w:rsidRPr="00C3465F">
        <w:t>lekylärbiologi, som haft finansiering från Vetenskapsrådet eller Teknikvete</w:t>
      </w:r>
      <w:r w:rsidRPr="00C3465F">
        <w:t>n</w:t>
      </w:r>
      <w:r w:rsidRPr="00C3465F">
        <w:t>skapliga forskningsrådet (TFR). Slutsatsen av granskningen är att mer fors</w:t>
      </w:r>
      <w:r w:rsidRPr="00C3465F">
        <w:t>k</w:t>
      </w:r>
      <w:r w:rsidRPr="00C3465F">
        <w:t>ningsmedel behövs. Experterna menar att de låga svenska forskningsanslagen gör att forskningen ofta går på halvfart. Kristdemokraterna menar att mer resurser långsiktigt måste satsas på forskning, inte minst när det gäller säke</w:t>
      </w:r>
      <w:r w:rsidRPr="00C3465F">
        <w:t>r</w:t>
      </w:r>
      <w:r w:rsidRPr="00C3465F">
        <w:t>het och riskbedömningar.</w:t>
      </w:r>
      <w:r w:rsidR="00D76285" w:rsidRPr="00C3465F">
        <w:t xml:space="preserve"> Detta bör ges regeringen till känna.</w:t>
      </w:r>
    </w:p>
    <w:p w:rsidR="00102274" w:rsidRPr="00C3465F" w:rsidRDefault="00102274" w:rsidP="001855C0">
      <w:pPr>
        <w:pStyle w:val="Rubrik2"/>
      </w:pPr>
      <w:bookmarkStart w:id="2271" w:name="_Toc53295346"/>
      <w:bookmarkStart w:id="2272" w:name="_Toc65030176"/>
      <w:bookmarkStart w:id="2273" w:name="_Toc75163732"/>
      <w:bookmarkStart w:id="2274" w:name="_Toc75163801"/>
      <w:bookmarkStart w:id="2275" w:name="_Toc75164734"/>
      <w:bookmarkStart w:id="2276" w:name="_Toc75165375"/>
      <w:bookmarkStart w:id="2277" w:name="_Toc75166167"/>
      <w:bookmarkStart w:id="2278" w:name="_Toc75166242"/>
      <w:bookmarkStart w:id="2279" w:name="_Toc75166486"/>
      <w:bookmarkStart w:id="2280" w:name="_Toc75166898"/>
      <w:bookmarkStart w:id="2281" w:name="_Toc75232401"/>
      <w:bookmarkStart w:id="2282" w:name="_Toc75232604"/>
      <w:bookmarkStart w:id="2283" w:name="_Toc77993101"/>
      <w:bookmarkStart w:id="2284" w:name="_Toc78164764"/>
      <w:bookmarkStart w:id="2285" w:name="_Toc79219975"/>
      <w:bookmarkStart w:id="2286" w:name="_Toc79221384"/>
      <w:bookmarkStart w:id="2287" w:name="_Toc79225047"/>
      <w:bookmarkStart w:id="2288" w:name="_Toc79225191"/>
      <w:bookmarkStart w:id="2289" w:name="_Toc79226783"/>
      <w:bookmarkStart w:id="2290" w:name="_Toc79228011"/>
      <w:bookmarkStart w:id="2291" w:name="_Toc79228647"/>
      <w:bookmarkStart w:id="2292" w:name="_Toc79295892"/>
      <w:bookmarkStart w:id="2293" w:name="_Toc79306157"/>
      <w:bookmarkStart w:id="2294" w:name="_Toc79473503"/>
      <w:bookmarkStart w:id="2295" w:name="_Toc82439004"/>
      <w:bookmarkStart w:id="2296" w:name="_Toc82525733"/>
      <w:bookmarkStart w:id="2297" w:name="_Toc82855830"/>
      <w:bookmarkStart w:id="2298" w:name="_Toc83881646"/>
      <w:bookmarkStart w:id="2299" w:name="_Toc83881724"/>
      <w:bookmarkStart w:id="2300" w:name="_Toc84226307"/>
      <w:bookmarkStart w:id="2301" w:name="_Toc84255729"/>
      <w:bookmarkStart w:id="2302" w:name="_Toc84304423"/>
      <w:bookmarkStart w:id="2303" w:name="_Toc84316507"/>
      <w:bookmarkStart w:id="2304" w:name="_Toc84324272"/>
      <w:bookmarkStart w:id="2305" w:name="_Toc84388653"/>
      <w:bookmarkStart w:id="2306" w:name="_Toc84730277"/>
      <w:bookmarkStart w:id="2307" w:name="_Toc115339347"/>
      <w:bookmarkStart w:id="2308" w:name="_Toc115778277"/>
      <w:bookmarkStart w:id="2309" w:name="_Toc115787045"/>
      <w:bookmarkStart w:id="2310" w:name="_Toc115787443"/>
      <w:bookmarkStart w:id="2311" w:name="_Toc115864314"/>
      <w:bookmarkStart w:id="2312" w:name="_Toc116109311"/>
      <w:bookmarkStart w:id="2313" w:name="_Toc116119829"/>
      <w:bookmarkStart w:id="2314" w:name="_Toc116206076"/>
      <w:bookmarkStart w:id="2315" w:name="_Toc117913925"/>
      <w:r w:rsidRPr="00C3465F">
        <w:t>Det genetiska kapitalet</w:t>
      </w:r>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p>
    <w:p w:rsidR="00593935" w:rsidRPr="00C3465F" w:rsidRDefault="00102274" w:rsidP="00593935">
      <w:r w:rsidRPr="00C3465F">
        <w:t>Växt</w:t>
      </w:r>
      <w:r w:rsidR="00331431" w:rsidRPr="00C3465F">
        <w:t xml:space="preserve">- och djurförädlingen kan </w:t>
      </w:r>
      <w:r w:rsidRPr="00C3465F">
        <w:t>bidra till en utarmning av det genetiska kapit</w:t>
      </w:r>
      <w:r w:rsidRPr="00C3465F">
        <w:t>a</w:t>
      </w:r>
      <w:r w:rsidRPr="00C3465F">
        <w:t xml:space="preserve">let genom att konkurrera ut befintliga sorter och raser. Utarmningen av gener ger mindre variation att bygga vidare på. </w:t>
      </w:r>
      <w:r w:rsidR="00EF142A" w:rsidRPr="00C3465F">
        <w:t>E</w:t>
      </w:r>
      <w:r w:rsidRPr="00C3465F">
        <w:t xml:space="preserve">n så bred genetisk bas som möjligt </w:t>
      </w:r>
      <w:r w:rsidR="00EF142A" w:rsidRPr="00C3465F">
        <w:t xml:space="preserve">är </w:t>
      </w:r>
      <w:r w:rsidRPr="00C3465F">
        <w:t>en form av försäkring inför en okänd framtid. Utifrån förvaltarskapsprinc</w:t>
      </w:r>
      <w:r w:rsidRPr="00C3465F">
        <w:t>i</w:t>
      </w:r>
      <w:r w:rsidRPr="00C3465F">
        <w:t>pen ska</w:t>
      </w:r>
      <w:r w:rsidR="00C040F0" w:rsidRPr="00C3465F">
        <w:t>ll</w:t>
      </w:r>
      <w:r w:rsidRPr="00C3465F">
        <w:t xml:space="preserve"> EU och Sverige vara synnerligen restriktiva i att tillåta introduktion av</w:t>
      </w:r>
      <w:r w:rsidR="00EF142A" w:rsidRPr="00C3465F">
        <w:t xml:space="preserve"> genetiskt modifierade grödor</w:t>
      </w:r>
      <w:r w:rsidRPr="00C3465F">
        <w:t>.</w:t>
      </w:r>
      <w:r w:rsidR="00593935" w:rsidRPr="00C3465F">
        <w:t xml:space="preserve"> </w:t>
      </w:r>
    </w:p>
    <w:p w:rsidR="00593935" w:rsidRPr="00C3465F" w:rsidRDefault="00593935" w:rsidP="001855C0">
      <w:pPr>
        <w:pStyle w:val="Rubrik2"/>
      </w:pPr>
      <w:bookmarkStart w:id="2316" w:name="_Toc115339348"/>
      <w:bookmarkStart w:id="2317" w:name="_Toc115778278"/>
      <w:bookmarkStart w:id="2318" w:name="_Toc115787046"/>
      <w:bookmarkStart w:id="2319" w:name="_Toc115787444"/>
      <w:bookmarkStart w:id="2320" w:name="_Toc115864315"/>
      <w:bookmarkStart w:id="2321" w:name="_Toc116109312"/>
      <w:bookmarkStart w:id="2322" w:name="_Toc116119830"/>
      <w:bookmarkStart w:id="2323" w:name="_Toc116206077"/>
      <w:bookmarkStart w:id="2324" w:name="_Toc117913926"/>
      <w:r w:rsidRPr="00C3465F">
        <w:t>Skärp kraven på prövning</w:t>
      </w:r>
      <w:bookmarkEnd w:id="2316"/>
      <w:bookmarkEnd w:id="2317"/>
      <w:bookmarkEnd w:id="2318"/>
      <w:bookmarkEnd w:id="2319"/>
      <w:bookmarkEnd w:id="2320"/>
      <w:bookmarkEnd w:id="2321"/>
      <w:bookmarkEnd w:id="2322"/>
      <w:bookmarkEnd w:id="2323"/>
      <w:bookmarkEnd w:id="2324"/>
    </w:p>
    <w:p w:rsidR="00593935" w:rsidRPr="00C3465F" w:rsidRDefault="00593935" w:rsidP="00593935">
      <w:r w:rsidRPr="00C3465F">
        <w:t>Kristdemokraterna anser</w:t>
      </w:r>
      <w:r w:rsidR="00331431" w:rsidRPr="00C3465F">
        <w:t xml:space="preserve"> </w:t>
      </w:r>
      <w:r w:rsidRPr="00C3465F">
        <w:t>att Sverige inom EU skall driva uppfattningen att all tillståndsgivning skall föregås av etisk prövning, nyttoprövning och samhäll</w:t>
      </w:r>
      <w:r w:rsidRPr="00C3465F">
        <w:t>s</w:t>
      </w:r>
      <w:r w:rsidRPr="00C3465F">
        <w:t xml:space="preserve">ekonomisk prövning. Detta bör ges regeringen till känna. </w:t>
      </w:r>
    </w:p>
    <w:p w:rsidR="00102274" w:rsidRPr="00C3465F" w:rsidRDefault="00102274" w:rsidP="001855C0">
      <w:pPr>
        <w:pStyle w:val="Rubrik2"/>
      </w:pPr>
      <w:bookmarkStart w:id="2325" w:name="_Toc53295347"/>
      <w:bookmarkStart w:id="2326" w:name="_Toc65030177"/>
      <w:bookmarkStart w:id="2327" w:name="_Toc75163733"/>
      <w:bookmarkStart w:id="2328" w:name="_Toc75163802"/>
      <w:bookmarkStart w:id="2329" w:name="_Toc75164735"/>
      <w:bookmarkStart w:id="2330" w:name="_Toc75165376"/>
      <w:bookmarkStart w:id="2331" w:name="_Toc75166168"/>
      <w:bookmarkStart w:id="2332" w:name="_Toc75166243"/>
      <w:bookmarkStart w:id="2333" w:name="_Toc75166487"/>
      <w:bookmarkStart w:id="2334" w:name="_Toc75166899"/>
      <w:bookmarkStart w:id="2335" w:name="_Toc75232402"/>
      <w:bookmarkStart w:id="2336" w:name="_Toc75232605"/>
      <w:bookmarkStart w:id="2337" w:name="_Toc77993102"/>
      <w:bookmarkStart w:id="2338" w:name="_Toc78164765"/>
      <w:bookmarkStart w:id="2339" w:name="_Toc79219976"/>
      <w:bookmarkStart w:id="2340" w:name="_Toc79221385"/>
      <w:bookmarkStart w:id="2341" w:name="_Toc79225048"/>
      <w:bookmarkStart w:id="2342" w:name="_Toc79225192"/>
      <w:bookmarkStart w:id="2343" w:name="_Toc79226784"/>
      <w:bookmarkStart w:id="2344" w:name="_Toc79228012"/>
      <w:bookmarkStart w:id="2345" w:name="_Toc79228648"/>
      <w:bookmarkStart w:id="2346" w:name="_Toc79295893"/>
      <w:bookmarkStart w:id="2347" w:name="_Toc79306158"/>
      <w:bookmarkStart w:id="2348" w:name="_Toc79473504"/>
      <w:bookmarkStart w:id="2349" w:name="_Toc82439005"/>
      <w:bookmarkStart w:id="2350" w:name="_Toc82525734"/>
      <w:bookmarkStart w:id="2351" w:name="_Toc82855831"/>
      <w:bookmarkStart w:id="2352" w:name="_Toc83881647"/>
      <w:bookmarkStart w:id="2353" w:name="_Toc83881725"/>
      <w:bookmarkStart w:id="2354" w:name="_Toc84226308"/>
      <w:bookmarkStart w:id="2355" w:name="_Toc84255730"/>
      <w:bookmarkStart w:id="2356" w:name="_Toc84304424"/>
      <w:bookmarkStart w:id="2357" w:name="_Toc84316508"/>
      <w:bookmarkStart w:id="2358" w:name="_Toc84324273"/>
      <w:bookmarkStart w:id="2359" w:name="_Toc84388654"/>
      <w:bookmarkStart w:id="2360" w:name="_Toc84730278"/>
      <w:bookmarkStart w:id="2361" w:name="_Toc115339349"/>
      <w:bookmarkStart w:id="2362" w:name="_Toc115778279"/>
      <w:bookmarkStart w:id="2363" w:name="_Toc115787047"/>
      <w:bookmarkStart w:id="2364" w:name="_Toc115787445"/>
      <w:bookmarkStart w:id="2365" w:name="_Toc115864316"/>
      <w:bookmarkStart w:id="2366" w:name="_Toc116109313"/>
      <w:bookmarkStart w:id="2367" w:name="_Toc116119831"/>
      <w:bookmarkStart w:id="2368" w:name="_Toc116206078"/>
      <w:bookmarkStart w:id="2369" w:name="_Toc117913927"/>
      <w:r w:rsidRPr="00C3465F">
        <w:t>Upphovsrätt till gentekniska uppfinninga</w:t>
      </w:r>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r w:rsidR="00521BBB" w:rsidRPr="00C3465F">
        <w:t>r</w:t>
      </w:r>
      <w:bookmarkEnd w:id="2361"/>
      <w:bookmarkEnd w:id="2362"/>
      <w:bookmarkEnd w:id="2363"/>
      <w:bookmarkEnd w:id="2364"/>
      <w:bookmarkEnd w:id="2365"/>
      <w:bookmarkEnd w:id="2366"/>
      <w:bookmarkEnd w:id="2367"/>
      <w:bookmarkEnd w:id="2368"/>
      <w:bookmarkEnd w:id="2369"/>
    </w:p>
    <w:p w:rsidR="00102274" w:rsidRPr="00C3465F" w:rsidRDefault="00102274">
      <w:r w:rsidRPr="00C3465F">
        <w:t>En förutsättning för att den biotekniska industrin ska</w:t>
      </w:r>
      <w:r w:rsidR="00C040F0" w:rsidRPr="00C3465F">
        <w:t>ll</w:t>
      </w:r>
      <w:r w:rsidRPr="00C3465F">
        <w:t xml:space="preserve"> kunna växa och skapa värden för mänskligheten är möjligheten att skydda äganderätten till uppfi</w:t>
      </w:r>
      <w:r w:rsidRPr="00C3465F">
        <w:t>n</w:t>
      </w:r>
      <w:r w:rsidRPr="00C3465F">
        <w:t>ningar. För att främja öppenhet, forskning, utveckling och investeringar b</w:t>
      </w:r>
      <w:r w:rsidRPr="00C3465F">
        <w:t>e</w:t>
      </w:r>
      <w:r w:rsidRPr="00C3465F">
        <w:t>hövs patent- och växtförädlarrätt. Investeringskostnaderna är höga och risken för plagiering är stor. Det handlar om ensamrätt att utnyttja en intellektuell prestation, en uppfinning. Det handlar inte om att äga liv, enskilda gener eller organismer, växter eller djur. Det är därför viktigt att upprätthålla den grun</w:t>
      </w:r>
      <w:r w:rsidRPr="00C3465F">
        <w:t>d</w:t>
      </w:r>
      <w:r w:rsidRPr="00C3465F">
        <w:t>läggande skillnaden mellan upptäckt och uppfinning. Patent ska inte beviljas på rena upptäckter av till exempel en gen, gensekvens eller ett enzym. Det biologiska material som naturen frambringat är en del av det gemensamma kulturarvet i vidare mening. Möjlighet till patent ska</w:t>
      </w:r>
      <w:r w:rsidR="00C040F0" w:rsidRPr="00C3465F">
        <w:t>ll</w:t>
      </w:r>
      <w:r w:rsidRPr="00C3465F">
        <w:t xml:space="preserve"> däremot finnas för t</w:t>
      </w:r>
      <w:r w:rsidR="00C040F0" w:rsidRPr="00C3465F">
        <w:t>.ex.</w:t>
      </w:r>
      <w:r w:rsidRPr="00C3465F">
        <w:t xml:space="preserve"> en modifierad gen</w:t>
      </w:r>
      <w:r w:rsidR="00C040F0" w:rsidRPr="00C3465F">
        <w:t>, en gensekvens eller ett enzym</w:t>
      </w:r>
      <w:r w:rsidRPr="00C3465F">
        <w:t xml:space="preserve"> vilka ingår i ett nytt biote</w:t>
      </w:r>
      <w:r w:rsidRPr="00C3465F">
        <w:t>k</w:t>
      </w:r>
      <w:r w:rsidRPr="00C3465F">
        <w:t>niskt förfarande eller i en produkt. Kriterierna ska</w:t>
      </w:r>
      <w:r w:rsidR="00C040F0" w:rsidRPr="00C3465F">
        <w:t>ll</w:t>
      </w:r>
      <w:r w:rsidRPr="00C3465F">
        <w:t xml:space="preserve"> vara de gängse som nyhet, uppfinningshöjd och industriell användbarhet. Att kunna ta patent på sådana</w:t>
      </w:r>
      <w:r w:rsidR="00C040F0" w:rsidRPr="00C3465F">
        <w:t xml:space="preserve"> mikrobiologiska förfaranden, dv</w:t>
      </w:r>
      <w:r w:rsidRPr="00C3465F">
        <w:t>s. själva processen som sådan (metodpatent) och på produkter (produktpatent) är grundläggande i detta sammanhang.</w:t>
      </w:r>
    </w:p>
    <w:p w:rsidR="00364456" w:rsidRPr="00C3465F" w:rsidRDefault="00364456" w:rsidP="00364456">
      <w:pPr>
        <w:pStyle w:val="Normaltindrag"/>
      </w:pPr>
      <w:r w:rsidRPr="00C3465F">
        <w:t>Regeringen har nu aviserat att en brett sammansatt kommitté skall tillsättas för att följa utvecklingen av praxis när det gäller tillämpningen av de grun</w:t>
      </w:r>
      <w:r w:rsidRPr="00C3465F">
        <w:t>d</w:t>
      </w:r>
      <w:r w:rsidRPr="00C3465F">
        <w:t>läggande patenterbarhetsförutsättningarna och avgränsningen av skyddets omfattning. Kristdemokraterna välkomnar en sådan utredning.</w:t>
      </w:r>
    </w:p>
    <w:p w:rsidR="00102274" w:rsidRPr="00C3465F" w:rsidRDefault="00102274" w:rsidP="001855C0">
      <w:pPr>
        <w:pStyle w:val="Rubrik2"/>
      </w:pPr>
      <w:bookmarkStart w:id="2370" w:name="_Toc53295348"/>
      <w:bookmarkStart w:id="2371" w:name="_Toc65030178"/>
      <w:bookmarkStart w:id="2372" w:name="_Toc75163734"/>
      <w:bookmarkStart w:id="2373" w:name="_Toc75163803"/>
      <w:bookmarkStart w:id="2374" w:name="_Toc75164736"/>
      <w:bookmarkStart w:id="2375" w:name="_Toc75165377"/>
      <w:bookmarkStart w:id="2376" w:name="_Toc75166169"/>
      <w:bookmarkStart w:id="2377" w:name="_Toc75166244"/>
      <w:bookmarkStart w:id="2378" w:name="_Toc75166488"/>
      <w:bookmarkStart w:id="2379" w:name="_Toc75166900"/>
      <w:bookmarkStart w:id="2380" w:name="_Toc75232403"/>
      <w:bookmarkStart w:id="2381" w:name="_Toc75232606"/>
      <w:bookmarkStart w:id="2382" w:name="_Toc77993103"/>
      <w:bookmarkStart w:id="2383" w:name="_Toc78164766"/>
      <w:bookmarkStart w:id="2384" w:name="_Toc79219977"/>
      <w:bookmarkStart w:id="2385" w:name="_Toc79221386"/>
      <w:bookmarkStart w:id="2386" w:name="_Toc79225049"/>
      <w:bookmarkStart w:id="2387" w:name="_Toc79225193"/>
      <w:bookmarkStart w:id="2388" w:name="_Toc79226785"/>
      <w:bookmarkStart w:id="2389" w:name="_Toc79228013"/>
      <w:bookmarkStart w:id="2390" w:name="_Toc79228649"/>
      <w:bookmarkStart w:id="2391" w:name="_Toc79295894"/>
      <w:bookmarkStart w:id="2392" w:name="_Toc79306159"/>
      <w:bookmarkStart w:id="2393" w:name="_Toc79473505"/>
      <w:bookmarkStart w:id="2394" w:name="_Toc82439006"/>
      <w:bookmarkStart w:id="2395" w:name="_Toc82525735"/>
      <w:bookmarkStart w:id="2396" w:name="_Toc82855832"/>
      <w:bookmarkStart w:id="2397" w:name="_Toc83881648"/>
      <w:bookmarkStart w:id="2398" w:name="_Toc83881726"/>
      <w:bookmarkStart w:id="2399" w:name="_Toc84226309"/>
      <w:bookmarkStart w:id="2400" w:name="_Toc84255731"/>
      <w:bookmarkStart w:id="2401" w:name="_Toc84304425"/>
      <w:bookmarkStart w:id="2402" w:name="_Toc84316509"/>
      <w:bookmarkStart w:id="2403" w:name="_Toc84324274"/>
      <w:bookmarkStart w:id="2404" w:name="_Toc84388655"/>
      <w:bookmarkStart w:id="2405" w:name="_Toc84730279"/>
      <w:bookmarkStart w:id="2406" w:name="_Toc115339350"/>
      <w:bookmarkStart w:id="2407" w:name="_Toc115778280"/>
      <w:bookmarkStart w:id="2408" w:name="_Toc115787048"/>
      <w:bookmarkStart w:id="2409" w:name="_Toc115787446"/>
      <w:bookmarkStart w:id="2410" w:name="_Toc115864317"/>
      <w:bookmarkStart w:id="2411" w:name="_Toc116109314"/>
      <w:bookmarkStart w:id="2412" w:name="_Toc116119832"/>
      <w:bookmarkStart w:id="2413" w:name="_Toc116206079"/>
      <w:bookmarkStart w:id="2414" w:name="_Toc117913928"/>
      <w:r w:rsidRPr="00C3465F">
        <w:t>Offentlig upphandling</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r w:rsidR="0088094C" w:rsidRPr="00C3465F">
        <w:t xml:space="preserve"> </w:t>
      </w:r>
    </w:p>
    <w:p w:rsidR="00102274" w:rsidRPr="00C3465F" w:rsidRDefault="00102274">
      <w:r w:rsidRPr="00C3465F">
        <w:t>Frågan om gentekniskt modifierade livsmedel får inte bli en fråga som bara angår den nationella politiken. Det måste finnas möjligheter att i den komm</w:t>
      </w:r>
      <w:r w:rsidRPr="00C3465F">
        <w:t>u</w:t>
      </w:r>
      <w:r w:rsidRPr="00C3465F">
        <w:t>nala offentliga upphandlingen aktivt ku</w:t>
      </w:r>
      <w:r w:rsidR="00C040F0" w:rsidRPr="00C3465F">
        <w:t>nna välja ekologiska alternativ</w:t>
      </w:r>
      <w:r w:rsidRPr="00C3465F">
        <w:t xml:space="preserve"> som per definition är</w:t>
      </w:r>
      <w:r w:rsidR="00C040F0" w:rsidRPr="00C3465F">
        <w:t xml:space="preserve"> fria från genetisk modifiering</w:t>
      </w:r>
      <w:r w:rsidRPr="00C3465F">
        <w:t xml:space="preserve"> för att på det sättet säkerställa behovet av säkra livsmedel.</w:t>
      </w:r>
      <w:r w:rsidR="00354B0E" w:rsidRPr="00C3465F">
        <w:t xml:space="preserve"> Kristdemokraterna anser att regeringen bör bea</w:t>
      </w:r>
      <w:r w:rsidR="00354B0E" w:rsidRPr="00C3465F">
        <w:t>k</w:t>
      </w:r>
      <w:r w:rsidR="00354B0E" w:rsidRPr="00C3465F">
        <w:t>ta detta vid utformandet av en proposition om en ny lag om offentlig up</w:t>
      </w:r>
      <w:r w:rsidR="00354B0E" w:rsidRPr="00C3465F">
        <w:t>p</w:t>
      </w:r>
      <w:r w:rsidR="00354B0E" w:rsidRPr="00C3465F">
        <w:t>handling.</w:t>
      </w:r>
      <w:r w:rsidR="00354B0E" w:rsidRPr="00C3465F">
        <w:rPr>
          <w:b/>
        </w:rPr>
        <w:t xml:space="preserve"> </w:t>
      </w:r>
      <w:r w:rsidR="00354B0E" w:rsidRPr="00C3465F">
        <w:t>Detta bör ges regeringen till känna.</w:t>
      </w:r>
    </w:p>
    <w:p w:rsidR="00220A42" w:rsidRPr="00C3465F" w:rsidRDefault="00220A42" w:rsidP="00220A42">
      <w:pPr>
        <w:pStyle w:val="Rubrik1"/>
      </w:pPr>
      <w:bookmarkStart w:id="2415" w:name="_Toc115339351"/>
      <w:bookmarkStart w:id="2416" w:name="_Toc115778281"/>
      <w:bookmarkStart w:id="2417" w:name="_Toc115787049"/>
      <w:bookmarkStart w:id="2418" w:name="_Toc115787447"/>
      <w:bookmarkStart w:id="2419" w:name="_Toc115864318"/>
      <w:bookmarkStart w:id="2420" w:name="_Toc116109315"/>
      <w:bookmarkStart w:id="2421" w:name="_Toc116119833"/>
      <w:bookmarkStart w:id="2422" w:name="_Toc116206080"/>
      <w:bookmarkStart w:id="2423" w:name="_Toc117913929"/>
      <w:r w:rsidRPr="00C3465F">
        <w:t>Besparingspotential inom distriktsveterinärorganisationen</w:t>
      </w:r>
      <w:bookmarkEnd w:id="2415"/>
      <w:bookmarkEnd w:id="2416"/>
      <w:bookmarkEnd w:id="2417"/>
      <w:bookmarkEnd w:id="2418"/>
      <w:bookmarkEnd w:id="2419"/>
      <w:bookmarkEnd w:id="2420"/>
      <w:bookmarkEnd w:id="2421"/>
      <w:bookmarkEnd w:id="2422"/>
      <w:bookmarkEnd w:id="2423"/>
    </w:p>
    <w:p w:rsidR="001255E9" w:rsidRPr="00C3465F" w:rsidRDefault="001255E9" w:rsidP="001255E9">
      <w:r w:rsidRPr="00C3465F">
        <w:t>Statens jordbruksverk (SJV) genomdrev 1995 en omorganisation av distrikt</w:t>
      </w:r>
      <w:r w:rsidRPr="00C3465F">
        <w:t>s</w:t>
      </w:r>
      <w:r w:rsidRPr="00C3465F">
        <w:t>veterinärsystemet enligt en modell som i ett remissyttrande från RRV kritis</w:t>
      </w:r>
      <w:r w:rsidRPr="00C3465F">
        <w:t>e</w:t>
      </w:r>
      <w:r w:rsidRPr="00C3465F">
        <w:t>rades för att bli alltför kostsam. Trots att en tredjedel av den dåvarande d</w:t>
      </w:r>
      <w:r w:rsidRPr="00C3465F">
        <w:t>i</w:t>
      </w:r>
      <w:r w:rsidRPr="00C3465F">
        <w:t xml:space="preserve">striktsveterinärkåren valde att övergå till privat verksamhet förblev statsanslaget oförändrat. Det innebar att organisationen fram till 1999 </w:t>
      </w:r>
      <w:r w:rsidR="00C040F0" w:rsidRPr="00C3465F">
        <w:t>fick</w:t>
      </w:r>
      <w:r w:rsidRPr="00C3465F">
        <w:t xml:space="preserve"> ca 80 miljoner kronor per år, för att år 2000 få drygt 75,5 miljoner kronor, att fördela på sina då 240 anställda mot de tidigare 340 anställda distriktsveter</w:t>
      </w:r>
      <w:r w:rsidRPr="00C3465F">
        <w:t>i</w:t>
      </w:r>
      <w:r w:rsidRPr="00C3465F">
        <w:t>närer. I budgeten för år 2001 ökades åter anslaget till drygt 85,7 miljoner kronor, med hänvisning till ett underskott i verksamheten som främst påstods bero på en kraftig förändring av semesterlöneskulden. År 2005 var anslaget uppe i 94 miljoner. Kristdemokraterna anser att det är rimligt med en besp</w:t>
      </w:r>
      <w:r w:rsidRPr="00C3465F">
        <w:t>a</w:t>
      </w:r>
      <w:r w:rsidRPr="00C3465F">
        <w:t>ring på 25 miljoner kronor på anslaget 42:2 Bidrag till distriktsveterinärorg</w:t>
      </w:r>
      <w:r w:rsidRPr="00C3465F">
        <w:t>a</w:t>
      </w:r>
      <w:r w:rsidRPr="00C3465F">
        <w:t>nisationen</w:t>
      </w:r>
      <w:r w:rsidRPr="00C3465F">
        <w:rPr>
          <w:i/>
        </w:rPr>
        <w:t xml:space="preserve"> </w:t>
      </w:r>
      <w:r w:rsidRPr="00C3465F">
        <w:t xml:space="preserve">utan att det ger skadliga effekter på verksamheten. </w:t>
      </w:r>
    </w:p>
    <w:p w:rsidR="00220A42" w:rsidRPr="00C3465F" w:rsidRDefault="001255E9" w:rsidP="001255E9">
      <w:pPr>
        <w:pStyle w:val="Normaltindrag"/>
      </w:pPr>
      <w:r w:rsidRPr="00C3465F">
        <w:t>Riksrevisionen (R</w:t>
      </w:r>
      <w:r w:rsidR="00C040F0" w:rsidRPr="00C3465F">
        <w:t>i</w:t>
      </w:r>
      <w:r w:rsidRPr="00C3465F">
        <w:t>R 2003:1) riktade i december 2003 kritik mot Jor</w:t>
      </w:r>
      <w:r w:rsidRPr="00C3465F">
        <w:t>d</w:t>
      </w:r>
      <w:r w:rsidRPr="00C3465F">
        <w:t>bruksverket som huvudman för distriktsveterinärorganisationen. Jordbruk</w:t>
      </w:r>
      <w:r w:rsidRPr="00C3465F">
        <w:t>s</w:t>
      </w:r>
      <w:r w:rsidRPr="00C3465F">
        <w:t>verket har inte utbildat eller använt veterinärerna i någon större utsträckning som en resurs i djurskyddsarbetet. Enligt Riksrevisionens bedömning har däremot länsveterinärernas ansvar och arbetsuppgifter inte alltid stått i pr</w:t>
      </w:r>
      <w:r w:rsidRPr="00C3465F">
        <w:t>o</w:t>
      </w:r>
      <w:r w:rsidRPr="00C3465F">
        <w:t xml:space="preserve">portion till de resurser som de tilldelats i sina län. </w:t>
      </w:r>
    </w:p>
    <w:p w:rsidR="00102274" w:rsidRPr="00C3465F" w:rsidRDefault="00102274">
      <w:pPr>
        <w:pStyle w:val="Rubrik1"/>
      </w:pPr>
      <w:bookmarkStart w:id="2424" w:name="_Toc53295353"/>
      <w:bookmarkStart w:id="2425" w:name="_Toc65030185"/>
      <w:bookmarkStart w:id="2426" w:name="_Toc75163741"/>
      <w:bookmarkStart w:id="2427" w:name="_Toc75163810"/>
      <w:bookmarkStart w:id="2428" w:name="_Toc75164743"/>
      <w:bookmarkStart w:id="2429" w:name="_Toc75165384"/>
      <w:bookmarkStart w:id="2430" w:name="_Toc75166177"/>
      <w:bookmarkStart w:id="2431" w:name="_Toc75166252"/>
      <w:bookmarkStart w:id="2432" w:name="_Toc75166496"/>
      <w:bookmarkStart w:id="2433" w:name="_Toc75166908"/>
      <w:bookmarkStart w:id="2434" w:name="_Toc75232411"/>
      <w:bookmarkStart w:id="2435" w:name="_Toc75232614"/>
      <w:bookmarkStart w:id="2436" w:name="_Toc77993111"/>
      <w:bookmarkStart w:id="2437" w:name="_Toc78164774"/>
      <w:bookmarkStart w:id="2438" w:name="_Toc79219985"/>
      <w:bookmarkStart w:id="2439" w:name="_Toc79221394"/>
      <w:bookmarkStart w:id="2440" w:name="_Toc79225057"/>
      <w:bookmarkStart w:id="2441" w:name="_Toc79225201"/>
      <w:bookmarkStart w:id="2442" w:name="_Toc79226793"/>
      <w:bookmarkStart w:id="2443" w:name="_Toc79228021"/>
      <w:bookmarkStart w:id="2444" w:name="_Toc79228657"/>
      <w:bookmarkStart w:id="2445" w:name="_Toc79295902"/>
      <w:bookmarkStart w:id="2446" w:name="_Toc79306167"/>
      <w:bookmarkStart w:id="2447" w:name="_Toc79473513"/>
      <w:bookmarkStart w:id="2448" w:name="_Toc82439015"/>
      <w:bookmarkStart w:id="2449" w:name="_Toc82525744"/>
      <w:bookmarkStart w:id="2450" w:name="_Toc82855841"/>
      <w:bookmarkStart w:id="2451" w:name="_Toc83881656"/>
      <w:bookmarkStart w:id="2452" w:name="_Toc83881734"/>
      <w:bookmarkStart w:id="2453" w:name="_Toc84226317"/>
      <w:bookmarkStart w:id="2454" w:name="_Toc84255739"/>
      <w:bookmarkStart w:id="2455" w:name="_Toc84304433"/>
      <w:bookmarkStart w:id="2456" w:name="_Toc84316517"/>
      <w:bookmarkStart w:id="2457" w:name="_Toc84324282"/>
      <w:bookmarkStart w:id="2458" w:name="_Toc84388663"/>
      <w:bookmarkStart w:id="2459" w:name="_Toc84730287"/>
      <w:bookmarkStart w:id="2460" w:name="_Toc115339352"/>
      <w:bookmarkStart w:id="2461" w:name="_Toc115778282"/>
      <w:bookmarkStart w:id="2462" w:name="_Toc115787050"/>
      <w:bookmarkStart w:id="2463" w:name="_Toc115787448"/>
      <w:bookmarkStart w:id="2464" w:name="_Toc115864319"/>
      <w:bookmarkStart w:id="2465" w:name="_Toc116109316"/>
      <w:bookmarkStart w:id="2466" w:name="_Toc116119834"/>
      <w:bookmarkStart w:id="2467" w:name="_Toc116206081"/>
      <w:bookmarkStart w:id="2468" w:name="_Toc117913930"/>
      <w:r w:rsidRPr="00C3465F">
        <w:t>Vilda djur</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rsidR="00102274" w:rsidRPr="00C3465F" w:rsidRDefault="00102274" w:rsidP="00882E13">
      <w:pPr>
        <w:pStyle w:val="Rubrik2"/>
        <w:spacing w:before="120"/>
      </w:pPr>
      <w:bookmarkStart w:id="2469" w:name="_Toc53295354"/>
      <w:bookmarkStart w:id="2470" w:name="_Toc65030186"/>
      <w:bookmarkStart w:id="2471" w:name="_Toc75163742"/>
      <w:bookmarkStart w:id="2472" w:name="_Toc75163811"/>
      <w:bookmarkStart w:id="2473" w:name="_Toc75164744"/>
      <w:bookmarkStart w:id="2474" w:name="_Toc75165385"/>
      <w:bookmarkStart w:id="2475" w:name="_Toc75166178"/>
      <w:bookmarkStart w:id="2476" w:name="_Toc75166253"/>
      <w:bookmarkStart w:id="2477" w:name="_Toc75166497"/>
      <w:bookmarkStart w:id="2478" w:name="_Toc75166909"/>
      <w:bookmarkStart w:id="2479" w:name="_Toc75232412"/>
      <w:bookmarkStart w:id="2480" w:name="_Toc75232615"/>
      <w:bookmarkStart w:id="2481" w:name="_Toc77993112"/>
      <w:bookmarkStart w:id="2482" w:name="_Toc78164775"/>
      <w:bookmarkStart w:id="2483" w:name="_Toc79219986"/>
      <w:bookmarkStart w:id="2484" w:name="_Toc79221395"/>
      <w:bookmarkStart w:id="2485" w:name="_Toc79225058"/>
      <w:bookmarkStart w:id="2486" w:name="_Toc79225202"/>
      <w:bookmarkStart w:id="2487" w:name="_Toc79226794"/>
      <w:bookmarkStart w:id="2488" w:name="_Toc79228022"/>
      <w:bookmarkStart w:id="2489" w:name="_Toc79228658"/>
      <w:bookmarkStart w:id="2490" w:name="_Toc79295903"/>
      <w:bookmarkStart w:id="2491" w:name="_Toc79306168"/>
      <w:bookmarkStart w:id="2492" w:name="_Toc79473514"/>
      <w:bookmarkStart w:id="2493" w:name="_Toc82439016"/>
      <w:bookmarkStart w:id="2494" w:name="_Toc82525745"/>
      <w:bookmarkStart w:id="2495" w:name="_Toc82855842"/>
      <w:bookmarkStart w:id="2496" w:name="_Toc83881657"/>
      <w:bookmarkStart w:id="2497" w:name="_Toc83881735"/>
      <w:bookmarkStart w:id="2498" w:name="_Toc84226318"/>
      <w:bookmarkStart w:id="2499" w:name="_Toc84255740"/>
      <w:bookmarkStart w:id="2500" w:name="_Toc84304434"/>
      <w:bookmarkStart w:id="2501" w:name="_Toc84316518"/>
      <w:bookmarkStart w:id="2502" w:name="_Toc84324283"/>
      <w:bookmarkStart w:id="2503" w:name="_Toc84388664"/>
      <w:bookmarkStart w:id="2504" w:name="_Toc84730288"/>
      <w:bookmarkStart w:id="2505" w:name="_Toc115339353"/>
      <w:bookmarkStart w:id="2506" w:name="_Toc115778283"/>
      <w:bookmarkStart w:id="2507" w:name="_Toc115787051"/>
      <w:bookmarkStart w:id="2508" w:name="_Toc115787449"/>
      <w:bookmarkStart w:id="2509" w:name="_Toc115864320"/>
      <w:bookmarkStart w:id="2510" w:name="_Toc116109317"/>
      <w:bookmarkStart w:id="2511" w:name="_Toc116119835"/>
      <w:bookmarkStart w:id="2512" w:name="_Toc116206082"/>
      <w:bookmarkStart w:id="2513" w:name="_Toc117913931"/>
      <w:r w:rsidRPr="00C3465F">
        <w:t>Ersättning för viltskador</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r w:rsidR="0088094C" w:rsidRPr="00C3465F">
        <w:t xml:space="preserve"> </w:t>
      </w:r>
    </w:p>
    <w:p w:rsidR="00102274" w:rsidRPr="00C3465F" w:rsidRDefault="00102274" w:rsidP="00AE770E">
      <w:r w:rsidRPr="00C3465F">
        <w:t>För att minska friktionen mellan människa och rovdjur bör djurägare ko</w:t>
      </w:r>
      <w:r w:rsidRPr="00C3465F">
        <w:t>m</w:t>
      </w:r>
      <w:r w:rsidRPr="00C3465F">
        <w:t>penseras fullt ut för rovdjursskador som inträffar även för tamdjur som inte är kopplade till näringsverksamhet. Kristdemokraterna föreslår därför att ansl</w:t>
      </w:r>
      <w:r w:rsidRPr="00C3465F">
        <w:t>a</w:t>
      </w:r>
      <w:r w:rsidRPr="00C3465F">
        <w:t>get till ersättning för viltskador ökas och att en modell tas fram för ersättning till tamdjur som inte är kopplade till näringsverksamhet.</w:t>
      </w:r>
      <w:r w:rsidR="00C042C9" w:rsidRPr="00C3465F">
        <w:t xml:space="preserve"> Detta bör ges rege</w:t>
      </w:r>
      <w:r w:rsidR="00C042C9" w:rsidRPr="00C3465F">
        <w:t>r</w:t>
      </w:r>
      <w:r w:rsidR="00C042C9" w:rsidRPr="00C3465F">
        <w:t>ingen till känna.</w:t>
      </w:r>
    </w:p>
    <w:p w:rsidR="00102274" w:rsidRPr="00C3465F" w:rsidRDefault="00102274">
      <w:pPr>
        <w:pStyle w:val="Normaltindrag"/>
      </w:pPr>
      <w:r w:rsidRPr="00C3465F">
        <w:t>Hägnade hjortar räknas ofta som vilt. I sammanhang med exempelvis livsmedelshantering är detta korrekt. Tyvärr utgår ingen ersättning för ro</w:t>
      </w:r>
      <w:r w:rsidRPr="00C3465F">
        <w:t>v</w:t>
      </w:r>
      <w:r w:rsidRPr="00C3465F">
        <w:t>djursdödade hjortar i hä</w:t>
      </w:r>
      <w:r w:rsidR="00C040F0" w:rsidRPr="00C3465F">
        <w:t>gn, eftersom de räknas som vilt – d</w:t>
      </w:r>
      <w:r w:rsidRPr="00C3465F">
        <w:t>etta trots att hjo</w:t>
      </w:r>
      <w:r w:rsidRPr="00C3465F">
        <w:t>r</w:t>
      </w:r>
      <w:r w:rsidRPr="00C3465F">
        <w:t>tarnas möjligheter att fly undan rovdjuret är mycket begränsade om ett ro</w:t>
      </w:r>
      <w:r w:rsidRPr="00C3465F">
        <w:t>v</w:t>
      </w:r>
      <w:r w:rsidRPr="00C3465F">
        <w:t xml:space="preserve">djur skulle komma in i hägnet. Kristdemokraterna föreslår att ersättning för viltskador skall utgå även för rovdjursdödade hjortar i hägn. </w:t>
      </w:r>
      <w:r w:rsidR="00C042C9" w:rsidRPr="00C3465F">
        <w:t>Detta bör ges regeringen till känna.</w:t>
      </w:r>
    </w:p>
    <w:p w:rsidR="00062E0B" w:rsidRPr="00C3465F" w:rsidRDefault="00062E0B">
      <w:pPr>
        <w:pStyle w:val="Normaltindrag"/>
        <w:rPr>
          <w:b/>
        </w:rPr>
      </w:pPr>
      <w:r w:rsidRPr="00C3465F">
        <w:t>Det behövs också ökade bidrag till uppsättning av stängsel till skydd för tamboskap, vilket också ingår i anslaget 42:5</w:t>
      </w:r>
    </w:p>
    <w:p w:rsidR="00102274" w:rsidRPr="00C3465F" w:rsidRDefault="00AE770E">
      <w:pPr>
        <w:pStyle w:val="Normaltindrag"/>
      </w:pPr>
      <w:r w:rsidRPr="00C3465F">
        <w:t>Kristdemokraterna anslår 4</w:t>
      </w:r>
      <w:r w:rsidR="00102274" w:rsidRPr="00C3465F">
        <w:t xml:space="preserve"> miljoner kronor utöver regeringens anslagsnivå till anslaget 42:5</w:t>
      </w:r>
      <w:r w:rsidRPr="00C3465F">
        <w:t xml:space="preserve"> Ersättning för viltskador</w:t>
      </w:r>
      <w:r w:rsidR="00102274" w:rsidRPr="00C3465F">
        <w:t xml:space="preserve">. </w:t>
      </w:r>
    </w:p>
    <w:p w:rsidR="00102274" w:rsidRPr="00C3465F" w:rsidRDefault="00102274" w:rsidP="001855C0">
      <w:pPr>
        <w:pStyle w:val="Rubrik2"/>
      </w:pPr>
      <w:bookmarkStart w:id="2514" w:name="_Toc65925062"/>
      <w:bookmarkStart w:id="2515" w:name="_Toc65930784"/>
      <w:bookmarkStart w:id="2516" w:name="_Toc67131109"/>
      <w:bookmarkStart w:id="2517" w:name="_Toc75762548"/>
      <w:bookmarkStart w:id="2518" w:name="_Toc75835660"/>
      <w:bookmarkStart w:id="2519" w:name="_Toc78009318"/>
      <w:bookmarkStart w:id="2520" w:name="_Toc78171169"/>
      <w:bookmarkStart w:id="2521" w:name="_Toc78173068"/>
      <w:bookmarkStart w:id="2522" w:name="_Toc78192832"/>
      <w:bookmarkStart w:id="2523" w:name="_Toc78192932"/>
      <w:bookmarkStart w:id="2524" w:name="_Toc78194937"/>
      <w:bookmarkStart w:id="2525" w:name="_Toc78196015"/>
      <w:bookmarkStart w:id="2526" w:name="_Toc78257708"/>
      <w:bookmarkStart w:id="2527" w:name="_Toc78258775"/>
      <w:bookmarkStart w:id="2528" w:name="_Toc78259074"/>
      <w:bookmarkStart w:id="2529" w:name="_Toc78259528"/>
      <w:bookmarkStart w:id="2530" w:name="_Toc78268004"/>
      <w:bookmarkStart w:id="2531" w:name="_Toc78268454"/>
      <w:bookmarkStart w:id="2532" w:name="_Toc78268680"/>
      <w:bookmarkStart w:id="2533" w:name="_Toc78268949"/>
      <w:bookmarkStart w:id="2534" w:name="_Toc78277210"/>
      <w:bookmarkStart w:id="2535" w:name="_Toc78277683"/>
      <w:bookmarkStart w:id="2536" w:name="_Toc78277809"/>
      <w:bookmarkStart w:id="2537" w:name="_Toc78344198"/>
      <w:bookmarkStart w:id="2538" w:name="_Toc78344859"/>
      <w:bookmarkStart w:id="2539" w:name="_Toc78346162"/>
      <w:bookmarkStart w:id="2540" w:name="_Toc78356627"/>
      <w:bookmarkStart w:id="2541" w:name="_Toc78356752"/>
      <w:bookmarkStart w:id="2542" w:name="_Toc78356857"/>
      <w:bookmarkStart w:id="2543" w:name="_Toc78362283"/>
      <w:bookmarkStart w:id="2544" w:name="_Toc78604954"/>
      <w:bookmarkStart w:id="2545" w:name="_Toc78615928"/>
      <w:bookmarkStart w:id="2546" w:name="_Toc78617905"/>
      <w:bookmarkStart w:id="2547" w:name="_Toc78624870"/>
      <w:bookmarkStart w:id="2548" w:name="_Toc78702335"/>
      <w:bookmarkStart w:id="2549" w:name="_Toc78702780"/>
      <w:bookmarkStart w:id="2550" w:name="_Toc78702888"/>
      <w:bookmarkStart w:id="2551" w:name="_Toc78707068"/>
      <w:bookmarkStart w:id="2552" w:name="_Toc78775084"/>
      <w:bookmarkStart w:id="2553" w:name="_Toc82429427"/>
      <w:bookmarkStart w:id="2554" w:name="_Toc82435208"/>
      <w:bookmarkStart w:id="2555" w:name="_Toc82435299"/>
      <w:bookmarkStart w:id="2556" w:name="_Toc82436278"/>
      <w:bookmarkStart w:id="2557" w:name="_Toc82520069"/>
      <w:bookmarkStart w:id="2558" w:name="_Toc82597548"/>
      <w:bookmarkStart w:id="2559" w:name="_Toc82597653"/>
      <w:bookmarkStart w:id="2560" w:name="_Toc82856840"/>
      <w:bookmarkStart w:id="2561" w:name="_Toc82857809"/>
      <w:bookmarkStart w:id="2562" w:name="_Toc82860761"/>
      <w:bookmarkStart w:id="2563" w:name="_Toc82941268"/>
      <w:bookmarkStart w:id="2564" w:name="_Toc82942600"/>
      <w:bookmarkStart w:id="2565" w:name="_Toc83452552"/>
      <w:bookmarkStart w:id="2566" w:name="_Toc83452644"/>
      <w:bookmarkStart w:id="2567" w:name="_Toc83903679"/>
      <w:bookmarkStart w:id="2568" w:name="_Toc84055412"/>
      <w:bookmarkStart w:id="2569" w:name="_Toc84226319"/>
      <w:bookmarkStart w:id="2570" w:name="_Toc84255741"/>
      <w:bookmarkStart w:id="2571" w:name="_Toc84304435"/>
      <w:bookmarkStart w:id="2572" w:name="_Toc84316519"/>
      <w:bookmarkStart w:id="2573" w:name="_Toc84324284"/>
      <w:bookmarkStart w:id="2574" w:name="_Toc84388665"/>
      <w:bookmarkStart w:id="2575" w:name="_Toc84730289"/>
      <w:bookmarkStart w:id="2576" w:name="_Toc115339354"/>
      <w:bookmarkStart w:id="2577" w:name="_Toc115778284"/>
      <w:bookmarkStart w:id="2578" w:name="_Toc115787052"/>
      <w:bookmarkStart w:id="2579" w:name="_Toc115787450"/>
      <w:bookmarkStart w:id="2580" w:name="_Toc115864321"/>
      <w:bookmarkStart w:id="2581" w:name="_Toc116109318"/>
      <w:bookmarkStart w:id="2582" w:name="_Toc116119836"/>
      <w:bookmarkStart w:id="2583" w:name="_Toc116206083"/>
      <w:bookmarkStart w:id="2584" w:name="_Toc117913932"/>
      <w:r w:rsidRPr="00C3465F">
        <w:t>Rovdjur</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r w:rsidRPr="00C3465F">
        <w:t>sdödade renar</w:t>
      </w:r>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r w:rsidR="0088094C" w:rsidRPr="00C3465F">
        <w:t xml:space="preserve"> </w:t>
      </w:r>
    </w:p>
    <w:p w:rsidR="00102274" w:rsidRPr="00C3465F" w:rsidRDefault="00102274" w:rsidP="00A727F1">
      <w:r w:rsidRPr="00C3465F">
        <w:t>Ersättningen för rovdjursdödade renar är en del i den nationella miljöpolit</w:t>
      </w:r>
      <w:r w:rsidRPr="00C3465F">
        <w:t>i</w:t>
      </w:r>
      <w:r w:rsidRPr="00C3465F">
        <w:t>ken. Därför bör denna ersättning fortsättningsvis betalas ut av staten. Ro</w:t>
      </w:r>
      <w:r w:rsidRPr="00C3465F">
        <w:t>v</w:t>
      </w:r>
      <w:r w:rsidRPr="00C3465F">
        <w:t>djursersättningen bör därför även i fortsättningen vara öronmärkta pengar</w:t>
      </w:r>
      <w:r w:rsidR="00B75FCB" w:rsidRPr="00C3465F">
        <w:t xml:space="preserve">. </w:t>
      </w:r>
    </w:p>
    <w:p w:rsidR="00102274" w:rsidRPr="00C3465F" w:rsidRDefault="00102274">
      <w:pPr>
        <w:pStyle w:val="Rubrik1"/>
      </w:pPr>
      <w:bookmarkStart w:id="2585" w:name="_Toc53295357"/>
      <w:bookmarkStart w:id="2586" w:name="_Toc65030189"/>
      <w:bookmarkStart w:id="2587" w:name="_Toc75163745"/>
      <w:bookmarkStart w:id="2588" w:name="_Toc75163814"/>
      <w:bookmarkStart w:id="2589" w:name="_Toc75164747"/>
      <w:bookmarkStart w:id="2590" w:name="_Toc75165388"/>
      <w:bookmarkStart w:id="2591" w:name="_Toc75166181"/>
      <w:bookmarkStart w:id="2592" w:name="_Toc75166256"/>
      <w:bookmarkStart w:id="2593" w:name="_Toc75166500"/>
      <w:bookmarkStart w:id="2594" w:name="_Toc75166912"/>
      <w:bookmarkStart w:id="2595" w:name="_Toc75232415"/>
      <w:bookmarkStart w:id="2596" w:name="_Toc75232618"/>
      <w:bookmarkStart w:id="2597" w:name="_Toc77993115"/>
      <w:bookmarkStart w:id="2598" w:name="_Toc78164778"/>
      <w:bookmarkStart w:id="2599" w:name="_Toc79219989"/>
      <w:bookmarkStart w:id="2600" w:name="_Toc79221398"/>
      <w:bookmarkStart w:id="2601" w:name="_Toc79225061"/>
      <w:bookmarkStart w:id="2602" w:name="_Toc79225205"/>
      <w:bookmarkStart w:id="2603" w:name="_Toc79226797"/>
      <w:bookmarkStart w:id="2604" w:name="_Toc79228025"/>
      <w:bookmarkStart w:id="2605" w:name="_Toc79228661"/>
      <w:bookmarkStart w:id="2606" w:name="_Toc79295906"/>
      <w:bookmarkStart w:id="2607" w:name="_Toc79306171"/>
      <w:bookmarkStart w:id="2608" w:name="_Toc79473517"/>
      <w:bookmarkStart w:id="2609" w:name="_Toc82439019"/>
      <w:bookmarkStart w:id="2610" w:name="_Toc82525748"/>
      <w:bookmarkStart w:id="2611" w:name="_Toc82855845"/>
      <w:bookmarkStart w:id="2612" w:name="_Toc83881660"/>
      <w:bookmarkStart w:id="2613" w:name="_Toc83881738"/>
      <w:bookmarkStart w:id="2614" w:name="_Toc84226321"/>
      <w:bookmarkStart w:id="2615" w:name="_Toc84255743"/>
      <w:bookmarkStart w:id="2616" w:name="_Toc84304437"/>
      <w:bookmarkStart w:id="2617" w:name="_Toc84316521"/>
      <w:bookmarkStart w:id="2618" w:name="_Toc84324286"/>
      <w:bookmarkStart w:id="2619" w:name="_Toc84388667"/>
      <w:bookmarkStart w:id="2620" w:name="_Toc84730291"/>
      <w:bookmarkStart w:id="2621" w:name="_Toc115339355"/>
      <w:bookmarkStart w:id="2622" w:name="_Toc115778285"/>
      <w:bookmarkStart w:id="2623" w:name="_Toc115787053"/>
      <w:bookmarkStart w:id="2624" w:name="_Toc115787451"/>
      <w:bookmarkStart w:id="2625" w:name="_Toc115864322"/>
      <w:bookmarkStart w:id="2626" w:name="_Toc116109319"/>
      <w:bookmarkStart w:id="2627" w:name="_Toc116119837"/>
      <w:bookmarkStart w:id="2628" w:name="_Toc116206084"/>
      <w:bookmarkStart w:id="2629" w:name="_Toc117913933"/>
      <w:r w:rsidRPr="00C3465F">
        <w:t>Utbildning och forskning</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r w:rsidRPr="00C3465F">
        <w:t xml:space="preserve"> </w:t>
      </w:r>
    </w:p>
    <w:p w:rsidR="00102274" w:rsidRPr="00C3465F" w:rsidRDefault="00102274">
      <w:r w:rsidRPr="00C3465F">
        <w:t xml:space="preserve">Vid FN:s konferens för </w:t>
      </w:r>
      <w:r w:rsidR="00C040F0" w:rsidRPr="00C3465F">
        <w:t>m</w:t>
      </w:r>
      <w:r w:rsidRPr="00C3465F">
        <w:t xml:space="preserve">iljö och utveckling 1992, förband sig i-länderna att gå före och utveckla hållbara produktions- och konsumtionsmönster. </w:t>
      </w:r>
      <w:r w:rsidR="00746093" w:rsidRPr="00C3465F">
        <w:t xml:space="preserve">Tio år senare konstaterade man vid världstoppmötet i Johannesburg och man enades om att integrera miljöaspekterna i all form av fattigdomsbekämpning och att skydda de naturresurser som ligger till grund för ekonomisk utveckling. </w:t>
      </w:r>
      <w:r w:rsidRPr="00C3465F">
        <w:t>Forskning och utveckling av ett resurs- och energieffektivt jordbruk måste därför ges hög prioritet.</w:t>
      </w:r>
    </w:p>
    <w:p w:rsidR="00746093" w:rsidRPr="00C3465F" w:rsidRDefault="00102274">
      <w:pPr>
        <w:pStyle w:val="Normaltindrag"/>
      </w:pPr>
      <w:r w:rsidRPr="00C3465F">
        <w:t>En vidareutveckling av kunskaperna inom ekonomi för lantbruks- och livsmedelssektorerna sker bäst genom en stark forskning på dessa områden</w:t>
      </w:r>
      <w:r w:rsidR="00746093" w:rsidRPr="00C3465F">
        <w:t xml:space="preserve">. </w:t>
      </w:r>
    </w:p>
    <w:p w:rsidR="00102274" w:rsidRPr="00C3465F" w:rsidRDefault="00102274">
      <w:pPr>
        <w:pStyle w:val="Normaltindrag"/>
      </w:pPr>
      <w:r w:rsidRPr="00C3465F">
        <w:t>Utveckling av ett mer en</w:t>
      </w:r>
      <w:r w:rsidR="00C040F0" w:rsidRPr="00C3465F">
        <w:t>ergisnålt jordbruk är nödvändig, och</w:t>
      </w:r>
      <w:r w:rsidRPr="00C3465F">
        <w:t xml:space="preserve"> forskning och utveckling pågår inom många områden. </w:t>
      </w:r>
      <w:r w:rsidR="00C040F0" w:rsidRPr="00C3465F">
        <w:t>Det är e</w:t>
      </w:r>
      <w:r w:rsidRPr="00C3465F">
        <w:t>xempelvis produktion på gårdsnivå av biogas från vallgrödor, mer energisnåla metoder för jordbearbe</w:t>
      </w:r>
      <w:r w:rsidRPr="00C3465F">
        <w:t>t</w:t>
      </w:r>
      <w:r w:rsidRPr="00C3465F">
        <w:t xml:space="preserve">ning, ogräsbekämpning, konservering och hantering av grödor. </w:t>
      </w:r>
    </w:p>
    <w:p w:rsidR="00102274" w:rsidRPr="00C3465F" w:rsidRDefault="00102274">
      <w:pPr>
        <w:pStyle w:val="Normaltindrag"/>
      </w:pPr>
      <w:r w:rsidRPr="00C3465F">
        <w:t>Vid Sveriges lantbruksuniversitet (SLU) finns i dag en stark kompetens inom såväl livsmedels- som lantbruksekonomi. Denna kompetens kan rätt använd utvecklas vidare inom värdefulla områden för svensk livsmedelspr</w:t>
      </w:r>
      <w:r w:rsidRPr="00C3465F">
        <w:t>o</w:t>
      </w:r>
      <w:r w:rsidRPr="00C3465F">
        <w:t xml:space="preserve">duktion.  </w:t>
      </w:r>
    </w:p>
    <w:p w:rsidR="00102274" w:rsidRPr="00C3465F" w:rsidRDefault="00102274" w:rsidP="001855C0">
      <w:pPr>
        <w:pStyle w:val="Rubrik2"/>
      </w:pPr>
      <w:bookmarkStart w:id="2630" w:name="_Toc84388668"/>
      <w:bookmarkStart w:id="2631" w:name="_Toc84730292"/>
      <w:bookmarkStart w:id="2632" w:name="_Toc115339356"/>
      <w:bookmarkStart w:id="2633" w:name="_Toc115778286"/>
      <w:bookmarkStart w:id="2634" w:name="_Toc115787054"/>
      <w:bookmarkStart w:id="2635" w:name="_Toc115787452"/>
      <w:bookmarkStart w:id="2636" w:name="_Toc115864323"/>
      <w:bookmarkStart w:id="2637" w:name="_Toc116109320"/>
      <w:bookmarkStart w:id="2638" w:name="_Toc116119838"/>
      <w:bookmarkStart w:id="2639" w:name="_Toc116206085"/>
      <w:bookmarkStart w:id="2640" w:name="_Toc117913934"/>
      <w:r w:rsidRPr="00C3465F">
        <w:t>Eftergymnasial utbildning inom jord och skog</w:t>
      </w:r>
      <w:bookmarkEnd w:id="2630"/>
      <w:bookmarkEnd w:id="2631"/>
      <w:bookmarkEnd w:id="2632"/>
      <w:bookmarkEnd w:id="2633"/>
      <w:bookmarkEnd w:id="2634"/>
      <w:bookmarkEnd w:id="2635"/>
      <w:bookmarkEnd w:id="2636"/>
      <w:bookmarkEnd w:id="2637"/>
      <w:bookmarkEnd w:id="2638"/>
      <w:bookmarkEnd w:id="2639"/>
      <w:bookmarkEnd w:id="2640"/>
    </w:p>
    <w:p w:rsidR="00102274" w:rsidRPr="00C3465F" w:rsidRDefault="00102274">
      <w:r w:rsidRPr="00C3465F">
        <w:t>En avgörande faktor för jord- och skogsbrukets framtid är näringarnas ko</w:t>
      </w:r>
      <w:r w:rsidRPr="00C3465F">
        <w:t>m</w:t>
      </w:r>
      <w:r w:rsidRPr="00C3465F">
        <w:t>petensförsörjning. Naturbruksgymnasierna lägger den grund som krävs för självständigt arbete inom jordbruk och skogsbruk. För den som önskar</w:t>
      </w:r>
      <w:r w:rsidR="00C040F0" w:rsidRPr="00C3465F">
        <w:t xml:space="preserve"> bli företagare eller drift</w:t>
      </w:r>
      <w:r w:rsidRPr="00C3465F">
        <w:t>ledare/arbetsledare behövs en eftergymnasial påbyggnad. De nuvarande påbyggnadsutbildningarna (PU) har varit högt efterfrågade.</w:t>
      </w:r>
      <w:r w:rsidR="0021576B" w:rsidRPr="00C3465F">
        <w:t xml:space="preserve"> </w:t>
      </w:r>
      <w:r w:rsidRPr="00C3465F">
        <w:t xml:space="preserve">Totalt gick 877 elever i PU år 2003. Formen är flexibel och anpassad till efterfrågan. </w:t>
      </w:r>
    </w:p>
    <w:p w:rsidR="00102274" w:rsidRPr="00C3465F" w:rsidRDefault="00102274">
      <w:pPr>
        <w:pStyle w:val="Normaltindrag"/>
      </w:pPr>
      <w:r w:rsidRPr="00C3465F">
        <w:t>I</w:t>
      </w:r>
      <w:r w:rsidR="00AD351A" w:rsidRPr="00C3465F">
        <w:t xml:space="preserve"> och med </w:t>
      </w:r>
      <w:r w:rsidRPr="00C3465F">
        <w:t>att systemet med interkommunal ersättning för riksrekryteran</w:t>
      </w:r>
      <w:r w:rsidR="00AD351A" w:rsidRPr="00C3465F">
        <w:t xml:space="preserve">de påbyggnadsutbildningar </w:t>
      </w:r>
      <w:r w:rsidRPr="00C3465F">
        <w:t xml:space="preserve">avvecklas </w:t>
      </w:r>
      <w:r w:rsidR="00C040F0" w:rsidRPr="00C3465F">
        <w:t>fr.o.m.</w:t>
      </w:r>
      <w:r w:rsidRPr="00C3465F">
        <w:t xml:space="preserve"> år 2005 försvinner förutsättninga</w:t>
      </w:r>
      <w:r w:rsidRPr="00C3465F">
        <w:t>r</w:t>
      </w:r>
      <w:r w:rsidRPr="00C3465F">
        <w:t>na för dessa utbildningar. Högskoleutbildning är inte alltid önskad eller mot</w:t>
      </w:r>
      <w:r w:rsidRPr="00C3465F">
        <w:t>i</w:t>
      </w:r>
      <w:r w:rsidRPr="00C3465F">
        <w:t>verad och kvalificerad yrkesutbildning (KY) är ett svårgenomförbart altern</w:t>
      </w:r>
      <w:r w:rsidRPr="00C3465F">
        <w:t>a</w:t>
      </w:r>
      <w:r w:rsidRPr="00C3465F">
        <w:t>tiv för småföretag inom jordbruket och skogsbruket. Därför uppkommer b</w:t>
      </w:r>
      <w:r w:rsidRPr="00C3465F">
        <w:t>e</w:t>
      </w:r>
      <w:r w:rsidRPr="00C3465F">
        <w:t>hovet av statligt finansierad eftergymnasial yrkesutbildning inom naturbruket. Utbildningen skall komplettera KY och vara väl anpassad till näringens s</w:t>
      </w:r>
      <w:r w:rsidRPr="00C3465F">
        <w:t>ä</w:t>
      </w:r>
      <w:r w:rsidRPr="00C3465F">
        <w:t>songsvariationer, företagens storlek, arbetssätt och andra särskilda förutsät</w:t>
      </w:r>
      <w:r w:rsidRPr="00C3465F">
        <w:t>t</w:t>
      </w:r>
      <w:r w:rsidRPr="00C3465F">
        <w:t>ningar.</w:t>
      </w:r>
    </w:p>
    <w:p w:rsidR="00AD351A" w:rsidRPr="00C3465F" w:rsidRDefault="00102274" w:rsidP="00AD351A">
      <w:pPr>
        <w:pStyle w:val="Normaltindrag"/>
      </w:pPr>
      <w:r w:rsidRPr="00C3465F">
        <w:t>Kristdemokraterna föreslår därför att riksdagen begär att regeringen skyndsamt utarbetar ett förslag om hur behovet av en riksrekryterande efte</w:t>
      </w:r>
      <w:r w:rsidRPr="00C3465F">
        <w:t>r</w:t>
      </w:r>
      <w:r w:rsidRPr="00C3465F">
        <w:t>gymnasial yrkesutbildning för jord- och skogsbrukets behov skall tillgodoses</w:t>
      </w:r>
      <w:r w:rsidR="00AD351A" w:rsidRPr="00C3465F">
        <w:t>.</w:t>
      </w:r>
      <w:r w:rsidRPr="00C3465F">
        <w:t xml:space="preserve"> </w:t>
      </w:r>
    </w:p>
    <w:p w:rsidR="00A427A9" w:rsidRPr="00C3465F" w:rsidRDefault="00A427A9" w:rsidP="00AD351A">
      <w:pPr>
        <w:pStyle w:val="Rubrik1"/>
      </w:pPr>
      <w:bookmarkStart w:id="2641" w:name="_Toc115339357"/>
      <w:bookmarkStart w:id="2642" w:name="_Toc115778287"/>
      <w:bookmarkStart w:id="2643" w:name="_Toc115787055"/>
      <w:bookmarkStart w:id="2644" w:name="_Toc115787453"/>
      <w:bookmarkStart w:id="2645" w:name="_Toc115864324"/>
      <w:bookmarkStart w:id="2646" w:name="_Toc116109321"/>
      <w:bookmarkStart w:id="2647" w:name="_Toc116119839"/>
      <w:bookmarkStart w:id="2648" w:name="_Toc116206086"/>
      <w:bookmarkStart w:id="2649" w:name="_Toc117913935"/>
      <w:r w:rsidRPr="00C3465F">
        <w:t>Fiske</w:t>
      </w:r>
      <w:bookmarkEnd w:id="2641"/>
      <w:bookmarkEnd w:id="2642"/>
      <w:bookmarkEnd w:id="2643"/>
      <w:bookmarkEnd w:id="2644"/>
      <w:bookmarkEnd w:id="2645"/>
      <w:bookmarkEnd w:id="2646"/>
      <w:bookmarkEnd w:id="2647"/>
      <w:bookmarkEnd w:id="2648"/>
      <w:bookmarkEnd w:id="2649"/>
    </w:p>
    <w:p w:rsidR="00A427A9" w:rsidRPr="00C3465F" w:rsidRDefault="00AD351A" w:rsidP="00A427A9">
      <w:pPr>
        <w:rPr>
          <w:i/>
        </w:rPr>
      </w:pPr>
      <w:r w:rsidRPr="00C3465F">
        <w:t xml:space="preserve">Kristdemokraternas fiskepolitik utvecklas vidare i motionen </w:t>
      </w:r>
      <w:r w:rsidRPr="00C3465F">
        <w:rPr>
          <w:i/>
        </w:rPr>
        <w:t>Liv och fiske i Östersjön och Västerhavet.</w:t>
      </w:r>
    </w:p>
    <w:p w:rsidR="00AD351A" w:rsidRPr="00C3465F" w:rsidRDefault="00102274" w:rsidP="00746093">
      <w:pPr>
        <w:pStyle w:val="Rubrik1"/>
      </w:pPr>
      <w:bookmarkStart w:id="2650" w:name="_Toc53295360"/>
      <w:bookmarkStart w:id="2651" w:name="_Toc65030192"/>
      <w:bookmarkStart w:id="2652" w:name="_Toc75163748"/>
      <w:bookmarkStart w:id="2653" w:name="_Toc75163817"/>
      <w:bookmarkStart w:id="2654" w:name="_Toc75164750"/>
      <w:bookmarkStart w:id="2655" w:name="_Toc75165391"/>
      <w:bookmarkStart w:id="2656" w:name="_Toc75166184"/>
      <w:bookmarkStart w:id="2657" w:name="_Toc75166259"/>
      <w:bookmarkStart w:id="2658" w:name="_Toc75166503"/>
      <w:bookmarkStart w:id="2659" w:name="_Toc75166915"/>
      <w:bookmarkStart w:id="2660" w:name="_Toc75232418"/>
      <w:bookmarkStart w:id="2661" w:name="_Toc75232621"/>
      <w:bookmarkStart w:id="2662" w:name="_Toc77993118"/>
      <w:bookmarkStart w:id="2663" w:name="_Toc78164781"/>
      <w:bookmarkStart w:id="2664" w:name="_Toc79219992"/>
      <w:bookmarkStart w:id="2665" w:name="_Toc79221401"/>
      <w:bookmarkStart w:id="2666" w:name="_Toc79225064"/>
      <w:bookmarkStart w:id="2667" w:name="_Toc79225208"/>
      <w:bookmarkStart w:id="2668" w:name="_Toc79226800"/>
      <w:bookmarkStart w:id="2669" w:name="_Toc79228028"/>
      <w:bookmarkStart w:id="2670" w:name="_Toc79228664"/>
      <w:bookmarkStart w:id="2671" w:name="_Toc79295909"/>
      <w:bookmarkStart w:id="2672" w:name="_Toc79306174"/>
      <w:bookmarkStart w:id="2673" w:name="_Toc79473520"/>
      <w:bookmarkStart w:id="2674" w:name="_Toc82439022"/>
      <w:bookmarkStart w:id="2675" w:name="_Toc82525751"/>
      <w:bookmarkStart w:id="2676" w:name="_Toc82855848"/>
      <w:bookmarkStart w:id="2677" w:name="_Toc83881663"/>
      <w:bookmarkStart w:id="2678" w:name="_Toc83881741"/>
      <w:bookmarkStart w:id="2679" w:name="_Toc84226324"/>
      <w:bookmarkStart w:id="2680" w:name="_Toc84255746"/>
      <w:bookmarkStart w:id="2681" w:name="_Toc84304440"/>
      <w:bookmarkStart w:id="2682" w:name="_Toc84316524"/>
      <w:bookmarkStart w:id="2683" w:name="_Toc84324289"/>
      <w:bookmarkStart w:id="2684" w:name="_Toc84388671"/>
      <w:bookmarkStart w:id="2685" w:name="_Toc84730295"/>
      <w:bookmarkStart w:id="2686" w:name="_Toc115339358"/>
      <w:bookmarkStart w:id="2687" w:name="_Toc115778288"/>
      <w:bookmarkStart w:id="2688" w:name="_Toc115787056"/>
      <w:bookmarkStart w:id="2689" w:name="_Toc115787454"/>
      <w:bookmarkStart w:id="2690" w:name="_Toc115864325"/>
      <w:bookmarkStart w:id="2691" w:name="_Toc116109322"/>
      <w:bookmarkStart w:id="2692" w:name="_Toc116119840"/>
      <w:bookmarkStart w:id="2693" w:name="_Toc116206087"/>
      <w:bookmarkStart w:id="2694" w:name="_Toc117913936"/>
      <w:r w:rsidRPr="00C3465F">
        <w:t>Skogsnäringe</w:t>
      </w:r>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r w:rsidR="00AD351A" w:rsidRPr="00C3465F">
        <w:t>n</w:t>
      </w:r>
      <w:bookmarkEnd w:id="2686"/>
      <w:bookmarkEnd w:id="2687"/>
      <w:bookmarkEnd w:id="2688"/>
      <w:bookmarkEnd w:id="2689"/>
      <w:bookmarkEnd w:id="2690"/>
      <w:bookmarkEnd w:id="2691"/>
      <w:bookmarkEnd w:id="2692"/>
      <w:bookmarkEnd w:id="2693"/>
      <w:bookmarkEnd w:id="2694"/>
    </w:p>
    <w:p w:rsidR="00102274" w:rsidRPr="00C3465F" w:rsidRDefault="00AD351A" w:rsidP="00746093">
      <w:r w:rsidRPr="00C3465F">
        <w:t xml:space="preserve">För att finansiera återplanteringsåtgärder efter stormen i södra Sverige och för att öka </w:t>
      </w:r>
      <w:r w:rsidR="00102274" w:rsidRPr="00C3465F">
        <w:t>andelen skogsmark som är undantas från produktivt skogsbruk genom naturvårdsavtal i större utsträckning än vad som sker i</w:t>
      </w:r>
      <w:r w:rsidR="00C040F0" w:rsidRPr="00C3465F">
        <w:t xml:space="preserve"> </w:t>
      </w:r>
      <w:r w:rsidR="00102274" w:rsidRPr="00C3465F">
        <w:t>dag</w:t>
      </w:r>
      <w:r w:rsidRPr="00C3465F">
        <w:t xml:space="preserve">, </w:t>
      </w:r>
      <w:r w:rsidR="00102274" w:rsidRPr="00C3465F">
        <w:t>föreslår Kristd</w:t>
      </w:r>
      <w:r w:rsidR="00102274" w:rsidRPr="00C3465F">
        <w:t>e</w:t>
      </w:r>
      <w:r w:rsidR="00102274" w:rsidRPr="00C3465F">
        <w:t>mokaterna att anslaget 41:2 Insatser för skogsbruket</w:t>
      </w:r>
      <w:r w:rsidR="00746093" w:rsidRPr="00C3465F">
        <w:t xml:space="preserve"> ökar med 175</w:t>
      </w:r>
      <w:r w:rsidR="00102274" w:rsidRPr="00C3465F">
        <w:t xml:space="preserve"> miljoner kronor jämfört med regeringens förslag. </w:t>
      </w:r>
    </w:p>
    <w:p w:rsidR="00102274" w:rsidRPr="00C3465F" w:rsidRDefault="00102274" w:rsidP="00C040F0">
      <w:pPr>
        <w:pStyle w:val="Normaltindrag"/>
      </w:pPr>
      <w:r w:rsidRPr="00C3465F">
        <w:t xml:space="preserve">Kristdemokraterna utvecklar sin skogspolitik i motionen </w:t>
      </w:r>
      <w:r w:rsidRPr="00C3465F">
        <w:rPr>
          <w:i/>
        </w:rPr>
        <w:t>Hållbart skog</w:t>
      </w:r>
      <w:r w:rsidRPr="00C3465F">
        <w:rPr>
          <w:i/>
        </w:rPr>
        <w:t>s</w:t>
      </w:r>
      <w:r w:rsidRPr="00C3465F">
        <w:rPr>
          <w:i/>
        </w:rPr>
        <w:t>bruk</w:t>
      </w:r>
      <w:r w:rsidR="00C040F0" w:rsidRPr="00C3465F">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7391" w:rsidRPr="00C3465F">
        <w:tblPrEx>
          <w:tblCellMar>
            <w:top w:w="0" w:type="dxa"/>
            <w:bottom w:w="0" w:type="dxa"/>
          </w:tblCellMar>
        </w:tblPrEx>
        <w:trPr>
          <w:cantSplit/>
        </w:trPr>
        <w:tc>
          <w:tcPr>
            <w:tcW w:w="3046" w:type="dxa"/>
          </w:tcPr>
          <w:p w:rsidR="00DB7391" w:rsidRPr="00C3465F" w:rsidRDefault="00DB7391" w:rsidP="00DB7391">
            <w:pPr>
              <w:pStyle w:val="UnderskriftDatum"/>
              <w:spacing w:before="240"/>
            </w:pPr>
            <w:r w:rsidRPr="00C3465F">
              <w:t>Stockholm den 5 oktober 2005</w:t>
            </w:r>
          </w:p>
        </w:tc>
        <w:tc>
          <w:tcPr>
            <w:tcW w:w="3047" w:type="dxa"/>
          </w:tcPr>
          <w:p w:rsidR="00DB7391" w:rsidRPr="00C3465F" w:rsidRDefault="00DB7391" w:rsidP="00DB7391">
            <w:pPr>
              <w:pStyle w:val="Underskrifter"/>
              <w:spacing w:before="240"/>
            </w:pPr>
          </w:p>
        </w:tc>
      </w:tr>
      <w:tr w:rsidR="00DB7391" w:rsidRPr="00C3465F">
        <w:tblPrEx>
          <w:tblCellMar>
            <w:top w:w="0" w:type="dxa"/>
            <w:bottom w:w="0" w:type="dxa"/>
          </w:tblCellMar>
        </w:tblPrEx>
        <w:trPr>
          <w:cantSplit/>
        </w:trPr>
        <w:tc>
          <w:tcPr>
            <w:tcW w:w="3046" w:type="dxa"/>
          </w:tcPr>
          <w:p w:rsidR="00DB7391" w:rsidRPr="00C3465F" w:rsidRDefault="00DB7391" w:rsidP="00DB7391">
            <w:pPr>
              <w:pStyle w:val="Underskrifter"/>
            </w:pPr>
            <w:r w:rsidRPr="00C3465F">
              <w:t>Göran Hägglund (kd)</w:t>
            </w:r>
          </w:p>
        </w:tc>
        <w:tc>
          <w:tcPr>
            <w:tcW w:w="3047" w:type="dxa"/>
          </w:tcPr>
          <w:p w:rsidR="00DB7391" w:rsidRPr="00C3465F" w:rsidRDefault="00DB7391" w:rsidP="00DB7391">
            <w:pPr>
              <w:pStyle w:val="Underskrifter"/>
            </w:pPr>
          </w:p>
        </w:tc>
      </w:tr>
      <w:tr w:rsidR="00DB7391" w:rsidRPr="00C3465F">
        <w:tblPrEx>
          <w:tblCellMar>
            <w:top w:w="0" w:type="dxa"/>
            <w:bottom w:w="0" w:type="dxa"/>
          </w:tblCellMar>
        </w:tblPrEx>
        <w:trPr>
          <w:cantSplit/>
        </w:trPr>
        <w:tc>
          <w:tcPr>
            <w:tcW w:w="3046" w:type="dxa"/>
          </w:tcPr>
          <w:p w:rsidR="00DB7391" w:rsidRPr="00C3465F" w:rsidRDefault="00DB7391" w:rsidP="00DB7391">
            <w:pPr>
              <w:pStyle w:val="Underskrifter"/>
            </w:pPr>
            <w:r w:rsidRPr="00C3465F">
              <w:t>Maria Larsson (kd)</w:t>
            </w:r>
          </w:p>
        </w:tc>
        <w:tc>
          <w:tcPr>
            <w:tcW w:w="3047" w:type="dxa"/>
          </w:tcPr>
          <w:p w:rsidR="00DB7391" w:rsidRPr="00C3465F" w:rsidRDefault="00DB7391" w:rsidP="00DB7391">
            <w:pPr>
              <w:pStyle w:val="Underskrifter"/>
            </w:pPr>
            <w:r w:rsidRPr="00C3465F">
              <w:t>Mats Odell (kd)</w:t>
            </w:r>
          </w:p>
        </w:tc>
      </w:tr>
      <w:tr w:rsidR="00DB7391" w:rsidRPr="00C3465F">
        <w:tblPrEx>
          <w:tblCellMar>
            <w:top w:w="0" w:type="dxa"/>
            <w:bottom w:w="0" w:type="dxa"/>
          </w:tblCellMar>
        </w:tblPrEx>
        <w:trPr>
          <w:cantSplit/>
        </w:trPr>
        <w:tc>
          <w:tcPr>
            <w:tcW w:w="3046" w:type="dxa"/>
          </w:tcPr>
          <w:p w:rsidR="00DB7391" w:rsidRPr="00C3465F" w:rsidRDefault="00DB7391" w:rsidP="00DB7391">
            <w:pPr>
              <w:pStyle w:val="Underskrifter"/>
            </w:pPr>
            <w:r w:rsidRPr="00C3465F">
              <w:t>Stefan Attefall (kd)</w:t>
            </w:r>
          </w:p>
        </w:tc>
        <w:tc>
          <w:tcPr>
            <w:tcW w:w="3047" w:type="dxa"/>
          </w:tcPr>
          <w:p w:rsidR="00DB7391" w:rsidRPr="00C3465F" w:rsidRDefault="00DB7391" w:rsidP="00DB7391">
            <w:pPr>
              <w:pStyle w:val="Underskrifter"/>
            </w:pPr>
            <w:r w:rsidRPr="00C3465F">
              <w:t>Inger Davidson (kd)</w:t>
            </w:r>
          </w:p>
        </w:tc>
      </w:tr>
      <w:tr w:rsidR="00DB7391" w:rsidRPr="00C3465F">
        <w:tblPrEx>
          <w:tblCellMar>
            <w:top w:w="0" w:type="dxa"/>
            <w:bottom w:w="0" w:type="dxa"/>
          </w:tblCellMar>
        </w:tblPrEx>
        <w:trPr>
          <w:cantSplit/>
        </w:trPr>
        <w:tc>
          <w:tcPr>
            <w:tcW w:w="3046" w:type="dxa"/>
          </w:tcPr>
          <w:p w:rsidR="00DB7391" w:rsidRPr="00C3465F" w:rsidRDefault="00DB7391" w:rsidP="00DB7391">
            <w:pPr>
              <w:pStyle w:val="Underskrifter"/>
            </w:pPr>
            <w:r w:rsidRPr="00C3465F">
              <w:t>Johnny Gylling (kd)</w:t>
            </w:r>
          </w:p>
        </w:tc>
        <w:tc>
          <w:tcPr>
            <w:tcW w:w="3047" w:type="dxa"/>
          </w:tcPr>
          <w:p w:rsidR="00DB7391" w:rsidRPr="00C3465F" w:rsidRDefault="00DB7391" w:rsidP="00DB7391">
            <w:pPr>
              <w:pStyle w:val="Underskrifter"/>
            </w:pPr>
            <w:r w:rsidRPr="00C3465F">
              <w:t>Helena Höij (kd)</w:t>
            </w:r>
          </w:p>
        </w:tc>
      </w:tr>
      <w:tr w:rsidR="00DB7391" w:rsidRPr="00C3465F">
        <w:tblPrEx>
          <w:tblCellMar>
            <w:top w:w="0" w:type="dxa"/>
            <w:bottom w:w="0" w:type="dxa"/>
          </w:tblCellMar>
        </w:tblPrEx>
        <w:trPr>
          <w:cantSplit/>
        </w:trPr>
        <w:tc>
          <w:tcPr>
            <w:tcW w:w="3046" w:type="dxa"/>
          </w:tcPr>
          <w:p w:rsidR="00DB7391" w:rsidRPr="00C3465F" w:rsidRDefault="00DB7391" w:rsidP="00DB7391">
            <w:pPr>
              <w:pStyle w:val="Underskrifter"/>
            </w:pPr>
            <w:r w:rsidRPr="00C3465F">
              <w:t>Ragnwi Marcelind (kd)</w:t>
            </w:r>
          </w:p>
        </w:tc>
        <w:tc>
          <w:tcPr>
            <w:tcW w:w="3047" w:type="dxa"/>
          </w:tcPr>
          <w:p w:rsidR="00DB7391" w:rsidRPr="00C3465F" w:rsidRDefault="00DB7391" w:rsidP="00DB7391">
            <w:pPr>
              <w:pStyle w:val="Underskrifter"/>
            </w:pPr>
            <w:r w:rsidRPr="00C3465F">
              <w:t>Chatrine Pålsson (kd)</w:t>
            </w:r>
          </w:p>
        </w:tc>
      </w:tr>
      <w:tr w:rsidR="00DB7391" w:rsidRPr="00C3465F">
        <w:tblPrEx>
          <w:tblCellMar>
            <w:top w:w="0" w:type="dxa"/>
            <w:bottom w:w="0" w:type="dxa"/>
          </w:tblCellMar>
        </w:tblPrEx>
        <w:trPr>
          <w:cantSplit/>
        </w:trPr>
        <w:tc>
          <w:tcPr>
            <w:tcW w:w="3046" w:type="dxa"/>
          </w:tcPr>
          <w:p w:rsidR="00DB7391" w:rsidRPr="00C3465F" w:rsidRDefault="00DB7391" w:rsidP="00DB7391">
            <w:pPr>
              <w:pStyle w:val="Underskrifter"/>
            </w:pPr>
            <w:r w:rsidRPr="00C3465F">
              <w:t>Sven Gunnar Persson (kd)</w:t>
            </w:r>
          </w:p>
        </w:tc>
        <w:tc>
          <w:tcPr>
            <w:tcW w:w="3047" w:type="dxa"/>
          </w:tcPr>
          <w:p w:rsidR="00DB7391" w:rsidRPr="00C3465F" w:rsidRDefault="00DB7391" w:rsidP="00DB7391">
            <w:pPr>
              <w:pStyle w:val="Underskrifter"/>
            </w:pPr>
          </w:p>
        </w:tc>
      </w:tr>
    </w:tbl>
    <w:p w:rsidR="00102274" w:rsidRPr="00C3465F" w:rsidRDefault="00102274" w:rsidP="00DB7391">
      <w:pPr>
        <w:pStyle w:val="Normaltindrag"/>
      </w:pPr>
    </w:p>
    <w:sectPr w:rsidR="00102274" w:rsidRPr="00C3465F" w:rsidSect="00DB7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E66" w:rsidRPr="00C3465F" w:rsidRDefault="00697E66">
      <w:r w:rsidRPr="00C3465F">
        <w:separator/>
      </w:r>
    </w:p>
  </w:endnote>
  <w:endnote w:type="continuationSeparator" w:id="0">
    <w:p w:rsidR="00697E66" w:rsidRPr="00C3465F" w:rsidRDefault="00697E66">
      <w:r w:rsidRPr="00C34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9F" w:rsidRPr="00C3465F" w:rsidRDefault="00C3465F" w:rsidP="00DB7391">
    <w:pPr>
      <w:pStyle w:val="Sidfot"/>
    </w:pPr>
    <w:r w:rsidRPr="00C346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86376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9F" w:rsidRDefault="0070199F">
                          <w:pPr>
                            <w:pStyle w:val="NormalS5sidnrV"/>
                          </w:pPr>
                          <w:r>
                            <w:fldChar w:fldCharType="begin"/>
                          </w:r>
                          <w:r>
                            <w:instrText xml:space="preserve"> PAGE *\charformat</w:instrText>
                          </w:r>
                          <w:r>
                            <w:fldChar w:fldCharType="separate"/>
                          </w:r>
                          <w:r w:rsidR="00BC060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99F" w:rsidRDefault="0070199F">
                    <w:pPr>
                      <w:pStyle w:val="NormalS5sidnrV"/>
                    </w:pPr>
                    <w:r>
                      <w:fldChar w:fldCharType="begin"/>
                    </w:r>
                    <w:r>
                      <w:instrText xml:space="preserve"> PAGE *\charformat</w:instrText>
                    </w:r>
                    <w:r>
                      <w:fldChar w:fldCharType="separate"/>
                    </w:r>
                    <w:r w:rsidR="00BC060C">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9F" w:rsidRPr="00C3465F" w:rsidRDefault="00C3465F" w:rsidP="00DB7391">
    <w:pPr>
      <w:pStyle w:val="Sidfot"/>
    </w:pPr>
    <w:r w:rsidRPr="00C346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16645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9F" w:rsidRDefault="0070199F">
                          <w:pPr>
                            <w:pStyle w:val="NormalS5sidnrH"/>
                            <w:ind w:right="0"/>
                          </w:pPr>
                          <w:r>
                            <w:fldChar w:fldCharType="begin"/>
                          </w:r>
                          <w:r>
                            <w:instrText xml:space="preserve"> PAGE *\charformat</w:instrText>
                          </w:r>
                          <w:r>
                            <w:fldChar w:fldCharType="separate"/>
                          </w:r>
                          <w:r w:rsidR="00BC060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99F" w:rsidRDefault="0070199F">
                    <w:pPr>
                      <w:pStyle w:val="NormalS5sidnrH"/>
                      <w:ind w:right="0"/>
                    </w:pPr>
                    <w:r>
                      <w:fldChar w:fldCharType="begin"/>
                    </w:r>
                    <w:r>
                      <w:instrText xml:space="preserve"> PAGE *\charformat</w:instrText>
                    </w:r>
                    <w:r>
                      <w:fldChar w:fldCharType="separate"/>
                    </w:r>
                    <w:r w:rsidR="00BC060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9F" w:rsidRPr="00C3465F" w:rsidRDefault="00C3465F" w:rsidP="00DB7391">
    <w:pPr>
      <w:pStyle w:val="Sidfot"/>
    </w:pPr>
    <w:r w:rsidRPr="00C346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66386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9F" w:rsidRDefault="0070199F">
                          <w:pPr>
                            <w:pStyle w:val="NormalS5sidnrH"/>
                            <w:ind w:right="0"/>
                          </w:pPr>
                          <w:r>
                            <w:fldChar w:fldCharType="begin"/>
                          </w:r>
                          <w:r>
                            <w:instrText xml:space="preserve"> PAGE *\charformat</w:instrText>
                          </w:r>
                          <w:r>
                            <w:fldChar w:fldCharType="separate"/>
                          </w:r>
                          <w:r w:rsidR="00BC06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99F" w:rsidRDefault="0070199F">
                    <w:pPr>
                      <w:pStyle w:val="NormalS5sidnrH"/>
                      <w:ind w:right="0"/>
                    </w:pPr>
                    <w:r>
                      <w:fldChar w:fldCharType="begin"/>
                    </w:r>
                    <w:r>
                      <w:instrText xml:space="preserve"> PAGE *\charformat</w:instrText>
                    </w:r>
                    <w:r>
                      <w:fldChar w:fldCharType="separate"/>
                    </w:r>
                    <w:r w:rsidR="00BC06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E66" w:rsidRPr="00C3465F" w:rsidRDefault="00697E66">
      <w:r w:rsidRPr="00C3465F">
        <w:separator/>
      </w:r>
    </w:p>
  </w:footnote>
  <w:footnote w:type="continuationSeparator" w:id="0">
    <w:p w:rsidR="00697E66" w:rsidRPr="00C3465F" w:rsidRDefault="00697E66">
      <w:r w:rsidRPr="00C34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9F" w:rsidRPr="00C3465F" w:rsidRDefault="00C3465F" w:rsidP="00DB7391">
    <w:pPr>
      <w:pStyle w:val="Sidhuvud"/>
    </w:pPr>
    <w:r w:rsidRPr="00C346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00925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9F" w:rsidRDefault="0070199F">
                          <w:pPr>
                            <w:pStyle w:val="KantRubrikS5V"/>
                          </w:pPr>
                          <w:r>
                            <w:fldChar w:fldCharType="begin"/>
                          </w:r>
                          <w:r>
                            <w:instrText xml:space="preserve"> DOCPROPERTY "YearUser" *\charformat </w:instrText>
                          </w:r>
                          <w:r>
                            <w:fldChar w:fldCharType="separate"/>
                          </w:r>
                          <w:r w:rsidR="007F1649">
                            <w:t>2005/06</w:t>
                          </w:r>
                          <w:r>
                            <w:fldChar w:fldCharType="end"/>
                          </w:r>
                          <w:r>
                            <w:t>:</w:t>
                          </w:r>
                          <w:r>
                            <w:fldChar w:fldCharType="begin"/>
                          </w:r>
                          <w:r>
                            <w:instrText xml:space="preserve"> DOCPROPERTY "Motionsnummer" *\charformat </w:instrText>
                          </w:r>
                          <w:r>
                            <w:fldChar w:fldCharType="separate"/>
                          </w:r>
                          <w:r w:rsidR="007F1649">
                            <w:t>MJ594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99F" w:rsidRDefault="0070199F">
                    <w:pPr>
                      <w:pStyle w:val="KantRubrikS5V"/>
                    </w:pPr>
                    <w:r>
                      <w:fldChar w:fldCharType="begin"/>
                    </w:r>
                    <w:r>
                      <w:instrText xml:space="preserve"> DOCPROPERTY "YearUser" *\charformat </w:instrText>
                    </w:r>
                    <w:r>
                      <w:fldChar w:fldCharType="separate"/>
                    </w:r>
                    <w:r w:rsidR="007F1649">
                      <w:t>2005/06</w:t>
                    </w:r>
                    <w:r>
                      <w:fldChar w:fldCharType="end"/>
                    </w:r>
                    <w:r>
                      <w:t>:</w:t>
                    </w:r>
                    <w:r>
                      <w:fldChar w:fldCharType="begin"/>
                    </w:r>
                    <w:r>
                      <w:instrText xml:space="preserve"> DOCPROPERTY "Motionsnummer" *\charformat </w:instrText>
                    </w:r>
                    <w:r>
                      <w:fldChar w:fldCharType="separate"/>
                    </w:r>
                    <w:r w:rsidR="007F1649">
                      <w:t>MJ594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9F" w:rsidRPr="00C3465F" w:rsidRDefault="00C3465F" w:rsidP="00DB7391">
    <w:pPr>
      <w:pStyle w:val="Sidhuvud"/>
    </w:pPr>
    <w:r w:rsidRPr="00C346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21231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9F" w:rsidRDefault="0070199F">
                          <w:pPr>
                            <w:pStyle w:val="KantRubrikS5H"/>
                            <w:ind w:right="0"/>
                          </w:pPr>
                          <w:r>
                            <w:fldChar w:fldCharType="begin"/>
                          </w:r>
                          <w:r>
                            <w:instrText xml:space="preserve"> DOCPROPERTY "YearUser" *\charformat </w:instrText>
                          </w:r>
                          <w:r>
                            <w:fldChar w:fldCharType="separate"/>
                          </w:r>
                          <w:r w:rsidR="007F1649">
                            <w:t>2005/06</w:t>
                          </w:r>
                          <w:r>
                            <w:fldChar w:fldCharType="end"/>
                          </w:r>
                          <w:r>
                            <w:t>:</w:t>
                          </w:r>
                          <w:r>
                            <w:fldChar w:fldCharType="begin"/>
                          </w:r>
                          <w:r>
                            <w:instrText xml:space="preserve"> DOCPROPERTY "Motionsnummer" *\charformat </w:instrText>
                          </w:r>
                          <w:r>
                            <w:fldChar w:fldCharType="separate"/>
                          </w:r>
                          <w:r w:rsidR="007F1649">
                            <w:t>MJ594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99F" w:rsidRDefault="0070199F">
                    <w:pPr>
                      <w:pStyle w:val="KantRubrikS5H"/>
                      <w:ind w:right="0"/>
                    </w:pPr>
                    <w:r>
                      <w:fldChar w:fldCharType="begin"/>
                    </w:r>
                    <w:r>
                      <w:instrText xml:space="preserve"> DOCPROPERTY "YearUser" *\charformat </w:instrText>
                    </w:r>
                    <w:r>
                      <w:fldChar w:fldCharType="separate"/>
                    </w:r>
                    <w:r w:rsidR="007F1649">
                      <w:t>2005/06</w:t>
                    </w:r>
                    <w:r>
                      <w:fldChar w:fldCharType="end"/>
                    </w:r>
                    <w:r>
                      <w:t>:</w:t>
                    </w:r>
                    <w:r>
                      <w:fldChar w:fldCharType="begin"/>
                    </w:r>
                    <w:r>
                      <w:instrText xml:space="preserve"> DOCPROPERTY "Motionsnummer" *\charformat </w:instrText>
                    </w:r>
                    <w:r>
                      <w:fldChar w:fldCharType="separate"/>
                    </w:r>
                    <w:r w:rsidR="007F1649">
                      <w:t>MJ594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9F" w:rsidRPr="00C3465F" w:rsidRDefault="0070199F">
    <w:pPr>
      <w:pStyle w:val="FSHNormal"/>
      <w:tabs>
        <w:tab w:val="right" w:pos="5840"/>
      </w:tabs>
    </w:pPr>
    <w:r w:rsidRPr="00C3465F">
      <w:br/>
    </w:r>
    <w:r w:rsidRPr="00C3465F">
      <w:fldChar w:fldCharType="begin" w:fldLock="1"/>
    </w:r>
    <w:r w:rsidRPr="00C3465F">
      <w:instrText xml:space="preserve"> DOCPROPERTY</w:instrText>
    </w:r>
    <w:r w:rsidRPr="00C3465F">
      <w:rPr>
        <w:sz w:val="18"/>
      </w:rPr>
      <w:instrText xml:space="preserve"> "YearUser" *\charformat </w:instrText>
    </w:r>
    <w:r w:rsidRPr="00C3465F">
      <w:fldChar w:fldCharType="separate"/>
    </w:r>
    <w:r w:rsidR="007F1649" w:rsidRPr="00C3465F">
      <w:t>2005/06</w:t>
    </w:r>
    <w:r w:rsidRPr="00C3465F">
      <w:fldChar w:fldCharType="end"/>
    </w:r>
    <w:r w:rsidRPr="00C3465F">
      <w:t xml:space="preserve"> </w:t>
    </w:r>
    <w:r w:rsidRPr="00C3465F">
      <w:tab/>
      <w:t xml:space="preserve">mnr: </w:t>
    </w:r>
    <w:r w:rsidRPr="00C3465F">
      <w:fldChar w:fldCharType="begin" w:fldLock="1"/>
    </w:r>
    <w:r w:rsidRPr="00C3465F">
      <w:instrText xml:space="preserve"> DOCPROPERTY</w:instrText>
    </w:r>
    <w:r w:rsidRPr="00C3465F">
      <w:rPr>
        <w:sz w:val="18"/>
      </w:rPr>
      <w:instrText xml:space="preserve"> "Motionsnummer" *\charformat </w:instrText>
    </w:r>
    <w:r w:rsidRPr="00C3465F">
      <w:fldChar w:fldCharType="separate"/>
    </w:r>
    <w:r w:rsidR="007F1649" w:rsidRPr="00C3465F">
      <w:t>MJ594</w:t>
    </w:r>
    <w:r w:rsidRPr="00C3465F">
      <w:fldChar w:fldCharType="end"/>
    </w:r>
    <w:r w:rsidRPr="00C3465F">
      <w:br/>
    </w:r>
    <w:r w:rsidRPr="00C3465F">
      <w:fldChar w:fldCharType="begin" w:fldLock="1"/>
    </w:r>
    <w:r w:rsidRPr="00C3465F">
      <w:instrText xml:space="preserve"> DOCPROPERTY</w:instrText>
    </w:r>
    <w:r w:rsidRPr="00C3465F">
      <w:rPr>
        <w:sz w:val="18"/>
      </w:rPr>
      <w:instrText xml:space="preserve"> "Samling" *\charformat </w:instrText>
    </w:r>
    <w:r w:rsidRPr="00C3465F">
      <w:fldChar w:fldCharType="end"/>
    </w:r>
    <w:r w:rsidRPr="00C3465F">
      <w:tab/>
      <w:t xml:space="preserve">pnr: </w:t>
    </w:r>
    <w:r w:rsidRPr="00C3465F">
      <w:fldChar w:fldCharType="begin" w:fldLock="1"/>
    </w:r>
    <w:r w:rsidRPr="00C3465F">
      <w:instrText xml:space="preserve"> DOCPROPERTY</w:instrText>
    </w:r>
    <w:r w:rsidRPr="00C3465F">
      <w:rPr>
        <w:sz w:val="18"/>
      </w:rPr>
      <w:instrText xml:space="preserve"> "Partinummer" *\charformat </w:instrText>
    </w:r>
    <w:r w:rsidRPr="00C3465F">
      <w:fldChar w:fldCharType="separate"/>
    </w:r>
    <w:r w:rsidR="007F1649" w:rsidRPr="00C3465F">
      <w:t>kd323</w:t>
    </w:r>
    <w:r w:rsidRPr="00C3465F">
      <w:fldChar w:fldCharType="end"/>
    </w:r>
  </w:p>
  <w:p w:rsidR="0070199F" w:rsidRPr="00C3465F" w:rsidRDefault="0070199F">
    <w:pPr>
      <w:pStyle w:val="FSHRub1"/>
    </w:pPr>
    <w:r w:rsidRPr="00C3465F">
      <w:t>Motion till riksdagen</w:t>
    </w:r>
    <w:r w:rsidRPr="00C3465F">
      <w:br/>
    </w:r>
    <w:r w:rsidRPr="00C3465F">
      <w:fldChar w:fldCharType="begin" w:fldLock="1"/>
    </w:r>
    <w:r w:rsidRPr="00C3465F">
      <w:instrText xml:space="preserve"> DOCPROPERTY "YearUser" *\charformat </w:instrText>
    </w:r>
    <w:r w:rsidRPr="00C3465F">
      <w:fldChar w:fldCharType="separate"/>
    </w:r>
    <w:r w:rsidR="007F1649" w:rsidRPr="00C3465F">
      <w:t>2005/06</w:t>
    </w:r>
    <w:r w:rsidRPr="00C3465F">
      <w:fldChar w:fldCharType="end"/>
    </w:r>
    <w:r w:rsidRPr="00C3465F">
      <w:t>:</w:t>
    </w:r>
    <w:r w:rsidRPr="00C3465F">
      <w:fldChar w:fldCharType="begin" w:fldLock="1"/>
    </w:r>
    <w:r w:rsidRPr="00C3465F">
      <w:instrText xml:space="preserve"> DOCPROPERTY "Motionsnummer" *\charformat </w:instrText>
    </w:r>
    <w:r w:rsidRPr="00C3465F">
      <w:fldChar w:fldCharType="separate"/>
    </w:r>
    <w:r w:rsidR="007F1649" w:rsidRPr="00C3465F">
      <w:t>MJ594</w:t>
    </w:r>
    <w:r w:rsidRPr="00C3465F">
      <w:fldChar w:fldCharType="end"/>
    </w:r>
  </w:p>
  <w:p w:rsidR="0070199F" w:rsidRPr="00C3465F" w:rsidRDefault="0070199F">
    <w:pPr>
      <w:pStyle w:val="FSHNormalS5"/>
    </w:pPr>
    <w:r w:rsidRPr="00C3465F">
      <w:fldChar w:fldCharType="begin" w:fldLock="1"/>
    </w:r>
    <w:r w:rsidRPr="00C3465F">
      <w:instrText xml:space="preserve"> DOCPROPERTY "MotionarText" *\charformat </w:instrText>
    </w:r>
    <w:r w:rsidRPr="00C3465F">
      <w:fldChar w:fldCharType="separate"/>
    </w:r>
    <w:r w:rsidR="007F1649" w:rsidRPr="00C3465F">
      <w:t>av Göran Hägglund m.fl. (kd)</w:t>
    </w:r>
    <w:r w:rsidRPr="00C3465F">
      <w:fldChar w:fldCharType="end"/>
    </w:r>
    <w:r w:rsidRPr="00C3465F">
      <w:br/>
    </w:r>
    <w:r w:rsidRPr="00C3465F">
      <w:fldChar w:fldCharType="begin" w:fldLock="1"/>
    </w:r>
    <w:r w:rsidRPr="00C3465F">
      <w:instrText xml:space="preserve"> DOCPROPERTY "SvarFrasKort" *\charformat </w:instrText>
    </w:r>
    <w:r w:rsidRPr="00C3465F">
      <w:fldChar w:fldCharType="end"/>
    </w:r>
  </w:p>
  <w:p w:rsidR="0070199F" w:rsidRPr="00C3465F" w:rsidRDefault="0070199F">
    <w:pPr>
      <w:pStyle w:val="FSHTitel"/>
    </w:pPr>
    <w:r w:rsidRPr="00C3465F">
      <w:fldChar w:fldCharType="begin" w:fldLock="1"/>
    </w:r>
    <w:r w:rsidRPr="00C3465F">
      <w:instrText xml:space="preserve"> DOCPROPERTY</w:instrText>
    </w:r>
    <w:r w:rsidRPr="00C3465F">
      <w:rPr>
        <w:sz w:val="18"/>
      </w:rPr>
      <w:instrText xml:space="preserve"> "RubrikSvar" *\charformat </w:instrText>
    </w:r>
    <w:r w:rsidRPr="00C3465F">
      <w:fldChar w:fldCharType="separate"/>
    </w:r>
    <w:r w:rsidR="007F1649" w:rsidRPr="00C3465F">
      <w:t xml:space="preserve">Utgiftsområde 23 Jord- och skogsbruk, fiske med anslutande näringar </w:t>
    </w:r>
    <w:r w:rsidRPr="00C3465F">
      <w:fldChar w:fldCharType="end"/>
    </w:r>
  </w:p>
  <w:p w:rsidR="0070199F" w:rsidRPr="00C3465F" w:rsidRDefault="0070199F" w:rsidP="00DB7391">
    <w:pPr>
      <w:pStyle w:val="Normal00"/>
      <w:rPr>
        <w:i/>
      </w:rPr>
    </w:pPr>
    <w:r w:rsidRPr="00C3465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4" w15:restartNumberingAfterBreak="0">
    <w:nsid w:val="297E08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4F09F5"/>
    <w:multiLevelType w:val="singleLevel"/>
    <w:tmpl w:val="BEFAED56"/>
    <w:lvl w:ilvl="0">
      <w:start w:val="1"/>
      <w:numFmt w:val="decimal"/>
      <w:lvlRestart w:val="0"/>
      <w:pStyle w:val="Hemstlatt"/>
      <w:lvlText w:val="%1."/>
      <w:lvlJc w:val="left"/>
      <w:pPr>
        <w:tabs>
          <w:tab w:val="num" w:pos="340"/>
        </w:tabs>
        <w:ind w:left="340" w:hanging="340"/>
      </w:pPr>
    </w:lvl>
  </w:abstractNum>
  <w:abstractNum w:abstractNumId="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7" w15:restartNumberingAfterBreak="0">
    <w:nsid w:val="57A77221"/>
    <w:multiLevelType w:val="multilevel"/>
    <w:tmpl w:val="1DB4E8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1AF0C1F"/>
    <w:multiLevelType w:val="multilevel"/>
    <w:tmpl w:val="BC165146"/>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num w:numId="1" w16cid:durableId="1259361917">
    <w:abstractNumId w:val="2"/>
  </w:num>
  <w:num w:numId="2" w16cid:durableId="1186485729">
    <w:abstractNumId w:val="6"/>
  </w:num>
  <w:num w:numId="3" w16cid:durableId="1897425214">
    <w:abstractNumId w:val="3"/>
  </w:num>
  <w:num w:numId="4" w16cid:durableId="834757880">
    <w:abstractNumId w:val="4"/>
  </w:num>
  <w:num w:numId="5" w16cid:durableId="1466771110">
    <w:abstractNumId w:val="7"/>
  </w:num>
  <w:num w:numId="6" w16cid:durableId="1474441496">
    <w:abstractNumId w:val="5"/>
  </w:num>
  <w:num w:numId="7" w16cid:durableId="871458649">
    <w:abstractNumId w:val="1"/>
  </w:num>
  <w:num w:numId="8" w16cid:durableId="69155812">
    <w:abstractNumId w:val="0"/>
  </w:num>
  <w:num w:numId="9" w16cid:durableId="16732175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102274"/>
    <w:rsid w:val="00013CE8"/>
    <w:rsid w:val="00015C1B"/>
    <w:rsid w:val="00020B08"/>
    <w:rsid w:val="00037947"/>
    <w:rsid w:val="000411D6"/>
    <w:rsid w:val="000628E2"/>
    <w:rsid w:val="00062E0B"/>
    <w:rsid w:val="000B46FF"/>
    <w:rsid w:val="000C640E"/>
    <w:rsid w:val="000D485B"/>
    <w:rsid w:val="000D4BEC"/>
    <w:rsid w:val="000E17ED"/>
    <w:rsid w:val="000F5FEE"/>
    <w:rsid w:val="001013B4"/>
    <w:rsid w:val="00102274"/>
    <w:rsid w:val="00121C52"/>
    <w:rsid w:val="001255E9"/>
    <w:rsid w:val="00131DA4"/>
    <w:rsid w:val="00132CED"/>
    <w:rsid w:val="0013342E"/>
    <w:rsid w:val="00133B9E"/>
    <w:rsid w:val="0013577B"/>
    <w:rsid w:val="00154AFD"/>
    <w:rsid w:val="0016269D"/>
    <w:rsid w:val="00165557"/>
    <w:rsid w:val="001664BB"/>
    <w:rsid w:val="001710E6"/>
    <w:rsid w:val="0017558F"/>
    <w:rsid w:val="0017580C"/>
    <w:rsid w:val="001759AA"/>
    <w:rsid w:val="001855C0"/>
    <w:rsid w:val="00185F29"/>
    <w:rsid w:val="00187D26"/>
    <w:rsid w:val="001A5A75"/>
    <w:rsid w:val="001B0D77"/>
    <w:rsid w:val="001C00D5"/>
    <w:rsid w:val="001C0D22"/>
    <w:rsid w:val="001C13E6"/>
    <w:rsid w:val="001C4422"/>
    <w:rsid w:val="001C5A46"/>
    <w:rsid w:val="001C6A30"/>
    <w:rsid w:val="001D0181"/>
    <w:rsid w:val="001D7943"/>
    <w:rsid w:val="001E364D"/>
    <w:rsid w:val="001E708D"/>
    <w:rsid w:val="001F448C"/>
    <w:rsid w:val="00204349"/>
    <w:rsid w:val="00212DC7"/>
    <w:rsid w:val="0021576B"/>
    <w:rsid w:val="00220A42"/>
    <w:rsid w:val="00220EF4"/>
    <w:rsid w:val="0022118D"/>
    <w:rsid w:val="002248B4"/>
    <w:rsid w:val="00244543"/>
    <w:rsid w:val="002511C6"/>
    <w:rsid w:val="00260F4A"/>
    <w:rsid w:val="0026215D"/>
    <w:rsid w:val="002640B1"/>
    <w:rsid w:val="00267B85"/>
    <w:rsid w:val="00273515"/>
    <w:rsid w:val="002838B2"/>
    <w:rsid w:val="002933E4"/>
    <w:rsid w:val="00297C2E"/>
    <w:rsid w:val="002B404E"/>
    <w:rsid w:val="002C716F"/>
    <w:rsid w:val="002E6595"/>
    <w:rsid w:val="002F03C8"/>
    <w:rsid w:val="002F4070"/>
    <w:rsid w:val="002F775D"/>
    <w:rsid w:val="00300C1F"/>
    <w:rsid w:val="003049AF"/>
    <w:rsid w:val="00306195"/>
    <w:rsid w:val="003203F7"/>
    <w:rsid w:val="0033127E"/>
    <w:rsid w:val="00331431"/>
    <w:rsid w:val="00332E17"/>
    <w:rsid w:val="00334C4E"/>
    <w:rsid w:val="00337DCF"/>
    <w:rsid w:val="00340959"/>
    <w:rsid w:val="0034122C"/>
    <w:rsid w:val="00343561"/>
    <w:rsid w:val="00354B0E"/>
    <w:rsid w:val="00364456"/>
    <w:rsid w:val="003724BF"/>
    <w:rsid w:val="0037333B"/>
    <w:rsid w:val="003903A6"/>
    <w:rsid w:val="00391638"/>
    <w:rsid w:val="003951D7"/>
    <w:rsid w:val="003B6B73"/>
    <w:rsid w:val="003C6CA4"/>
    <w:rsid w:val="003D539B"/>
    <w:rsid w:val="00413301"/>
    <w:rsid w:val="0041333D"/>
    <w:rsid w:val="004214BE"/>
    <w:rsid w:val="004222CE"/>
    <w:rsid w:val="004304D9"/>
    <w:rsid w:val="00444525"/>
    <w:rsid w:val="00445C47"/>
    <w:rsid w:val="004528E0"/>
    <w:rsid w:val="00456143"/>
    <w:rsid w:val="00463403"/>
    <w:rsid w:val="00467B88"/>
    <w:rsid w:val="00471BDB"/>
    <w:rsid w:val="004905D7"/>
    <w:rsid w:val="00490A4C"/>
    <w:rsid w:val="004A476B"/>
    <w:rsid w:val="004D0C99"/>
    <w:rsid w:val="004D181F"/>
    <w:rsid w:val="004D3E87"/>
    <w:rsid w:val="004E3E05"/>
    <w:rsid w:val="004E7510"/>
    <w:rsid w:val="004F438C"/>
    <w:rsid w:val="004F6EDF"/>
    <w:rsid w:val="00510EBA"/>
    <w:rsid w:val="00512026"/>
    <w:rsid w:val="00521BBB"/>
    <w:rsid w:val="00535022"/>
    <w:rsid w:val="00545640"/>
    <w:rsid w:val="00570DBB"/>
    <w:rsid w:val="0057609D"/>
    <w:rsid w:val="005807A1"/>
    <w:rsid w:val="005819B4"/>
    <w:rsid w:val="0058663F"/>
    <w:rsid w:val="00593935"/>
    <w:rsid w:val="005A56FE"/>
    <w:rsid w:val="005B65F0"/>
    <w:rsid w:val="005B66B4"/>
    <w:rsid w:val="005C3C22"/>
    <w:rsid w:val="005C7761"/>
    <w:rsid w:val="005E1C3E"/>
    <w:rsid w:val="006024CB"/>
    <w:rsid w:val="006041B3"/>
    <w:rsid w:val="00610684"/>
    <w:rsid w:val="006161FF"/>
    <w:rsid w:val="00616551"/>
    <w:rsid w:val="0062478D"/>
    <w:rsid w:val="006315A8"/>
    <w:rsid w:val="0064582C"/>
    <w:rsid w:val="006503BD"/>
    <w:rsid w:val="00661C72"/>
    <w:rsid w:val="00673433"/>
    <w:rsid w:val="00697E66"/>
    <w:rsid w:val="006B49D4"/>
    <w:rsid w:val="006E4E1C"/>
    <w:rsid w:val="006E79E1"/>
    <w:rsid w:val="006F166D"/>
    <w:rsid w:val="006F7FC6"/>
    <w:rsid w:val="0070199F"/>
    <w:rsid w:val="00717C65"/>
    <w:rsid w:val="007230C3"/>
    <w:rsid w:val="00731FB8"/>
    <w:rsid w:val="00746093"/>
    <w:rsid w:val="00747258"/>
    <w:rsid w:val="00753B52"/>
    <w:rsid w:val="00765292"/>
    <w:rsid w:val="00785A60"/>
    <w:rsid w:val="007952F1"/>
    <w:rsid w:val="007B0FB1"/>
    <w:rsid w:val="007B5983"/>
    <w:rsid w:val="007C6023"/>
    <w:rsid w:val="007D2410"/>
    <w:rsid w:val="007D63FD"/>
    <w:rsid w:val="007E1EE0"/>
    <w:rsid w:val="007E4F9A"/>
    <w:rsid w:val="007E5891"/>
    <w:rsid w:val="007E65B0"/>
    <w:rsid w:val="007F1649"/>
    <w:rsid w:val="007F544A"/>
    <w:rsid w:val="00800ABE"/>
    <w:rsid w:val="00802C7A"/>
    <w:rsid w:val="00814ED9"/>
    <w:rsid w:val="00822773"/>
    <w:rsid w:val="00831825"/>
    <w:rsid w:val="00832A4B"/>
    <w:rsid w:val="00834403"/>
    <w:rsid w:val="008431CB"/>
    <w:rsid w:val="008508F1"/>
    <w:rsid w:val="00871203"/>
    <w:rsid w:val="00875702"/>
    <w:rsid w:val="00876505"/>
    <w:rsid w:val="00880762"/>
    <w:rsid w:val="0088094C"/>
    <w:rsid w:val="00882E13"/>
    <w:rsid w:val="00891832"/>
    <w:rsid w:val="00897908"/>
    <w:rsid w:val="008C4300"/>
    <w:rsid w:val="008C634C"/>
    <w:rsid w:val="008D2D4A"/>
    <w:rsid w:val="008D6B7C"/>
    <w:rsid w:val="008E463A"/>
    <w:rsid w:val="008F3444"/>
    <w:rsid w:val="008F4906"/>
    <w:rsid w:val="0091527C"/>
    <w:rsid w:val="0091653B"/>
    <w:rsid w:val="0094270D"/>
    <w:rsid w:val="009443EF"/>
    <w:rsid w:val="00954E83"/>
    <w:rsid w:val="00955BEF"/>
    <w:rsid w:val="0095755C"/>
    <w:rsid w:val="00962FA0"/>
    <w:rsid w:val="00972F7B"/>
    <w:rsid w:val="00973F7A"/>
    <w:rsid w:val="00984836"/>
    <w:rsid w:val="00996B5A"/>
    <w:rsid w:val="009A69CF"/>
    <w:rsid w:val="009C3B59"/>
    <w:rsid w:val="009D073B"/>
    <w:rsid w:val="009D1C6D"/>
    <w:rsid w:val="009E3640"/>
    <w:rsid w:val="009E5E6A"/>
    <w:rsid w:val="009F4182"/>
    <w:rsid w:val="009F780A"/>
    <w:rsid w:val="009F795F"/>
    <w:rsid w:val="00A1576D"/>
    <w:rsid w:val="00A318FC"/>
    <w:rsid w:val="00A427A9"/>
    <w:rsid w:val="00A45017"/>
    <w:rsid w:val="00A45B23"/>
    <w:rsid w:val="00A5066B"/>
    <w:rsid w:val="00A57CF2"/>
    <w:rsid w:val="00A727F1"/>
    <w:rsid w:val="00A7480F"/>
    <w:rsid w:val="00AA0517"/>
    <w:rsid w:val="00AB2515"/>
    <w:rsid w:val="00AD351A"/>
    <w:rsid w:val="00AE2C42"/>
    <w:rsid w:val="00AE58B4"/>
    <w:rsid w:val="00AE770E"/>
    <w:rsid w:val="00AF3A45"/>
    <w:rsid w:val="00AF4262"/>
    <w:rsid w:val="00B034FF"/>
    <w:rsid w:val="00B1321F"/>
    <w:rsid w:val="00B36E0A"/>
    <w:rsid w:val="00B413A2"/>
    <w:rsid w:val="00B475A0"/>
    <w:rsid w:val="00B54A8B"/>
    <w:rsid w:val="00B55D8E"/>
    <w:rsid w:val="00B60F90"/>
    <w:rsid w:val="00B63EBA"/>
    <w:rsid w:val="00B75FCB"/>
    <w:rsid w:val="00B764DF"/>
    <w:rsid w:val="00BA6D32"/>
    <w:rsid w:val="00BC060C"/>
    <w:rsid w:val="00BC0DF1"/>
    <w:rsid w:val="00BC2DEC"/>
    <w:rsid w:val="00BC5C7A"/>
    <w:rsid w:val="00BD54F0"/>
    <w:rsid w:val="00BD59F8"/>
    <w:rsid w:val="00BE3874"/>
    <w:rsid w:val="00BF03D0"/>
    <w:rsid w:val="00BF438D"/>
    <w:rsid w:val="00BF732A"/>
    <w:rsid w:val="00C038D0"/>
    <w:rsid w:val="00C040F0"/>
    <w:rsid w:val="00C042C9"/>
    <w:rsid w:val="00C06C26"/>
    <w:rsid w:val="00C11960"/>
    <w:rsid w:val="00C27DA8"/>
    <w:rsid w:val="00C33F0D"/>
    <w:rsid w:val="00C3465F"/>
    <w:rsid w:val="00C35705"/>
    <w:rsid w:val="00C359D8"/>
    <w:rsid w:val="00C50B11"/>
    <w:rsid w:val="00C56798"/>
    <w:rsid w:val="00C67AA9"/>
    <w:rsid w:val="00C766D9"/>
    <w:rsid w:val="00C87EFB"/>
    <w:rsid w:val="00CA5E2A"/>
    <w:rsid w:val="00CB410B"/>
    <w:rsid w:val="00CC43F5"/>
    <w:rsid w:val="00CE3450"/>
    <w:rsid w:val="00D0303A"/>
    <w:rsid w:val="00D07D47"/>
    <w:rsid w:val="00D13575"/>
    <w:rsid w:val="00D218CE"/>
    <w:rsid w:val="00D37228"/>
    <w:rsid w:val="00D43A4C"/>
    <w:rsid w:val="00D52C8D"/>
    <w:rsid w:val="00D52F44"/>
    <w:rsid w:val="00D535C4"/>
    <w:rsid w:val="00D545E5"/>
    <w:rsid w:val="00D57EC0"/>
    <w:rsid w:val="00D6741C"/>
    <w:rsid w:val="00D74EFC"/>
    <w:rsid w:val="00D76285"/>
    <w:rsid w:val="00D7754A"/>
    <w:rsid w:val="00DB646F"/>
    <w:rsid w:val="00DB7391"/>
    <w:rsid w:val="00DC01F6"/>
    <w:rsid w:val="00DC3222"/>
    <w:rsid w:val="00DC3A22"/>
    <w:rsid w:val="00DC4120"/>
    <w:rsid w:val="00DC4400"/>
    <w:rsid w:val="00DC4BD1"/>
    <w:rsid w:val="00DE1B14"/>
    <w:rsid w:val="00DE47C5"/>
    <w:rsid w:val="00DF4FE4"/>
    <w:rsid w:val="00DF7D25"/>
    <w:rsid w:val="00E072D8"/>
    <w:rsid w:val="00E21988"/>
    <w:rsid w:val="00E35F31"/>
    <w:rsid w:val="00E447F0"/>
    <w:rsid w:val="00E568A1"/>
    <w:rsid w:val="00E57346"/>
    <w:rsid w:val="00E62BA4"/>
    <w:rsid w:val="00E64ECA"/>
    <w:rsid w:val="00E71D01"/>
    <w:rsid w:val="00E81B1A"/>
    <w:rsid w:val="00E8313E"/>
    <w:rsid w:val="00E900AF"/>
    <w:rsid w:val="00E97B2E"/>
    <w:rsid w:val="00EA768A"/>
    <w:rsid w:val="00EB4BC2"/>
    <w:rsid w:val="00EB644B"/>
    <w:rsid w:val="00EE33D7"/>
    <w:rsid w:val="00EF142A"/>
    <w:rsid w:val="00F24577"/>
    <w:rsid w:val="00F25123"/>
    <w:rsid w:val="00F40D7F"/>
    <w:rsid w:val="00F42EAC"/>
    <w:rsid w:val="00F472F5"/>
    <w:rsid w:val="00F51463"/>
    <w:rsid w:val="00F539C9"/>
    <w:rsid w:val="00F6322D"/>
    <w:rsid w:val="00F72C8E"/>
    <w:rsid w:val="00F73A51"/>
    <w:rsid w:val="00F82FBD"/>
    <w:rsid w:val="00F83CE8"/>
    <w:rsid w:val="00F970C6"/>
    <w:rsid w:val="00FA7803"/>
    <w:rsid w:val="00FD688F"/>
    <w:rsid w:val="00FF1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B40B66-5EAB-4835-90A9-BFD3E4E6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autoRedefine/>
    <w:qFormat/>
    <w:rsid w:val="00891832"/>
    <w:pPr>
      <w:keepNext/>
      <w:keepLines/>
      <w:numPr>
        <w:numId w:val="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autoRedefine/>
    <w:qFormat/>
    <w:rsid w:val="001855C0"/>
    <w:pPr>
      <w:numPr>
        <w:ilvl w:val="1"/>
      </w:numPr>
      <w:tabs>
        <w:tab w:val="clear" w:pos="0"/>
        <w:tab w:val="clear" w:pos="284"/>
        <w:tab w:val="clear" w:pos="624"/>
        <w:tab w:val="clear" w:pos="1021"/>
        <w:tab w:val="left" w:pos="570"/>
      </w:tabs>
      <w:spacing w:before="500" w:line="250" w:lineRule="exact"/>
      <w:ind w:left="0" w:firstLine="0"/>
      <w:outlineLvl w:val="1"/>
    </w:pPr>
    <w:rPr>
      <w:sz w:val="27"/>
    </w:rPr>
  </w:style>
  <w:style w:type="paragraph" w:styleId="Rubrik3">
    <w:name w:val="heading 3"/>
    <w:aliases w:val="Mellanrubrik"/>
    <w:basedOn w:val="Rubrik2"/>
    <w:next w:val="Normal"/>
    <w:qFormat/>
    <w:rsid w:val="00891832"/>
    <w:pPr>
      <w:numPr>
        <w:ilvl w:val="2"/>
      </w:numPr>
      <w:spacing w:before="250" w:after="0"/>
      <w:outlineLvl w:val="2"/>
    </w:pPr>
    <w:rPr>
      <w:b/>
      <w:sz w:val="21"/>
    </w:rPr>
  </w:style>
  <w:style w:type="paragraph" w:styleId="Rubrik4">
    <w:name w:val="heading 4"/>
    <w:aliases w:val="KursivRubrik"/>
    <w:basedOn w:val="Rubrik3"/>
    <w:next w:val="Normal"/>
    <w:qFormat/>
    <w:rsid w:val="00891832"/>
    <w:pPr>
      <w:numPr>
        <w:ilvl w:val="3"/>
      </w:numPr>
      <w:outlineLvl w:val="3"/>
    </w:pPr>
    <w:rPr>
      <w:b w:val="0"/>
      <w:i/>
    </w:rPr>
  </w:style>
  <w:style w:type="paragraph" w:styleId="Rubrik5">
    <w:name w:val="heading 5"/>
    <w:aliases w:val="PackadFetRubrik,PackadKursivRubrik"/>
    <w:basedOn w:val="Rubrik4"/>
    <w:next w:val="Normal"/>
    <w:qFormat/>
    <w:rsid w:val="00891832"/>
    <w:pPr>
      <w:numPr>
        <w:ilvl w:val="4"/>
      </w:numPr>
      <w:spacing w:before="125"/>
      <w:outlineLvl w:val="4"/>
    </w:pPr>
    <w:rPr>
      <w:i w:val="0"/>
      <w:sz w:val="19"/>
    </w:rPr>
  </w:style>
  <w:style w:type="paragraph" w:styleId="Rubrik6">
    <w:name w:val="heading 6"/>
    <w:basedOn w:val="Rubrik5"/>
    <w:next w:val="Normal"/>
    <w:qFormat/>
    <w:rsid w:val="00891832"/>
    <w:pPr>
      <w:numPr>
        <w:ilvl w:val="5"/>
      </w:numPr>
      <w:spacing w:before="50" w:line="200" w:lineRule="exact"/>
      <w:outlineLvl w:val="5"/>
    </w:pPr>
    <w:rPr>
      <w:caps/>
      <w:sz w:val="14"/>
    </w:rPr>
  </w:style>
  <w:style w:type="paragraph" w:styleId="Rubrik7">
    <w:name w:val="heading 7"/>
    <w:basedOn w:val="Rubrik6"/>
    <w:next w:val="Normal"/>
    <w:qFormat/>
    <w:rsid w:val="00891832"/>
    <w:pPr>
      <w:numPr>
        <w:ilvl w:val="6"/>
      </w:numPr>
      <w:spacing w:before="0"/>
      <w:outlineLvl w:val="6"/>
    </w:pPr>
  </w:style>
  <w:style w:type="paragraph" w:styleId="Rubrik8">
    <w:name w:val="heading 8"/>
    <w:basedOn w:val="Rubrik7"/>
    <w:next w:val="Normal"/>
    <w:qFormat/>
    <w:rsid w:val="00891832"/>
    <w:pPr>
      <w:numPr>
        <w:ilvl w:val="7"/>
      </w:numPr>
      <w:outlineLvl w:val="7"/>
    </w:pPr>
  </w:style>
  <w:style w:type="paragraph" w:styleId="Rubrik9">
    <w:name w:val="heading 9"/>
    <w:basedOn w:val="Rubrik8"/>
    <w:next w:val="Normal"/>
    <w:qFormat/>
    <w:rsid w:val="0089183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table" w:styleId="Enkeltabell1">
    <w:name w:val="Table Simple 1"/>
    <w:basedOn w:val="Normaltabell"/>
    <w:rsid w:val="008E463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mstlatt">
    <w:name w:val="Hemstl_att"/>
    <w:aliases w:val="HemstPunkt,HemstPunktFlera,HemställansPunkt,Förslagstext"/>
    <w:basedOn w:val="Normal"/>
    <w:next w:val="Normal"/>
    <w:rsid w:val="00DB7391"/>
    <w:pPr>
      <w:keepLines/>
      <w:numPr>
        <w:numId w:val="6"/>
      </w:numPr>
      <w:spacing w:before="0"/>
    </w:pPr>
  </w:style>
  <w:style w:type="paragraph" w:customStyle="1" w:styleId="Hemstlrubrik">
    <w:name w:val="Hemstl_rubrik"/>
    <w:basedOn w:val="Rubrik1"/>
    <w:next w:val="Normal"/>
    <w:rsid w:val="00891832"/>
    <w:pPr>
      <w:spacing w:after="25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
      </w:numPr>
      <w:tabs>
        <w:tab w:val="clear" w:pos="360"/>
      </w:tabs>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2"/>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102274"/>
    <w:rPr>
      <w:rFonts w:ascii="Tahoma" w:hAnsi="Tahoma" w:cs="Tahoma"/>
      <w:sz w:val="16"/>
      <w:szCs w:val="16"/>
    </w:rPr>
  </w:style>
  <w:style w:type="character" w:styleId="Hyperlnk">
    <w:name w:val="Hyperlink"/>
    <w:basedOn w:val="Standardstycketeckensnitt"/>
    <w:rsid w:val="00490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13146</Words>
  <Characters>81378</Characters>
  <Application>Microsoft Office Word</Application>
  <DocSecurity>4</DocSecurity>
  <Lines>1507</Lines>
  <Paragraphs>487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MJ594</vt:lpstr>
      <vt:lpstr>kd323</vt:lpstr>
    </vt:vector>
  </TitlesOfParts>
  <Company>RD/RFK/IT/DTSL</Company>
  <LinksUpToDate>false</LinksUpToDate>
  <CharactersWithSpaces>94037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MJ594</dc:title>
  <dc:subject>MJ594</dc:subject>
  <dc:creator>Riksdagen</dc:creator>
  <cp:keywords>Riksdagen</cp:keywords>
  <dc:description>Justeringar önskader av tryckeriet.</dc:description>
  <cp:lastModifiedBy>Lars Brink</cp:lastModifiedBy>
  <cp:revision>2</cp:revision>
  <cp:lastPrinted>2005-11-11T07:46:00Z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Utgiftsområde 23 Jord- och skogsbruk, fiske med anslutande näringar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Utgiftsområde 23 Jord- och skogsbruk, fiske med anslutande näringar </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kd323</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Göran Hägglund m.fl. (kd)</vt:lpwstr>
  </property>
  <property fmtid="{D5CDD505-2E9C-101B-9397-08002B2CF9AE}" pid="20" name="MotionarLista">
    <vt:lpwstr>Hägglund, Göran (kd)\Larsson, Maria (kd)\Odell, Mats (kd)\Attefall, Stefan (kd)\Davidson, Inger (kd)\Gylling, Johnny (kd)\Höij, Helena (kd)\Marcelind, Ragnwi (kd)\Pålsson, Chatrine (kd)\Persson, Sven Gunnar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Göran Hägglund (kd), Maria Larsson (kd), Mats Odell (kd), Stefan Attefall (kd), Inger Davidson (kd), Johnny Gylling (kd), Helena Höij (kd), Ragnwi Marcelind (kd), Chatrine Pålsson (kd), Sven Gunnar Persson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23</vt:lpwstr>
  </property>
  <property fmtid="{D5CDD505-2E9C-101B-9397-08002B2CF9AE}" pid="30" name="Samling">
    <vt:lpwstr/>
  </property>
  <property fmtid="{D5CDD505-2E9C-101B-9397-08002B2CF9AE}" pid="31" name="SamlingPrint">
    <vt:lpwstr/>
  </property>
  <property fmtid="{D5CDD505-2E9C-101B-9397-08002B2CF9AE}" pid="32" name="Motionsnummer">
    <vt:lpwstr>MJ594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peter jansson</vt:lpwstr>
  </property>
  <property fmtid="{D5CDD505-2E9C-101B-9397-08002B2CF9AE}" pid="40" name="MotionID">
    <vt:lpwstr>20052006000001070100000003230075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20052006000001070100000003230075</vt:lpwstr>
  </property>
  <property fmtid="{D5CDD505-2E9C-101B-9397-08002B2CF9AE}" pid="46" name="nummer">
    <vt:lpwstr>594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