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4752" w:rsidRPr="00106687" w:rsidRDefault="00944752" w:rsidP="00070B70">
      <w:pPr>
        <w:pStyle w:val="Hemstlrubrik"/>
      </w:pPr>
      <w:r w:rsidRPr="00106687">
        <w:t>Förslag till riksdagsbeslut</w:t>
      </w:r>
    </w:p>
    <w:p w:rsidR="00944752" w:rsidRPr="00106687" w:rsidRDefault="00944752" w:rsidP="00C30688">
      <w:pPr>
        <w:pStyle w:val="Hemstlatt"/>
      </w:pPr>
      <w:r w:rsidRPr="00106687">
        <w:t xml:space="preserve">Riksdagen </w:t>
      </w:r>
      <w:r w:rsidR="00590EF5" w:rsidRPr="00106687">
        <w:t>tillkännager för regeringen som sin mening vad i motionen anförs om</w:t>
      </w:r>
      <w:r w:rsidRPr="00106687">
        <w:t xml:space="preserve"> att 19 § polislagen (</w:t>
      </w:r>
      <w:r w:rsidR="00C30688" w:rsidRPr="00106687">
        <w:t>1984:387</w:t>
      </w:r>
      <w:r w:rsidRPr="00106687">
        <w:t>) även ska</w:t>
      </w:r>
      <w:r w:rsidR="008F1A3D" w:rsidRPr="00106687">
        <w:t>ll</w:t>
      </w:r>
      <w:r w:rsidRPr="00106687">
        <w:t xml:space="preserve"> omfatta bilar.</w:t>
      </w:r>
    </w:p>
    <w:p w:rsidR="00C30688" w:rsidRPr="00106687" w:rsidRDefault="00C30688" w:rsidP="00C30688">
      <w:pPr>
        <w:pStyle w:val="Hemstlatt"/>
      </w:pPr>
      <w:r w:rsidRPr="00106687">
        <w:t>Riksdagen tillkännager för regeringen som sin mening vad i motionen anförs om att de som innehar ett illegalt skjutvapen ska</w:t>
      </w:r>
      <w:r w:rsidR="008F1A3D" w:rsidRPr="00106687">
        <w:t>ll</w:t>
      </w:r>
      <w:r w:rsidRPr="00106687">
        <w:t xml:space="preserve"> dömas för grovt vapenbrott.</w:t>
      </w:r>
    </w:p>
    <w:p w:rsidR="00C30688" w:rsidRPr="00106687" w:rsidRDefault="00C30688" w:rsidP="00C30688">
      <w:pPr>
        <w:pStyle w:val="Hemstlatt"/>
      </w:pPr>
      <w:r w:rsidRPr="00106687">
        <w:t>Riksdagen tillkännager för regeringen som sin mening vad i motionen anförs om att minimistraffet för grovt vapenbrott ska</w:t>
      </w:r>
      <w:r w:rsidR="008F1A3D" w:rsidRPr="00106687">
        <w:t>ll</w:t>
      </w:r>
      <w:r w:rsidRPr="00106687">
        <w:t xml:space="preserve"> höjas från sex m</w:t>
      </w:r>
      <w:r w:rsidRPr="00106687">
        <w:t>å</w:t>
      </w:r>
      <w:r w:rsidRPr="00106687">
        <w:t>naders fängelse till ett års fängelse.</w:t>
      </w:r>
    </w:p>
    <w:p w:rsidR="008F1A3D" w:rsidRPr="00106687" w:rsidRDefault="008F1A3D" w:rsidP="008F1A3D">
      <w:pPr>
        <w:pStyle w:val="Rubrik1"/>
      </w:pPr>
      <w:r w:rsidRPr="00106687">
        <w:t>Motivering</w:t>
      </w:r>
    </w:p>
    <w:p w:rsidR="00161B58" w:rsidRPr="00106687" w:rsidRDefault="00161B58" w:rsidP="008F1A3D">
      <w:r w:rsidRPr="00106687">
        <w:t>Den 29 augusti 2005 spränger minst tre maskerade män med automatvapen en v</w:t>
      </w:r>
      <w:r w:rsidR="00C30688" w:rsidRPr="00106687">
        <w:t>ä</w:t>
      </w:r>
      <w:r w:rsidRPr="00106687">
        <w:t xml:space="preserve">rdetransportbil vid Hallunda, söder om Stockholm. Fyra dagar tidigare används en hjullastare för att forcera grindarna till en penningdepå i Akalla i nordvästra Stockholm. Gärningsmännen är beväpnade med automatvapen. </w:t>
      </w:r>
    </w:p>
    <w:p w:rsidR="00161B58" w:rsidRPr="00106687" w:rsidRDefault="00161B58" w:rsidP="00161B58">
      <w:pPr>
        <w:pStyle w:val="Normaltindrag"/>
      </w:pPr>
      <w:r w:rsidRPr="00106687">
        <w:t xml:space="preserve">Enligt statistik från Rikspolisstyrelsen registrerades </w:t>
      </w:r>
      <w:r w:rsidR="00D7288B" w:rsidRPr="00106687">
        <w:t xml:space="preserve">under 2004 </w:t>
      </w:r>
      <w:r w:rsidRPr="00106687">
        <w:t xml:space="preserve">1 187 mord, mordförsök eller rån i Sverige där </w:t>
      </w:r>
      <w:r w:rsidR="00AA158B" w:rsidRPr="00106687">
        <w:t>gärningsmannen var beväpnad</w:t>
      </w:r>
      <w:r w:rsidRPr="00106687">
        <w:t xml:space="preserve">. Så har det sett ut i ett par år, men typen av vapen har förändrats. </w:t>
      </w:r>
      <w:r w:rsidR="00E7122D" w:rsidRPr="00106687">
        <w:t>Antalet besla</w:t>
      </w:r>
      <w:r w:rsidR="00E7122D" w:rsidRPr="00106687">
        <w:t>g</w:t>
      </w:r>
      <w:r w:rsidR="00E7122D" w:rsidRPr="00106687">
        <w:t>tagna vapen har ökat tre år i rad. Av de 1 441 vapen so</w:t>
      </w:r>
      <w:r w:rsidR="00070B70" w:rsidRPr="00106687">
        <w:t>m beslagtogs 2004 var 57 %</w:t>
      </w:r>
      <w:r w:rsidR="00E7122D" w:rsidRPr="00106687">
        <w:t xml:space="preserve"> enhandsvapen, dvs. revolvrar eller pistoler. I takt med att stölderna på svenska vapenförråd har minskat har vapen från Balkan ökat. 2004 beslagtog polisen 44 CZ-pistoler. Hälften av dem var ti</w:t>
      </w:r>
      <w:r w:rsidR="00D7288B" w:rsidRPr="00106687">
        <w:t>llverkade i Serbien-Montenegro,</w:t>
      </w:r>
      <w:r w:rsidR="00E7122D" w:rsidRPr="00106687">
        <w:t xml:space="preserve"> hälften i Tjeckien. Priset på gatan för en pistol är, en</w:t>
      </w:r>
      <w:r w:rsidR="00070B70" w:rsidRPr="00106687">
        <w:t>ligt Rikspolisstyrelsen, 7 000–</w:t>
      </w:r>
      <w:r w:rsidR="00E7122D" w:rsidRPr="00106687">
        <w:t>12 000 kr, medan en automatkarbin kostar ca 20 000 kr.</w:t>
      </w:r>
    </w:p>
    <w:p w:rsidR="00E7122D" w:rsidRPr="00106687" w:rsidRDefault="00E7122D" w:rsidP="00070B70">
      <w:pPr>
        <w:pStyle w:val="Normaltindrag"/>
      </w:pPr>
      <w:r w:rsidRPr="00106687">
        <w:t>Innan poliser kan ta vapen i beslag måste beslut fattas om att genomföra tvångsåtgärder. Det kan vara fråga om kroppsvisitationer eller husrannsa</w:t>
      </w:r>
      <w:r w:rsidRPr="00106687">
        <w:t>k</w:t>
      </w:r>
      <w:r w:rsidRPr="00106687">
        <w:t xml:space="preserve">ningar. Husrannsakningar kan ske i lokaler eller bilar. För att använda sådana tvångsåtgärder krävs att någon är skäligen misstänkt för ett specifikt brott. </w:t>
      </w:r>
    </w:p>
    <w:p w:rsidR="00E7122D" w:rsidRPr="00106687" w:rsidRDefault="00E7122D" w:rsidP="00412FEA">
      <w:pPr>
        <w:pStyle w:val="Normaltindrag"/>
      </w:pPr>
      <w:r w:rsidRPr="00106687">
        <w:t xml:space="preserve">19 § polislagen kan användas om det av omständigheterna kan befaras att man kan påträffa knivar och andra gatustridsvapen. Med stöd av 19 § kan en </w:t>
      </w:r>
      <w:r w:rsidRPr="00106687">
        <w:lastRenderedPageBreak/>
        <w:t>person kroppsvisiteras. Däremot ger paragrafen inget utrymme för husranns</w:t>
      </w:r>
      <w:r w:rsidRPr="00106687">
        <w:t>a</w:t>
      </w:r>
      <w:r w:rsidRPr="00106687">
        <w:t>kan, vare sig i en bil eller i en lokal.</w:t>
      </w:r>
      <w:r w:rsidR="00C43937" w:rsidRPr="00106687">
        <w:t xml:space="preserve"> </w:t>
      </w:r>
      <w:r w:rsidR="00412FEA" w:rsidRPr="00106687">
        <w:t xml:space="preserve">Kristdemokratern anser att det är av största vikt att lagstiftning och praxis kring illegala vapen ses över. För att kunna ta skjutvapen i beslag måste möjligheterna i 19 § polislagen utvidgas och även omfatta bilar, vilket inte är fallet idag. </w:t>
      </w:r>
    </w:p>
    <w:p w:rsidR="00C43937" w:rsidRPr="00106687" w:rsidRDefault="006C7787" w:rsidP="00161B58">
      <w:pPr>
        <w:pStyle w:val="Normaltindrag"/>
      </w:pPr>
      <w:r w:rsidRPr="00106687">
        <w:t xml:space="preserve">I </w:t>
      </w:r>
      <w:r w:rsidR="00070B70" w:rsidRPr="00106687">
        <w:t xml:space="preserve">justitieutskottets </w:t>
      </w:r>
      <w:r w:rsidRPr="00106687">
        <w:t xml:space="preserve">betänkande </w:t>
      </w:r>
      <w:r w:rsidRPr="00106687">
        <w:rPr>
          <w:i/>
        </w:rPr>
        <w:t>Processrättsliga frågor</w:t>
      </w:r>
      <w:r w:rsidRPr="00106687">
        <w:t xml:space="preserve"> (2003/04:JuU14) delar utskottet uppfattningen att det är angeläget att det vidtas åtgärder för att förebygga spridningen av illegala vapen. Utskottet påminde dock om att fr</w:t>
      </w:r>
      <w:r w:rsidRPr="00106687">
        <w:t>å</w:t>
      </w:r>
      <w:r w:rsidRPr="00106687">
        <w:t>gan gäller gränserna för polisens maktutövning gentemot medborgarna och att regeringsformen innehåller regler till skydd mot bl.a. kroppsvisitation och husrannsakan och att det därför krävs närmare överväganden innan en förän</w:t>
      </w:r>
      <w:r w:rsidRPr="00106687">
        <w:t>d</w:t>
      </w:r>
      <w:r w:rsidRPr="00106687">
        <w:t xml:space="preserve">ring genomförs. </w:t>
      </w:r>
      <w:r w:rsidR="00C43937" w:rsidRPr="00106687">
        <w:t>I en promemoria från Justitiedepartementet den 6 juli 2004 behandlas frågan om det finns behov av att införa en möjlighet för polisen att i brottsförebyggande syfte söka efter vapen och andra farliga föremål i fordon i sådana situationer där det i dag är möjligt att kroppsvisitera någon enligt 1</w:t>
      </w:r>
      <w:r w:rsidR="00070B70" w:rsidRPr="00106687">
        <w:t>9 </w:t>
      </w:r>
      <w:r w:rsidR="00C43937" w:rsidRPr="00106687">
        <w:t xml:space="preserve">§ andra stycket 1 polislagen. </w:t>
      </w:r>
      <w:r w:rsidR="00944752" w:rsidRPr="00106687">
        <w:t xml:space="preserve">Riksdagen har </w:t>
      </w:r>
      <w:r w:rsidR="00217A39" w:rsidRPr="00106687">
        <w:t xml:space="preserve">dock </w:t>
      </w:r>
      <w:r w:rsidR="00944752" w:rsidRPr="00106687">
        <w:t>inte få</w:t>
      </w:r>
      <w:r w:rsidR="00AA158B" w:rsidRPr="00106687">
        <w:t>tt</w:t>
      </w:r>
      <w:r w:rsidR="00944752" w:rsidRPr="00106687">
        <w:t xml:space="preserve"> ta ställning till n</w:t>
      </w:r>
      <w:r w:rsidR="00944752" w:rsidRPr="00106687">
        <w:t>å</w:t>
      </w:r>
      <w:r w:rsidR="00944752" w:rsidRPr="00106687">
        <w:t xml:space="preserve">got förslag om detta från regeringens sida. </w:t>
      </w:r>
    </w:p>
    <w:p w:rsidR="00C30688" w:rsidRPr="00106687" w:rsidRDefault="00944752" w:rsidP="00161B58">
      <w:pPr>
        <w:pStyle w:val="Normaltindrag"/>
      </w:pPr>
      <w:r w:rsidRPr="00106687">
        <w:t>Vidare anser Kristdemokraterna att alla som innehar ett illegalt skjutvapen ska dömas för grovt vapenbrott.</w:t>
      </w:r>
      <w:r w:rsidR="00C30688" w:rsidRPr="00106687">
        <w:t xml:space="preserve"> Minimistraffet för grovt vapenbrott bör höjas från sex månader till ett års fängelse. </w:t>
      </w:r>
    </w:p>
    <w:p w:rsidR="00944752" w:rsidRPr="00106687" w:rsidRDefault="00502C84" w:rsidP="00161B58">
      <w:pPr>
        <w:pStyle w:val="Normaltindrag"/>
      </w:pPr>
      <w:r w:rsidRPr="00106687">
        <w:t>Motionens förslag leder till ökad chans för upptäckt av ett illegalt skjutv</w:t>
      </w:r>
      <w:r w:rsidRPr="00106687">
        <w:t>a</w:t>
      </w:r>
      <w:r w:rsidRPr="00106687">
        <w:t>pen och samt en mera kännbar och avskräckande påföljd.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70B70" w:rsidRPr="001066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70B70" w:rsidRPr="00106687" w:rsidRDefault="00070B70" w:rsidP="00070B70">
            <w:pPr>
              <w:pStyle w:val="UnderskriftDatum"/>
              <w:spacing w:before="240"/>
            </w:pPr>
            <w:r w:rsidRPr="00106687">
              <w:t>Stockholm den 4 oktober 2005</w:t>
            </w:r>
          </w:p>
        </w:tc>
        <w:tc>
          <w:tcPr>
            <w:tcW w:w="3047" w:type="dxa"/>
          </w:tcPr>
          <w:p w:rsidR="00070B70" w:rsidRPr="00106687" w:rsidRDefault="00070B70" w:rsidP="00070B70">
            <w:pPr>
              <w:pStyle w:val="Underskrifter"/>
              <w:spacing w:before="240"/>
            </w:pPr>
          </w:p>
        </w:tc>
      </w:tr>
      <w:tr w:rsidR="00070B70" w:rsidRPr="001066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70B70" w:rsidRPr="00106687" w:rsidRDefault="00070B70" w:rsidP="00070B70">
            <w:pPr>
              <w:pStyle w:val="Underskrifter"/>
            </w:pPr>
            <w:r w:rsidRPr="00106687">
              <w:t>Peter Althin (kd)</w:t>
            </w:r>
          </w:p>
        </w:tc>
        <w:tc>
          <w:tcPr>
            <w:tcW w:w="3047" w:type="dxa"/>
          </w:tcPr>
          <w:p w:rsidR="00070B70" w:rsidRPr="00106687" w:rsidRDefault="00070B70" w:rsidP="00070B70">
            <w:pPr>
              <w:pStyle w:val="Underskrifter"/>
            </w:pPr>
          </w:p>
        </w:tc>
      </w:tr>
      <w:tr w:rsidR="00070B70" w:rsidRPr="001066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70B70" w:rsidRPr="00106687" w:rsidRDefault="00070B70" w:rsidP="00070B70">
            <w:pPr>
              <w:pStyle w:val="Underskrifter"/>
            </w:pPr>
            <w:r w:rsidRPr="00106687">
              <w:t>Olle Sandahl (kd)</w:t>
            </w:r>
          </w:p>
        </w:tc>
        <w:tc>
          <w:tcPr>
            <w:tcW w:w="3047" w:type="dxa"/>
          </w:tcPr>
          <w:p w:rsidR="00070B70" w:rsidRPr="00106687" w:rsidRDefault="00070B70" w:rsidP="00070B70">
            <w:pPr>
              <w:pStyle w:val="Underskrifter"/>
            </w:pPr>
            <w:r w:rsidRPr="00106687">
              <w:t>Ingvar Svensson (kd)</w:t>
            </w:r>
          </w:p>
        </w:tc>
      </w:tr>
      <w:tr w:rsidR="00070B70" w:rsidRPr="001066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70B70" w:rsidRPr="00106687" w:rsidRDefault="00070B70" w:rsidP="00070B70">
            <w:pPr>
              <w:pStyle w:val="Underskrifter"/>
            </w:pPr>
            <w:r w:rsidRPr="00106687">
              <w:t>Helena Höij (kd)</w:t>
            </w:r>
          </w:p>
        </w:tc>
        <w:tc>
          <w:tcPr>
            <w:tcW w:w="3047" w:type="dxa"/>
          </w:tcPr>
          <w:p w:rsidR="00070B70" w:rsidRPr="00106687" w:rsidRDefault="00070B70" w:rsidP="00070B70">
            <w:pPr>
              <w:pStyle w:val="Underskrifter"/>
            </w:pPr>
            <w:r w:rsidRPr="00106687">
              <w:t>Tuve Skånberg (kd)</w:t>
            </w:r>
          </w:p>
        </w:tc>
      </w:tr>
      <w:tr w:rsidR="00070B70" w:rsidRPr="001066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70B70" w:rsidRPr="00106687" w:rsidRDefault="00070B70" w:rsidP="00070B70">
            <w:pPr>
              <w:pStyle w:val="Underskrifter"/>
            </w:pPr>
            <w:r w:rsidRPr="00106687">
              <w:t>Yvonne Andersson (kd)</w:t>
            </w:r>
          </w:p>
        </w:tc>
        <w:tc>
          <w:tcPr>
            <w:tcW w:w="3047" w:type="dxa"/>
          </w:tcPr>
          <w:p w:rsidR="00070B70" w:rsidRPr="00106687" w:rsidRDefault="00070B70" w:rsidP="00070B70">
            <w:pPr>
              <w:pStyle w:val="Underskrifter"/>
            </w:pPr>
            <w:r w:rsidRPr="00106687">
              <w:t>Ingemar Vänerlöv (kd)</w:t>
            </w:r>
          </w:p>
        </w:tc>
      </w:tr>
    </w:tbl>
    <w:p w:rsidR="00C85202" w:rsidRPr="00106687" w:rsidRDefault="00C85202" w:rsidP="00070B70">
      <w:pPr>
        <w:pStyle w:val="Normaltindrag"/>
      </w:pPr>
    </w:p>
    <w:sectPr w:rsidR="00C85202" w:rsidRPr="00106687" w:rsidSect="00070B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471E" w:rsidRPr="00106687" w:rsidRDefault="0018471E">
      <w:r w:rsidRPr="00106687">
        <w:separator/>
      </w:r>
    </w:p>
  </w:endnote>
  <w:endnote w:type="continuationSeparator" w:id="0">
    <w:p w:rsidR="0018471E" w:rsidRPr="00106687" w:rsidRDefault="0018471E">
      <w:r w:rsidRPr="001066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2BEE" w:rsidRPr="00106687" w:rsidRDefault="00106687" w:rsidP="00070B70">
    <w:pPr>
      <w:pStyle w:val="Sidfot"/>
    </w:pPr>
    <w:r w:rsidRPr="0010668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57976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B70" w:rsidRDefault="00070B7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0B70" w:rsidRDefault="00070B7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2BEE" w:rsidRPr="00106687" w:rsidRDefault="00106687" w:rsidP="00070B70">
    <w:pPr>
      <w:pStyle w:val="Sidfot"/>
    </w:pPr>
    <w:r w:rsidRPr="0010668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57169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B70" w:rsidRDefault="00070B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0B70" w:rsidRDefault="00070B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2BEE" w:rsidRPr="00106687" w:rsidRDefault="00106687" w:rsidP="00070B70">
    <w:pPr>
      <w:pStyle w:val="Sidfot"/>
    </w:pPr>
    <w:r w:rsidRPr="0010668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27125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B70" w:rsidRDefault="00070B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0B70" w:rsidRDefault="00070B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471E" w:rsidRPr="00106687" w:rsidRDefault="0018471E">
      <w:r w:rsidRPr="00106687">
        <w:separator/>
      </w:r>
    </w:p>
  </w:footnote>
  <w:footnote w:type="continuationSeparator" w:id="0">
    <w:p w:rsidR="0018471E" w:rsidRPr="00106687" w:rsidRDefault="0018471E">
      <w:r w:rsidRPr="001066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2BEE" w:rsidRPr="00106687" w:rsidRDefault="00106687" w:rsidP="00070B70">
    <w:pPr>
      <w:pStyle w:val="Sidhuvud"/>
    </w:pPr>
    <w:r w:rsidRPr="0010668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58653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B70" w:rsidRDefault="00070B7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0B70" w:rsidRDefault="00070B7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2BEE" w:rsidRPr="00106687" w:rsidRDefault="00106687" w:rsidP="00070B70">
    <w:pPr>
      <w:pStyle w:val="Sidhuvud"/>
    </w:pPr>
    <w:r w:rsidRPr="0010668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47564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B70" w:rsidRDefault="00070B7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0B70" w:rsidRDefault="00070B7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B70" w:rsidRPr="00106687" w:rsidRDefault="00070B70">
    <w:pPr>
      <w:pStyle w:val="FSHNormal"/>
      <w:tabs>
        <w:tab w:val="right" w:pos="5840"/>
      </w:tabs>
    </w:pPr>
    <w:r w:rsidRPr="00106687">
      <w:br/>
    </w:r>
    <w:r w:rsidRPr="00106687">
      <w:fldChar w:fldCharType="begin" w:fldLock="1"/>
    </w:r>
    <w:r w:rsidRPr="00106687">
      <w:instrText xml:space="preserve"> DOCPROPERTY</w:instrText>
    </w:r>
    <w:r w:rsidRPr="00106687">
      <w:rPr>
        <w:sz w:val="18"/>
      </w:rPr>
      <w:instrText xml:space="preserve"> "YearUser" *\charformat </w:instrText>
    </w:r>
    <w:r w:rsidRPr="00106687">
      <w:fldChar w:fldCharType="separate"/>
    </w:r>
    <w:r w:rsidRPr="00106687">
      <w:t>2005/06</w:t>
    </w:r>
    <w:r w:rsidRPr="00106687">
      <w:fldChar w:fldCharType="end"/>
    </w:r>
    <w:r w:rsidRPr="00106687">
      <w:t xml:space="preserve"> </w:t>
    </w:r>
    <w:r w:rsidRPr="00106687">
      <w:tab/>
      <w:t xml:space="preserve">mnr: </w:t>
    </w:r>
    <w:r w:rsidRPr="00106687">
      <w:fldChar w:fldCharType="begin" w:fldLock="1"/>
    </w:r>
    <w:r w:rsidRPr="00106687">
      <w:instrText xml:space="preserve"> DOCPROPERTY</w:instrText>
    </w:r>
    <w:r w:rsidRPr="00106687">
      <w:rPr>
        <w:sz w:val="18"/>
      </w:rPr>
      <w:instrText xml:space="preserve"> "Motionsnummer" *\charformat </w:instrText>
    </w:r>
    <w:r w:rsidRPr="00106687">
      <w:fldChar w:fldCharType="separate"/>
    </w:r>
    <w:r w:rsidRPr="00106687">
      <w:t>Ju435</w:t>
    </w:r>
    <w:r w:rsidRPr="00106687">
      <w:fldChar w:fldCharType="end"/>
    </w:r>
    <w:r w:rsidRPr="00106687">
      <w:br/>
    </w:r>
    <w:r w:rsidRPr="00106687">
      <w:fldChar w:fldCharType="begin" w:fldLock="1"/>
    </w:r>
    <w:r w:rsidRPr="00106687">
      <w:instrText xml:space="preserve"> DOCPROPERTY</w:instrText>
    </w:r>
    <w:r w:rsidRPr="00106687">
      <w:rPr>
        <w:sz w:val="18"/>
      </w:rPr>
      <w:instrText xml:space="preserve"> "Samling" *\charformat </w:instrText>
    </w:r>
    <w:r w:rsidRPr="00106687">
      <w:fldChar w:fldCharType="end"/>
    </w:r>
    <w:r w:rsidRPr="00106687">
      <w:tab/>
      <w:t xml:space="preserve">pnr: </w:t>
    </w:r>
    <w:r w:rsidRPr="00106687">
      <w:fldChar w:fldCharType="begin" w:fldLock="1"/>
    </w:r>
    <w:r w:rsidRPr="00106687">
      <w:instrText xml:space="preserve"> DOCPROPERTY</w:instrText>
    </w:r>
    <w:r w:rsidRPr="00106687">
      <w:rPr>
        <w:sz w:val="18"/>
      </w:rPr>
      <w:instrText xml:space="preserve"> "Partinummer" *\charformat </w:instrText>
    </w:r>
    <w:r w:rsidRPr="00106687">
      <w:fldChar w:fldCharType="separate"/>
    </w:r>
    <w:r w:rsidRPr="00106687">
      <w:t>kd398</w:t>
    </w:r>
    <w:r w:rsidRPr="00106687">
      <w:fldChar w:fldCharType="end"/>
    </w:r>
  </w:p>
  <w:p w:rsidR="00070B70" w:rsidRPr="00106687" w:rsidRDefault="00070B70">
    <w:pPr>
      <w:pStyle w:val="FSHRub1"/>
    </w:pPr>
    <w:r w:rsidRPr="00106687">
      <w:t>Motion till riksdagen</w:t>
    </w:r>
    <w:r w:rsidRPr="00106687">
      <w:br/>
    </w:r>
    <w:r w:rsidRPr="00106687">
      <w:fldChar w:fldCharType="begin" w:fldLock="1"/>
    </w:r>
    <w:r w:rsidRPr="00106687">
      <w:instrText xml:space="preserve"> DOCPROPERTY "YearUser" *\charformat </w:instrText>
    </w:r>
    <w:r w:rsidRPr="00106687">
      <w:fldChar w:fldCharType="separate"/>
    </w:r>
    <w:r w:rsidRPr="00106687">
      <w:t>2005/06</w:t>
    </w:r>
    <w:r w:rsidRPr="00106687">
      <w:fldChar w:fldCharType="end"/>
    </w:r>
    <w:r w:rsidRPr="00106687">
      <w:t>:</w:t>
    </w:r>
    <w:r w:rsidRPr="00106687">
      <w:fldChar w:fldCharType="begin" w:fldLock="1"/>
    </w:r>
    <w:r w:rsidRPr="00106687">
      <w:instrText xml:space="preserve"> DOCPROPERTY "Motionsnummer" *\charformat </w:instrText>
    </w:r>
    <w:r w:rsidRPr="00106687">
      <w:fldChar w:fldCharType="separate"/>
    </w:r>
    <w:r w:rsidRPr="00106687">
      <w:t>Ju435</w:t>
    </w:r>
    <w:r w:rsidRPr="00106687">
      <w:fldChar w:fldCharType="end"/>
    </w:r>
  </w:p>
  <w:p w:rsidR="00070B70" w:rsidRPr="00106687" w:rsidRDefault="00070B70">
    <w:pPr>
      <w:pStyle w:val="FSHNormalS5"/>
    </w:pPr>
    <w:r w:rsidRPr="00106687">
      <w:fldChar w:fldCharType="begin" w:fldLock="1"/>
    </w:r>
    <w:r w:rsidRPr="00106687">
      <w:instrText xml:space="preserve"> DOCPROPERTY "MotionarText" *\charformat </w:instrText>
    </w:r>
    <w:r w:rsidRPr="00106687">
      <w:fldChar w:fldCharType="separate"/>
    </w:r>
    <w:r w:rsidRPr="00106687">
      <w:t>av Peter Althin m.fl. (kd)</w:t>
    </w:r>
    <w:r w:rsidRPr="00106687">
      <w:fldChar w:fldCharType="end"/>
    </w:r>
    <w:r w:rsidRPr="00106687">
      <w:br/>
    </w:r>
    <w:r w:rsidRPr="00106687">
      <w:fldChar w:fldCharType="begin" w:fldLock="1"/>
    </w:r>
    <w:r w:rsidRPr="00106687">
      <w:instrText xml:space="preserve"> DOCPROPERTY "SvarFrasKort" *\charformat </w:instrText>
    </w:r>
    <w:r w:rsidRPr="00106687">
      <w:fldChar w:fldCharType="end"/>
    </w:r>
  </w:p>
  <w:p w:rsidR="00070B70" w:rsidRPr="00106687" w:rsidRDefault="00070B70">
    <w:pPr>
      <w:pStyle w:val="FSHTitel"/>
    </w:pPr>
    <w:r w:rsidRPr="00106687">
      <w:fldChar w:fldCharType="begin" w:fldLock="1"/>
    </w:r>
    <w:r w:rsidRPr="00106687">
      <w:instrText xml:space="preserve"> DOCPROPERTY</w:instrText>
    </w:r>
    <w:r w:rsidRPr="00106687">
      <w:rPr>
        <w:sz w:val="18"/>
      </w:rPr>
      <w:instrText xml:space="preserve"> "RubrikSvar" *\charformat </w:instrText>
    </w:r>
    <w:r w:rsidRPr="00106687">
      <w:fldChar w:fldCharType="separate"/>
    </w:r>
    <w:r w:rsidRPr="00106687">
      <w:t xml:space="preserve">Illegala skjutvapen </w:t>
    </w:r>
    <w:r w:rsidRPr="00106687">
      <w:fldChar w:fldCharType="end"/>
    </w:r>
  </w:p>
  <w:p w:rsidR="00070B70" w:rsidRPr="00106687" w:rsidRDefault="00070B70" w:rsidP="00070B7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2C58BA18"/>
    <w:lvl w:ilvl="0" w:tplc="BD2CBEF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0206447">
    <w:abstractNumId w:val="13"/>
  </w:num>
  <w:num w:numId="2" w16cid:durableId="723719344">
    <w:abstractNumId w:val="10"/>
  </w:num>
  <w:num w:numId="3" w16cid:durableId="1548451332">
    <w:abstractNumId w:val="11"/>
  </w:num>
  <w:num w:numId="4" w16cid:durableId="775953458">
    <w:abstractNumId w:val="12"/>
  </w:num>
  <w:num w:numId="5" w16cid:durableId="1494831237">
    <w:abstractNumId w:val="8"/>
  </w:num>
  <w:num w:numId="6" w16cid:durableId="1339113435">
    <w:abstractNumId w:val="3"/>
  </w:num>
  <w:num w:numId="7" w16cid:durableId="1917862774">
    <w:abstractNumId w:val="2"/>
  </w:num>
  <w:num w:numId="8" w16cid:durableId="1231424085">
    <w:abstractNumId w:val="1"/>
  </w:num>
  <w:num w:numId="9" w16cid:durableId="141705097">
    <w:abstractNumId w:val="0"/>
  </w:num>
  <w:num w:numId="10" w16cid:durableId="455754647">
    <w:abstractNumId w:val="9"/>
  </w:num>
  <w:num w:numId="11" w16cid:durableId="1206481368">
    <w:abstractNumId w:val="7"/>
  </w:num>
  <w:num w:numId="12" w16cid:durableId="811480738">
    <w:abstractNumId w:val="6"/>
  </w:num>
  <w:num w:numId="13" w16cid:durableId="520244822">
    <w:abstractNumId w:val="5"/>
  </w:num>
  <w:num w:numId="14" w16cid:durableId="1920826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00735C"/>
    <w:rsid w:val="000027F8"/>
    <w:rsid w:val="0000735C"/>
    <w:rsid w:val="00064BC3"/>
    <w:rsid w:val="00064D20"/>
    <w:rsid w:val="00066775"/>
    <w:rsid w:val="00070B70"/>
    <w:rsid w:val="00072FB9"/>
    <w:rsid w:val="000F2BEE"/>
    <w:rsid w:val="00100531"/>
    <w:rsid w:val="00106687"/>
    <w:rsid w:val="00161B58"/>
    <w:rsid w:val="0018471E"/>
    <w:rsid w:val="00201DFB"/>
    <w:rsid w:val="00212FF1"/>
    <w:rsid w:val="00217A39"/>
    <w:rsid w:val="00230193"/>
    <w:rsid w:val="0025068A"/>
    <w:rsid w:val="002818D3"/>
    <w:rsid w:val="002D11A8"/>
    <w:rsid w:val="00412FEA"/>
    <w:rsid w:val="004A0504"/>
    <w:rsid w:val="004E38D9"/>
    <w:rsid w:val="00502C84"/>
    <w:rsid w:val="00590EF5"/>
    <w:rsid w:val="00595E7C"/>
    <w:rsid w:val="0060255F"/>
    <w:rsid w:val="006408FE"/>
    <w:rsid w:val="006A7080"/>
    <w:rsid w:val="006C7787"/>
    <w:rsid w:val="00740D6D"/>
    <w:rsid w:val="00791BDB"/>
    <w:rsid w:val="00794149"/>
    <w:rsid w:val="007A56EA"/>
    <w:rsid w:val="007B2E39"/>
    <w:rsid w:val="007B67A7"/>
    <w:rsid w:val="007C2A8C"/>
    <w:rsid w:val="007C6092"/>
    <w:rsid w:val="008F1A3D"/>
    <w:rsid w:val="0091409A"/>
    <w:rsid w:val="00944752"/>
    <w:rsid w:val="0097506F"/>
    <w:rsid w:val="009A6B50"/>
    <w:rsid w:val="009C70C3"/>
    <w:rsid w:val="009D04AF"/>
    <w:rsid w:val="00A053C6"/>
    <w:rsid w:val="00A27C5F"/>
    <w:rsid w:val="00AA158B"/>
    <w:rsid w:val="00AB7C04"/>
    <w:rsid w:val="00AD0553"/>
    <w:rsid w:val="00B13BF0"/>
    <w:rsid w:val="00BB3B1D"/>
    <w:rsid w:val="00BD1467"/>
    <w:rsid w:val="00C1285C"/>
    <w:rsid w:val="00C27B7D"/>
    <w:rsid w:val="00C30688"/>
    <w:rsid w:val="00C43937"/>
    <w:rsid w:val="00C544D6"/>
    <w:rsid w:val="00C85202"/>
    <w:rsid w:val="00D7288B"/>
    <w:rsid w:val="00DC6C70"/>
    <w:rsid w:val="00E22893"/>
    <w:rsid w:val="00E360DE"/>
    <w:rsid w:val="00E7122D"/>
    <w:rsid w:val="00E75D28"/>
    <w:rsid w:val="00E84F25"/>
    <w:rsid w:val="00FA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DD8D694-241F-437B-88C7-956CE6F2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70B7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70B70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975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562</Words>
  <Characters>3119</Characters>
  <Application>Microsoft Office Word</Application>
  <DocSecurity>4</DocSecurity>
  <Lines>61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Ju435</vt:lpstr>
    </vt:vector>
  </TitlesOfParts>
  <Company>Riksdagen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Ju435</dc:title>
  <dc:subject>Ju435</dc:subject>
  <dc:creator>Riksdagen</dc:creator>
  <cp:keywords>Riksdagen</cp:keywords>
  <dc:description/>
  <cp:lastModifiedBy>Lars Brink</cp:lastModifiedBy>
  <cp:revision>2</cp:revision>
  <cp:lastPrinted>2005-11-05T11:42:00Z</cp:lastPrinted>
  <dcterms:created xsi:type="dcterms:W3CDTF">2025-12-16T19:28:00Z</dcterms:created>
  <dcterms:modified xsi:type="dcterms:W3CDTF">2025-12-16T19:28:00Z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mot2000_412_2005-09-14</vt:lpwstr>
  </property>
  <property fmtid="{D5CDD505-2E9C-101B-9397-08002B2CF9AE}" pid="4" name="dokumenttyp">
    <vt:lpwstr>motion</vt:lpwstr>
  </property>
  <property fmtid="{D5CDD505-2E9C-101B-9397-08002B2CF9AE}" pid="5" name="Sekr">
    <vt:lpwstr>AKS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Illegala skjutvapen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Illegala skjutvapen 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kd398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Peter Althin m.fl. (kd)</vt:lpwstr>
  </property>
  <property fmtid="{D5CDD505-2E9C-101B-9397-08002B2CF9AE}" pid="26" name="MotionarLista">
    <vt:lpwstr>Althin, Peter (kd)\Sandahl, Olle (kd)\Svensson, Ingvar (kd)\Höij, Helena (kd)\Skånberg, Tuve (kd)\Andersson, Yvonne (kd)\Vänerlöv, Ingemar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Althin (kd), Olle Sandahl (kd), Ingvar Svensson (kd), Helena Höij (kd), Tuve Skånberg (kd), Yvonne Andersson (kd), Ingemar Vänerlöv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anna.sundelius@riksdagen.se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20052006000001070100000003980075</vt:lpwstr>
  </property>
  <property fmtid="{D5CDD505-2E9C-101B-9397-08002B2CF9AE}" pid="47" name="datum">
    <vt:lpwstr>051004</vt:lpwstr>
  </property>
  <property fmtid="{D5CDD505-2E9C-101B-9397-08002B2CF9AE}" pid="48" name="avsändar-e-post">
    <vt:lpwstr>anna.sundelius@riksdagen.se</vt:lpwstr>
  </property>
  <property fmtid="{D5CDD505-2E9C-101B-9397-08002B2CF9AE}" pid="49" name="id">
    <vt:lpwstr>20052006000001070100000003980075</vt:lpwstr>
  </property>
  <property fmtid="{D5CDD505-2E9C-101B-9397-08002B2CF9AE}" pid="50" name="nummer">
    <vt:lpwstr>435</vt:lpwstr>
  </property>
  <property fmtid="{D5CDD505-2E9C-101B-9397-08002B2CF9AE}" pid="51" name="utskottsbeteckning">
    <vt:lpwstr>Ju</vt:lpwstr>
  </property>
</Properties>
</file>