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A0C1D" w:rsidRDefault="001574F8"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tag w:val="cb3612b3-6161-46bb-84b9-c74edd99c23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Ostkustbanans etapp Gävle–Kringlan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BC627FFD6CAC4A34A086B0B1BAE650F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E3E72EF" w14:textId="77777777">
          <w:pPr>
            <w:pStyle w:val="Rubrik1"/>
          </w:pPr>
          <w:r>
            <w:t>Motivering</w:t>
          </w:r>
        </w:p>
      </w:sdtContent>
    </w:sdt>
    <w:bookmarkEnd w:displacedByCustomXml="prev" w:id="3"/>
    <w:bookmarkEnd w:displacedByCustomXml="prev" w:id="4"/>
    <w:p xmlns:w14="http://schemas.microsoft.com/office/word/2010/wordml" w:rsidR="00AB275A" w:rsidP="00AB275A" w:rsidRDefault="00AB275A" w14:paraId="68CEB5E5" w14:textId="556F5314">
      <w:pPr>
        <w:pStyle w:val="Normalutanindragellerluft"/>
      </w:pPr>
    </w:p>
    <w:p xmlns:w14="http://schemas.microsoft.com/office/word/2010/wordml" w:rsidR="00F8749E" w:rsidP="00F8749E" w:rsidRDefault="00F8749E" w14:paraId="64B9BACB" w14:textId="77777777">
      <w:pPr>
        <w:pStyle w:val="Normalutanindragellerluft"/>
      </w:pPr>
      <w:r>
        <w:t>Gävleborgs län har en enskilt avgörande samhällsfunktion i att knyta samman flöden av varor mellan södra och norra Sverige. Samtliga av landets nord/sydliga europavägar (E4/E45) och järnvägar (Inlandsbanan, Norra Stambanan &amp; Ostkustbanan) passerar genom denna mycket trånga och högt utnyttjade sektor.</w:t>
      </w:r>
    </w:p>
    <w:p xmlns:w14="http://schemas.microsoft.com/office/word/2010/wordml" w:rsidR="00F8749E" w:rsidP="00F8749E" w:rsidRDefault="00F8749E" w14:paraId="443FEBD1" w14:textId="261A2385">
      <w:pPr>
        <w:pStyle w:val="Normalutanindragellerluft"/>
      </w:pPr>
      <w:r>
        <w:t xml:space="preserve">I takt med </w:t>
      </w:r>
      <w:proofErr w:type="spellStart"/>
      <w:r>
        <w:t>nyindustrialiseringen</w:t>
      </w:r>
      <w:proofErr w:type="spellEnd"/>
      <w:r>
        <w:t xml:space="preserve"> i norrlandslänen blir nu denna redan tidigare hårt ansatta infrastruktur en reell begränsning för Sveriges möjlighet att ta till vara på de långt över 1000 miljarder</w:t>
      </w:r>
      <w:r w:rsidR="00523BF8">
        <w:t xml:space="preserve"> kronor</w:t>
      </w:r>
      <w:r>
        <w:t xml:space="preserve"> som ska investeras i länen i närtid. Våren 2024 upptogs Ostkustbanan dessutom i det internationella transportnätverket Ten-T, vilket innebär att sträckan även är av stor internationell betydelse för Europas transportinfrastruktur, samt att EU därmed ställer krav på att erhålla vissa standardkrav som den befintliga banan inte uppfyller. </w:t>
      </w:r>
    </w:p>
    <w:p xmlns:w14="http://schemas.microsoft.com/office/word/2010/wordml" w:rsidR="00F8749E" w:rsidP="00F8749E" w:rsidRDefault="00F8749E" w14:paraId="234C3E21" w14:textId="5DF63A35">
      <w:pPr>
        <w:pStyle w:val="Normalutanindragellerluft"/>
      </w:pPr>
      <w:r>
        <w:lastRenderedPageBreak/>
        <w:t>Samtliga Norrlandslän pekar på att behovet av en ny, utbyggd Ostkustbana är den enskilt viktigaste satsningen i Norrland. Dels för att möjliggöra kortare restider för persontåg, och därmed kunna behålla och attrahera den arbetskraft som behövs, men primärt för att kunna få ut godset från våra industrier ner genom Gävleborg och ut mot Gävle hamn, Bergslagen (förädling), Stockholm och Göteborg.</w:t>
      </w:r>
    </w:p>
    <w:p xmlns:w14="http://schemas.microsoft.com/office/word/2010/wordml" w:rsidR="004300BD" w:rsidP="00F8749E" w:rsidRDefault="00F8749E" w14:paraId="522AD131" w14:textId="383BD646">
      <w:pPr>
        <w:pStyle w:val="Normalutanindragellerluft"/>
      </w:pPr>
      <w:r>
        <w:t xml:space="preserve">Förutsättningar finns, då etappen Gävle-Kringlan har en mycket hög planmognad, och dessutom har en unik särställning genom att det är ett avtalat objekt mellan staten, Gävle kommun och Region Gävleborg sedan 2017. </w:t>
      </w:r>
      <w:r w:rsidR="00BF2895">
        <w:tab/>
      </w:r>
    </w:p>
    <w:sdt>
      <w:sdtPr>
        <w:alias w:val="CC_Underskrifter"/>
        <w:tag w:val="CC_Underskrifter"/>
        <w:id w:val="583496634"/>
        <w:lock w:val="sdtContentLocked"/>
        <w:placeholder>
          <w:docPart w:val="90315127D23C45F0B3C3F72D27F44B4A"/>
        </w:placeholder>
      </w:sdtPr>
      <w:sdtEndPr/>
      <w:sdtContent>
        <w:p xmlns:w14="http://schemas.microsoft.com/office/word/2010/wordml" w:rsidR="00CA0C1D" w:rsidP="001574F8" w:rsidRDefault="00CA0C1D" w14:paraId="5876276E" w14:textId="77777777">
          <w:pPr/>
          <w:r/>
        </w:p>
        <w:p xmlns:w14="http://schemas.microsoft.com/office/word/2010/wordml" w:rsidRPr="008E0FE2" w:rsidR="004801AC" w:rsidP="001574F8" w:rsidRDefault="00CA0C1D" w14:paraId="7D5344A0" w14:textId="73AAEA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Lili André (KD)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6DB2" w14:textId="77777777" w:rsidR="008037B7" w:rsidRDefault="008037B7" w:rsidP="000C1CAD">
      <w:pPr>
        <w:spacing w:line="240" w:lineRule="auto"/>
      </w:pPr>
      <w:r>
        <w:separator/>
      </w:r>
    </w:p>
  </w:endnote>
  <w:endnote w:type="continuationSeparator" w:id="0">
    <w:p w14:paraId="058D9607" w14:textId="77777777" w:rsidR="008037B7" w:rsidRDefault="00803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79F23222" w:rsidR="00262EA3" w:rsidRPr="001574F8" w:rsidRDefault="00262EA3" w:rsidP="00157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12C7" w14:textId="77777777" w:rsidR="008037B7" w:rsidRDefault="008037B7" w:rsidP="000C1CAD">
      <w:pPr>
        <w:spacing w:line="240" w:lineRule="auto"/>
      </w:pPr>
      <w:r>
        <w:separator/>
      </w:r>
    </w:p>
  </w:footnote>
  <w:footnote w:type="continuationSeparator" w:id="0">
    <w:p w14:paraId="2988500B" w14:textId="77777777" w:rsidR="008037B7" w:rsidRDefault="008037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686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E0EAB" wp14:anchorId="43DF6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74F8"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F6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74F8"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6C5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4479D9" w14:textId="77777777">
    <w:pPr>
      <w:jc w:val="right"/>
    </w:pPr>
  </w:p>
  <w:p w:rsidR="00262EA3" w:rsidP="00776B74" w:rsidRDefault="00262EA3" w14:paraId="550369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74F8" w14:paraId="072F42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E42CC" wp14:anchorId="29A5B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74F8" w14:paraId="3B091F11" w14:textId="7521B7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574F8" w14:paraId="67F9AD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74F8" w14:paraId="7088081B" w14:textId="204130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:1872</w:t>
        </w:r>
      </w:sdtContent>
    </w:sdt>
  </w:p>
  <w:p w:rsidR="00262EA3" w:rsidP="00E03A3D" w:rsidRDefault="001574F8" w14:paraId="2DABDA3D" w14:textId="452156BA">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t>av Lili André (KD)</w:t>
        </w:r>
      </w:sdtContent>
    </w:sdt>
  </w:p>
  <w:sdt>
    <w:sdtPr>
      <w:alias w:val="CC_Noformat_Rubtext"/>
      <w:tag w:val="CC_Noformat_Rubtext"/>
      <w:id w:val="-218060500"/>
      <w:lock w:val="sdtContentLocked"/>
      <w:placeholder>
        <w:docPart w:val="A4684F9C12C1480B8A149A1C6C44C83B"/>
      </w:placeholder>
      <w:text/>
    </w:sdtPr>
    <w:sdtEndPr/>
    <w:sdtContent>
      <w:p w:rsidR="00262EA3" w:rsidP="00283E0F" w:rsidRDefault="0088201E" w14:paraId="34E01553" w14:textId="4AF9C6FE">
        <w:pPr>
          <w:pStyle w:val="FSHRub2"/>
        </w:pPr>
        <w:r>
          <w:t>Nya Ostkustbanan – etappen Gävle–Kringlan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39EE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4E3D4F"/>
    <w:multiLevelType w:val="hybridMultilevel"/>
    <w:tmpl w:val="126E5B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1"/>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2"/>
  </w:num>
  <w:num w:numId="43">
    <w:abstractNumId w:val="3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CC"/>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F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EB"/>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F8"/>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097"/>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7B7"/>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A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1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49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450"/>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59DE565457E4FF7ABDBBB34D69DA96E"/>
        <w:category>
          <w:name w:val="Allmänt"/>
          <w:gallery w:val="placeholder"/>
        </w:category>
        <w:types>
          <w:type w:val="bbPlcHdr"/>
        </w:types>
        <w:behaviors>
          <w:behavior w:val="content"/>
        </w:behaviors>
        <w:guid w:val="{9034C781-ED92-4D41-9B6A-BDF86CB790F9}"/>
      </w:docPartPr>
      <w:docPartBody>
        <w:p w:rsidR="00716F8E" w:rsidRDefault="00F86995">
          <w:pPr>
            <w:pStyle w:val="B59DE565457E4FF7ABDBBB34D69DA9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90315127D23C45F0B3C3F72D27F44B4A"/>
        <w:category>
          <w:name w:val="Allmänt"/>
          <w:gallery w:val="placeholder"/>
        </w:category>
        <w:types>
          <w:type w:val="bbPlcHdr"/>
        </w:types>
        <w:behaviors>
          <w:behavior w:val="content"/>
        </w:behaviors>
        <w:guid w:val="{0D02CFA5-7C96-4971-BC08-0ABE0C2B06EC}"/>
      </w:docPartPr>
      <w:docPartBody>
        <w:p w:rsidR="00716F8E" w:rsidRDefault="00F86995">
          <w:pPr>
            <w:pStyle w:val="90315127D23C45F0B3C3F72D27F44B4A"/>
          </w:pPr>
          <w:r w:rsidRPr="009B077E">
            <w:rPr>
              <w:rStyle w:val="Platshllartext"/>
            </w:rPr>
            <w:t>Namn på motionärer infogas/tas bort via panelen.</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6310E"/>
    <w:rsid w:val="001B54C2"/>
    <w:rsid w:val="001E05D2"/>
    <w:rsid w:val="002374DF"/>
    <w:rsid w:val="00352276"/>
    <w:rsid w:val="006824D9"/>
    <w:rsid w:val="00716F8E"/>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310E"/>
    <w:rPr>
      <w:color w:val="F4B083" w:themeColor="accent2" w:themeTint="99"/>
    </w:rPr>
  </w:style>
  <w:style w:type="paragraph" w:customStyle="1" w:styleId="E5564BC241BC40D08453754E06C3B95A">
    <w:name w:val="E5564BC241BC40D08453754E06C3B95A"/>
  </w:style>
  <w:style w:type="paragraph" w:customStyle="1" w:styleId="B59DE565457E4FF7ABDBBB34D69DA96E">
    <w:name w:val="B59DE565457E4FF7ABDBBB34D69DA96E"/>
  </w:style>
  <w:style w:type="paragraph" w:customStyle="1" w:styleId="BC627FFD6CAC4A34A086B0B1BAE650FF">
    <w:name w:val="BC627FFD6CAC4A34A086B0B1BAE650FF"/>
  </w:style>
  <w:style w:type="paragraph" w:customStyle="1" w:styleId="90315127D23C45F0B3C3F72D27F44B4A">
    <w:name w:val="90315127D23C45F0B3C3F72D27F44B4A"/>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F53C1-60B8-4761-B98D-5E647351769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2B72E75-27B9-4FCF-8EC2-1E31C9C1187C}"/>
</file>

<file path=customXml/itemProps4.xml><?xml version="1.0" encoding="utf-8"?>
<ds:datastoreItem xmlns:ds="http://schemas.openxmlformats.org/officeDocument/2006/customXml" ds:itemID="{D14B595F-4104-4862-822E-34DC6E96E503}"/>
</file>

<file path=docProps/app.xml><?xml version="1.0" encoding="utf-8"?>
<Properties xmlns="http://schemas.openxmlformats.org/officeDocument/2006/extended-properties" xmlns:vt="http://schemas.openxmlformats.org/officeDocument/2006/docPropsVTypes">
  <Template>Normal</Template>
  <TotalTime>10</TotalTime>
  <Pages>2</Pages>
  <Words>237</Words>
  <Characters>1407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obligatorisk vägledningslektion för körkort</vt:lpstr>
      <vt:lpstr>
      </vt:lpstr>
    </vt:vector>
  </TitlesOfParts>
  <Company>Sveriges riksdag</Company>
  <LinksUpToDate>false</LinksUpToDate>
  <CharactersWithSpaces>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