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DCE" w:rsidRPr="00297B14" w:rsidRDefault="00E96DCE">
      <w:pPr>
        <w:pStyle w:val="Frslagsrubrik"/>
      </w:pPr>
      <w:r w:rsidRPr="00297B14">
        <w:t>Förslag till riksdagsbeslut</w:t>
      </w:r>
    </w:p>
    <w:p w:rsidR="00E96DCE" w:rsidRPr="00297B14" w:rsidRDefault="00E96DCE">
      <w:pPr>
        <w:pStyle w:val="Hemstlatt"/>
      </w:pPr>
      <w:r w:rsidRPr="00297B14">
        <w:t>Riksdagen avslår proposition 2013/14:137 Konvention om social trygghet mellan Sverige och Sydkorea.</w:t>
      </w:r>
    </w:p>
    <w:p w:rsidR="00E96DCE" w:rsidRPr="00297B14" w:rsidRDefault="00E96DCE">
      <w:pPr>
        <w:pStyle w:val="Rubrik1"/>
      </w:pPr>
      <w:r w:rsidRPr="00297B14">
        <w:t>Motivering</w:t>
      </w:r>
    </w:p>
    <w:p w:rsidR="00E96DCE" w:rsidRPr="00297B14" w:rsidRDefault="00E96DCE">
      <w:r w:rsidRPr="00297B14">
        <w:t>Regeringen föreslår i proposition 2013/14:137 Konvention om social trygghet mellan Sverige och Sydkorea, bestämmelser som ska samordna de båda lä</w:t>
      </w:r>
      <w:r w:rsidRPr="00297B14">
        <w:t>n</w:t>
      </w:r>
      <w:r w:rsidRPr="00297B14">
        <w:t xml:space="preserve">dernas lagstiftning om ålder-, efterlevande- och invaliditetspension samt sjuk- och aktivitetsersättning. </w:t>
      </w:r>
    </w:p>
    <w:p w:rsidR="00E96DCE" w:rsidRPr="00297B14" w:rsidRDefault="00E96DCE">
      <w:pPr>
        <w:pStyle w:val="Normaltindrag"/>
      </w:pPr>
      <w:r w:rsidRPr="00297B14">
        <w:t>De skriver att förslaget inte innebär några nya åtaganden för svenskt vi</w:t>
      </w:r>
      <w:r w:rsidRPr="00297B14">
        <w:t>d</w:t>
      </w:r>
      <w:r w:rsidRPr="00297B14">
        <w:t>kommande. Ändå preciserar konventionen ett antal tvivelaktiga punkter som påvisar det motsatta, nödvändigtvis inte i termer av påverkan på vår socialfö</w:t>
      </w:r>
      <w:r w:rsidRPr="00297B14">
        <w:t>r</w:t>
      </w:r>
      <w:r w:rsidRPr="00297B14">
        <w:t>säkring, men i andra aspekter.</w:t>
      </w:r>
    </w:p>
    <w:p w:rsidR="00E96DCE" w:rsidRPr="00297B14" w:rsidRDefault="00E96DCE">
      <w:pPr>
        <w:pStyle w:val="Normaltindrag"/>
      </w:pPr>
      <w:r w:rsidRPr="00297B14">
        <w:t>Exempelvis anges det i artikel 7 att en person som är utsänd av sin arbet</w:t>
      </w:r>
      <w:r w:rsidRPr="00297B14">
        <w:t>s</w:t>
      </w:r>
      <w:r w:rsidRPr="00297B14">
        <w:t>givare till det andra avtalslandet fortfarande ska omfattas av det första avtal</w:t>
      </w:r>
      <w:r w:rsidRPr="00297B14">
        <w:t>s</w:t>
      </w:r>
      <w:r w:rsidRPr="00297B14">
        <w:t>landets lagstiftning, som om personen utförde arbetet inom det territoriet. Detta förfarande ska gälla upp till 24 kalendermånader. Risken finns då att de på den svenska arbetsmarknaden får konkurrensfördelar jämfört med om pers</w:t>
      </w:r>
      <w:r w:rsidRPr="00297B14">
        <w:t>o</w:t>
      </w:r>
      <w:r w:rsidRPr="00297B14">
        <w:t>nen skulle följa svensk lagstiftning.</w:t>
      </w:r>
    </w:p>
    <w:p w:rsidR="00E96DCE" w:rsidRPr="00297B14" w:rsidRDefault="00E96DCE">
      <w:pPr>
        <w:pStyle w:val="Normaltindrag"/>
      </w:pPr>
      <w:r w:rsidRPr="00297B14">
        <w:t>Vidare anges i artikel 12.3 att om en person efter sammanläggning av fö</w:t>
      </w:r>
      <w:r w:rsidRPr="00297B14">
        <w:t>r</w:t>
      </w:r>
      <w:r w:rsidRPr="00297B14">
        <w:t>säkringsperioder inte är berättigad till en förmån enligt en avtalsslutande stats lagstiftning ska denna persons rätt till förmån bestämmas genom samma</w:t>
      </w:r>
      <w:r w:rsidRPr="00297B14">
        <w:t>n</w:t>
      </w:r>
      <w:r w:rsidRPr="00297B14">
        <w:t>läggning av dessa perioder som har fullgjorts enligt lagstiftningen i ett tredje land med vilket de båda avtalsländerna har en gällande konvention om social trygghet. Detta kan i praktiken innebära att en person som inte kan tillräknas social trygghet i Sverige, ändå kan göra det om den gemensamma upparbet</w:t>
      </w:r>
      <w:r w:rsidRPr="00297B14">
        <w:t>a</w:t>
      </w:r>
      <w:r w:rsidRPr="00297B14">
        <w:t>de försäkringsperioden är förenlig med ett annat la</w:t>
      </w:r>
      <w:r w:rsidRPr="00297B14">
        <w:t xml:space="preserve">nds krav. Punkten är både </w:t>
      </w:r>
      <w:r w:rsidRPr="00297B14">
        <w:lastRenderedPageBreak/>
        <w:t>märklig och undergrävande av svenska bestämmelser kring socialförsäkrin</w:t>
      </w:r>
      <w:r w:rsidRPr="00297B14">
        <w:t>g</w:t>
      </w:r>
      <w:r w:rsidRPr="00297B14">
        <w:t>en.</w:t>
      </w:r>
    </w:p>
    <w:p w:rsidR="00E96DCE" w:rsidRPr="00297B14" w:rsidRDefault="00E96DCE">
      <w:pPr>
        <w:pStyle w:val="Normaltindrag"/>
      </w:pPr>
      <w:r w:rsidRPr="00297B14">
        <w:t>Regeringen skriver också i sin proposition gällande ekonomiska kons</w:t>
      </w:r>
      <w:r w:rsidRPr="00297B14">
        <w:t>e</w:t>
      </w:r>
      <w:r w:rsidRPr="00297B14">
        <w:t>kvenser att i princip inga nya åtaganden gäller för svensk del. Ändå anger konventi</w:t>
      </w:r>
      <w:r w:rsidRPr="00297B14">
        <w:t>o</w:t>
      </w:r>
      <w:r w:rsidRPr="00297B14">
        <w:t>nen att varje handling som ges in till den behöriga myndigheten eller den behöriga institutionen ska befrias, helt eller delvis, från avgifter eller kostnader. Detta är en ansvarslös inställning då ingen i dag kan veta kons</w:t>
      </w:r>
      <w:r w:rsidRPr="00297B14">
        <w:t>e</w:t>
      </w:r>
      <w:r w:rsidRPr="00297B14">
        <w:t>kvenserna av denna konvention i termer av migrationsflöden.</w:t>
      </w:r>
    </w:p>
    <w:p w:rsidR="00E96DCE" w:rsidRPr="00297B14" w:rsidRDefault="00E96DCE">
      <w:pPr>
        <w:pStyle w:val="Normaltindrag"/>
      </w:pPr>
      <w:r w:rsidRPr="00297B14">
        <w:t>Sammantaget bör riksdagen avslå regeringens proposition då konventionen som ligger till grund har både allvarliga brister och ekonomiska risker</w:t>
      </w:r>
      <w:r w:rsidRPr="00297B1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7B14">
        <w:trPr>
          <w:cantSplit/>
        </w:trPr>
        <w:tc>
          <w:tcPr>
            <w:tcW w:w="3046" w:type="dxa"/>
          </w:tcPr>
          <w:p w:rsidR="00E96DCE" w:rsidRPr="00297B14" w:rsidRDefault="00E96DCE">
            <w:pPr>
              <w:pStyle w:val="UnderskriftDatum"/>
              <w:spacing w:before="240"/>
            </w:pPr>
            <w:r w:rsidRPr="00297B14">
              <w:t>Stockholm den 2 april 2014</w:t>
            </w:r>
          </w:p>
        </w:tc>
        <w:tc>
          <w:tcPr>
            <w:tcW w:w="3047" w:type="dxa"/>
          </w:tcPr>
          <w:p w:rsidR="00E96DCE" w:rsidRPr="00297B14" w:rsidRDefault="00E96DCE">
            <w:pPr>
              <w:pStyle w:val="Underskrifter"/>
              <w:spacing w:before="240"/>
            </w:pPr>
          </w:p>
        </w:tc>
      </w:tr>
      <w:tr w:rsidR="00000000" w:rsidRPr="00297B14">
        <w:trPr>
          <w:cantSplit/>
        </w:trPr>
        <w:tc>
          <w:tcPr>
            <w:tcW w:w="3046" w:type="dxa"/>
          </w:tcPr>
          <w:p w:rsidR="00E96DCE" w:rsidRPr="00297B14" w:rsidRDefault="00E96DCE">
            <w:pPr>
              <w:pStyle w:val="Underskrifter"/>
            </w:pPr>
            <w:r w:rsidRPr="00297B14">
              <w:t>David Lång (SD)</w:t>
            </w:r>
          </w:p>
        </w:tc>
        <w:tc>
          <w:tcPr>
            <w:tcW w:w="3046" w:type="dxa"/>
          </w:tcPr>
          <w:p w:rsidR="00E96DCE" w:rsidRPr="00297B14" w:rsidRDefault="00E96DCE">
            <w:pPr>
              <w:pStyle w:val="Underskrifter"/>
            </w:pPr>
          </w:p>
        </w:tc>
      </w:tr>
    </w:tbl>
    <w:p w:rsidR="00E96DCE" w:rsidRPr="00297B14" w:rsidRDefault="00E96DCE">
      <w:pPr>
        <w:pStyle w:val="Normaltindrag"/>
      </w:pPr>
    </w:p>
    <w:sectPr w:rsidR="00E96DCE" w:rsidRPr="00297B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DCE" w:rsidRPr="00297B14" w:rsidRDefault="00E96DCE">
      <w:r w:rsidRPr="00297B14">
        <w:separator/>
      </w:r>
    </w:p>
  </w:endnote>
  <w:endnote w:type="continuationSeparator" w:id="0">
    <w:p w:rsidR="00E96DCE" w:rsidRPr="00297B14" w:rsidRDefault="00E96DCE">
      <w:r w:rsidRPr="00297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CE" w:rsidRPr="00297B14" w:rsidRDefault="00297B14">
    <w:pPr>
      <w:pStyle w:val="Sidfot"/>
    </w:pPr>
    <w:r w:rsidRPr="00297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357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CE" w:rsidRDefault="00E96D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DCE" w:rsidRDefault="00E96D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CE" w:rsidRPr="00297B14" w:rsidRDefault="00297B14">
    <w:pPr>
      <w:pStyle w:val="Sidfot"/>
    </w:pPr>
    <w:r w:rsidRPr="00297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957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CE" w:rsidRDefault="00E96D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DCE" w:rsidRDefault="00E96D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CE" w:rsidRPr="00297B14" w:rsidRDefault="00297B14">
    <w:pPr>
      <w:pStyle w:val="Sidfot"/>
    </w:pPr>
    <w:r w:rsidRPr="00297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222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CE" w:rsidRDefault="00E96D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DCE" w:rsidRDefault="00E96D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DCE" w:rsidRPr="00297B14" w:rsidRDefault="00E96DCE">
      <w:r w:rsidRPr="00297B14">
        <w:separator/>
      </w:r>
    </w:p>
  </w:footnote>
  <w:footnote w:type="continuationSeparator" w:id="0">
    <w:p w:rsidR="00E96DCE" w:rsidRPr="00297B14" w:rsidRDefault="00E96DCE">
      <w:r w:rsidRPr="00297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CE" w:rsidRPr="00297B14" w:rsidRDefault="00297B14">
    <w:pPr>
      <w:pStyle w:val="Sidhuvud"/>
    </w:pPr>
    <w:r w:rsidRPr="00297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301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CE" w:rsidRDefault="00E96D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DCE" w:rsidRDefault="00E96D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CE" w:rsidRPr="00297B14" w:rsidRDefault="00297B14">
    <w:pPr>
      <w:pStyle w:val="Sidhuvud"/>
    </w:pPr>
    <w:r w:rsidRPr="00297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515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CE" w:rsidRDefault="00E96D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DCE" w:rsidRDefault="00E96D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DCE" w:rsidRPr="00297B14" w:rsidRDefault="00E96DCE">
    <w:pPr>
      <w:pStyle w:val="FSHNormal"/>
      <w:tabs>
        <w:tab w:val="right" w:pos="5840"/>
      </w:tabs>
    </w:pPr>
    <w:r w:rsidRPr="00297B14">
      <w:br/>
    </w:r>
    <w:r w:rsidRPr="00297B14">
      <w:fldChar w:fldCharType="begin" w:fldLock="1"/>
    </w:r>
    <w:r w:rsidRPr="00297B14">
      <w:instrText xml:space="preserve"> DOCPROPERTY</w:instrText>
    </w:r>
    <w:r w:rsidRPr="00297B14">
      <w:rPr>
        <w:sz w:val="18"/>
      </w:rPr>
      <w:instrText xml:space="preserve"> "YearUser" *\charformat </w:instrText>
    </w:r>
    <w:r w:rsidRPr="00297B14">
      <w:fldChar w:fldCharType="separate"/>
    </w:r>
    <w:r w:rsidRPr="00297B14">
      <w:t>2013/14</w:t>
    </w:r>
    <w:r w:rsidRPr="00297B14">
      <w:fldChar w:fldCharType="end"/>
    </w:r>
    <w:r w:rsidRPr="00297B14">
      <w:t xml:space="preserve"> </w:t>
    </w:r>
    <w:r w:rsidRPr="00297B14">
      <w:tab/>
      <w:t xml:space="preserve">mnr: </w:t>
    </w:r>
    <w:r w:rsidRPr="00297B14">
      <w:fldChar w:fldCharType="begin" w:fldLock="1"/>
    </w:r>
    <w:r w:rsidRPr="00297B14">
      <w:instrText xml:space="preserve"> DOCPROPERTY</w:instrText>
    </w:r>
    <w:r w:rsidRPr="00297B14">
      <w:rPr>
        <w:sz w:val="18"/>
      </w:rPr>
      <w:instrText xml:space="preserve"> "Motionsnummer" *\charformat </w:instrText>
    </w:r>
    <w:r w:rsidRPr="00297B14">
      <w:fldChar w:fldCharType="separate"/>
    </w:r>
    <w:r w:rsidRPr="00297B14">
      <w:t>Sf17</w:t>
    </w:r>
    <w:r w:rsidRPr="00297B14">
      <w:fldChar w:fldCharType="end"/>
    </w:r>
    <w:r w:rsidRPr="00297B14">
      <w:br/>
    </w:r>
    <w:r w:rsidRPr="00297B14">
      <w:fldChar w:fldCharType="begin" w:fldLock="1"/>
    </w:r>
    <w:r w:rsidRPr="00297B14">
      <w:instrText xml:space="preserve"> DOCPROPERTY</w:instrText>
    </w:r>
    <w:r w:rsidRPr="00297B14">
      <w:rPr>
        <w:sz w:val="18"/>
      </w:rPr>
      <w:instrText xml:space="preserve"> "Samling" *\charformat </w:instrText>
    </w:r>
    <w:r w:rsidRPr="00297B14">
      <w:fldChar w:fldCharType="end"/>
    </w:r>
    <w:r w:rsidRPr="00297B14">
      <w:tab/>
      <w:t xml:space="preserve">pnr: </w:t>
    </w:r>
    <w:r w:rsidRPr="00297B14">
      <w:fldChar w:fldCharType="begin" w:fldLock="1"/>
    </w:r>
    <w:r w:rsidRPr="00297B14">
      <w:instrText xml:space="preserve"> DOCPROPERTY</w:instrText>
    </w:r>
    <w:r w:rsidRPr="00297B14">
      <w:rPr>
        <w:sz w:val="18"/>
      </w:rPr>
      <w:instrText xml:space="preserve"> "Partinummer" *\charformat </w:instrText>
    </w:r>
    <w:r w:rsidRPr="00297B14">
      <w:fldChar w:fldCharType="separate"/>
    </w:r>
    <w:r w:rsidRPr="00297B14">
      <w:t>SD464</w:t>
    </w:r>
    <w:r w:rsidRPr="00297B14">
      <w:fldChar w:fldCharType="end"/>
    </w:r>
  </w:p>
  <w:p w:rsidR="00E96DCE" w:rsidRPr="00297B14" w:rsidRDefault="00E96DCE">
    <w:pPr>
      <w:pStyle w:val="FSHRub1"/>
    </w:pPr>
    <w:r w:rsidRPr="00297B14">
      <w:t>Motion till riksdagen</w:t>
    </w:r>
    <w:r w:rsidRPr="00297B14">
      <w:br/>
    </w:r>
    <w:r w:rsidRPr="00297B14">
      <w:fldChar w:fldCharType="begin" w:fldLock="1"/>
    </w:r>
    <w:r w:rsidRPr="00297B14">
      <w:instrText xml:space="preserve"> DOCPROPERTY "YearUser" *\charformat </w:instrText>
    </w:r>
    <w:r w:rsidRPr="00297B14">
      <w:fldChar w:fldCharType="separate"/>
    </w:r>
    <w:r w:rsidRPr="00297B14">
      <w:t>2013/14</w:t>
    </w:r>
    <w:r w:rsidRPr="00297B14">
      <w:fldChar w:fldCharType="end"/>
    </w:r>
    <w:r w:rsidRPr="00297B14">
      <w:t>:</w:t>
    </w:r>
    <w:r w:rsidRPr="00297B14">
      <w:fldChar w:fldCharType="begin" w:fldLock="1"/>
    </w:r>
    <w:r w:rsidRPr="00297B14">
      <w:instrText xml:space="preserve"> DOCPROPERTY "Motionsnummer" *\charformat </w:instrText>
    </w:r>
    <w:r w:rsidRPr="00297B14">
      <w:fldChar w:fldCharType="separate"/>
    </w:r>
    <w:r w:rsidRPr="00297B14">
      <w:t>Sf17</w:t>
    </w:r>
    <w:r w:rsidRPr="00297B14">
      <w:fldChar w:fldCharType="end"/>
    </w:r>
  </w:p>
  <w:p w:rsidR="00E96DCE" w:rsidRPr="00297B14" w:rsidRDefault="00E96DCE">
    <w:pPr>
      <w:pStyle w:val="FSHNormalS5"/>
    </w:pPr>
    <w:r w:rsidRPr="00297B14">
      <w:fldChar w:fldCharType="begin" w:fldLock="1"/>
    </w:r>
    <w:r w:rsidRPr="00297B14">
      <w:instrText xml:space="preserve"> DOCPROPERTY "MotionarText" *\charformat </w:instrText>
    </w:r>
    <w:r w:rsidRPr="00297B14">
      <w:fldChar w:fldCharType="separate"/>
    </w:r>
    <w:r w:rsidRPr="00297B14">
      <w:t>av David Lång (SD)</w:t>
    </w:r>
    <w:r w:rsidRPr="00297B14">
      <w:fldChar w:fldCharType="end"/>
    </w:r>
    <w:r w:rsidRPr="00297B14">
      <w:br/>
    </w:r>
    <w:r w:rsidRPr="00297B14">
      <w:fldChar w:fldCharType="begin" w:fldLock="1"/>
    </w:r>
    <w:r w:rsidRPr="00297B14">
      <w:instrText xml:space="preserve"> DOCPROPERTY "SvarFrasKort" *\charformat </w:instrText>
    </w:r>
    <w:r w:rsidRPr="00297B14">
      <w:fldChar w:fldCharType="separate"/>
    </w:r>
    <w:r w:rsidRPr="00297B14">
      <w:t>med anledning av prop. 2013/14:137</w:t>
    </w:r>
    <w:r w:rsidRPr="00297B14">
      <w:fldChar w:fldCharType="end"/>
    </w:r>
  </w:p>
  <w:p w:rsidR="00E96DCE" w:rsidRPr="00297B14" w:rsidRDefault="00E96DCE">
    <w:pPr>
      <w:pStyle w:val="FSHTitel"/>
    </w:pPr>
    <w:r w:rsidRPr="00297B14">
      <w:fldChar w:fldCharType="begin" w:fldLock="1"/>
    </w:r>
    <w:r w:rsidRPr="00297B14">
      <w:instrText xml:space="preserve"> DOCPROPERTY</w:instrText>
    </w:r>
    <w:r w:rsidRPr="00297B14">
      <w:rPr>
        <w:sz w:val="18"/>
      </w:rPr>
      <w:instrText xml:space="preserve"> "RubrikSvar" *\charformat </w:instrText>
    </w:r>
    <w:r w:rsidRPr="00297B14">
      <w:fldChar w:fldCharType="separate"/>
    </w:r>
    <w:r w:rsidRPr="00297B14">
      <w:t>Konvention om social trygghet mellan Sverige och Sydkorea</w:t>
    </w:r>
    <w:r w:rsidRPr="00297B14">
      <w:fldChar w:fldCharType="end"/>
    </w:r>
  </w:p>
  <w:p w:rsidR="00E96DCE" w:rsidRPr="00297B14" w:rsidRDefault="00E96DCE">
    <w:pPr>
      <w:pStyle w:val="Normal00"/>
    </w:pPr>
  </w:p>
  <w:p w:rsidR="00E96DCE" w:rsidRPr="00297B14" w:rsidRDefault="00E96D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8651289">
    <w:abstractNumId w:val="13"/>
  </w:num>
  <w:num w:numId="2" w16cid:durableId="814029500">
    <w:abstractNumId w:val="11"/>
  </w:num>
  <w:num w:numId="3" w16cid:durableId="1157917766">
    <w:abstractNumId w:val="14"/>
  </w:num>
  <w:num w:numId="4" w16cid:durableId="441388457">
    <w:abstractNumId w:val="8"/>
  </w:num>
  <w:num w:numId="5" w16cid:durableId="1360161773">
    <w:abstractNumId w:val="3"/>
  </w:num>
  <w:num w:numId="6" w16cid:durableId="974142699">
    <w:abstractNumId w:val="2"/>
  </w:num>
  <w:num w:numId="7" w16cid:durableId="851603399">
    <w:abstractNumId w:val="1"/>
  </w:num>
  <w:num w:numId="8" w16cid:durableId="2118867850">
    <w:abstractNumId w:val="0"/>
  </w:num>
  <w:num w:numId="9" w16cid:durableId="408431650">
    <w:abstractNumId w:val="9"/>
  </w:num>
  <w:num w:numId="10" w16cid:durableId="1625455639">
    <w:abstractNumId w:val="7"/>
  </w:num>
  <w:num w:numId="11" w16cid:durableId="1461219759">
    <w:abstractNumId w:val="6"/>
  </w:num>
  <w:num w:numId="12" w16cid:durableId="535626567">
    <w:abstractNumId w:val="5"/>
  </w:num>
  <w:num w:numId="13" w16cid:durableId="1986276923">
    <w:abstractNumId w:val="4"/>
  </w:num>
  <w:num w:numId="14" w16cid:durableId="1443106810">
    <w:abstractNumId w:val="16"/>
  </w:num>
  <w:num w:numId="15" w16cid:durableId="458425376">
    <w:abstractNumId w:val="12"/>
  </w:num>
  <w:num w:numId="16" w16cid:durableId="21362146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4-02"/>
    <w:docVar w:name="PersonGUIDs" w:val="{91552D3C-C99E-461F-B71B-0E113B8C02CC}"/>
  </w:docVars>
  <w:rsids>
    <w:rsidRoot w:val="00C9093F"/>
    <w:rsid w:val="00297B14"/>
    <w:rsid w:val="00C9093F"/>
    <w:rsid w:val="00E96D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D4531B-4E7D-408F-A128-FB45374C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2047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SD464</vt:lpstr>
    </vt:vector>
  </TitlesOfParts>
  <Company>Riksdagen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SD464</dc:title>
  <dc:subject>SD464</dc:subject>
  <dc:creator>Riksdagen</dc:creator>
  <cp:keywords>Riksdagen</cp:keywords>
  <dc:description>AD-ändringar</dc:description>
  <cp:lastModifiedBy>Lars Brink</cp:lastModifiedBy>
  <cp:revision>2</cp:revision>
  <cp:lastPrinted>2014-04-09T08:56:00Z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mot2000_607_2014-04-02</vt:lpwstr>
  </property>
  <property fmtid="{D5CDD505-2E9C-101B-9397-08002B2CF9AE}" pid="3" name="version">
    <vt:lpwstr>mot2000_607_2014-04-02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2013/14:137 Konvention om social trygghet mellan Sverige och Sydkorea</vt:lpwstr>
  </property>
  <property fmtid="{D5CDD505-2E9C-101B-9397-08002B2CF9AE}" pid="11" name="SvarFrasKort">
    <vt:lpwstr>med anledning av prop. 2013/14:137</vt:lpwstr>
  </property>
  <property fmtid="{D5CDD505-2E9C-101B-9397-08002B2CF9AE}" pid="12" name="Svar">
    <vt:lpwstr>Proposition</vt:lpwstr>
  </property>
  <property fmtid="{D5CDD505-2E9C-101B-9397-08002B2CF9AE}" pid="13" name="SvarNr">
    <vt:lpwstr>2013/14:137</vt:lpwstr>
  </property>
  <property fmtid="{D5CDD505-2E9C-101B-9397-08002B2CF9AE}" pid="14" name="RubrikSvar">
    <vt:lpwstr>Konvention om social trygghet mellan Sverige och Sydkorea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SD464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20132014000000830068000004640069</vt:lpwstr>
  </property>
  <property fmtid="{D5CDD505-2E9C-101B-9397-08002B2CF9AE}" pid="47" name="datum">
    <vt:lpwstr>140402</vt:lpwstr>
  </property>
  <property fmtid="{D5CDD505-2E9C-101B-9397-08002B2CF9AE}" pid="48" name="avsändar-e-post">
    <vt:lpwstr/>
  </property>
  <property fmtid="{D5CDD505-2E9C-101B-9397-08002B2CF9AE}" pid="49" name="id">
    <vt:lpwstr>20132014000000830068000004640069</vt:lpwstr>
  </property>
  <property fmtid="{D5CDD505-2E9C-101B-9397-08002B2CF9AE}" pid="50" name="nummer">
    <vt:lpwstr>17</vt:lpwstr>
  </property>
  <property fmtid="{D5CDD505-2E9C-101B-9397-08002B2CF9AE}" pid="51" name="utskottsbeteckning">
    <vt:lpwstr>Sf</vt:lpwstr>
  </property>
  <property fmtid="{D5CDD505-2E9C-101B-9397-08002B2CF9AE}" pid="52" name="GlobalUID">
    <vt:lpwstr>{2D284EA8-746F-4A79-A623-18906F40F2BF}</vt:lpwstr>
  </property>
  <property fmtid="{D5CDD505-2E9C-101B-9397-08002B2CF9AE}" pid="53" name="Överföringar">
    <vt:i4>0</vt:i4>
  </property>
  <property fmtid="{D5CDD505-2E9C-101B-9397-08002B2CF9AE}" pid="54" name="Checksum">
    <vt:lpwstr>*1014594646901*</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140409 16:10:49.886</vt:lpwstr>
  </property>
  <property fmtid="{D5CDD505-2E9C-101B-9397-08002B2CF9AE}" pid="58" name="urixGuid">
    <vt:lpwstr>{413B4567-691E-44BD-AC53-A9246BBB42B3}</vt:lpwstr>
  </property>
</Properties>
</file>