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53A1" w:rsidRDefault="00153A2A" w14:paraId="721FE9A8" w14:textId="77777777">
      <w:pPr>
        <w:pStyle w:val="RubrikFrslagTIllRiksdagsbeslut"/>
      </w:pPr>
      <w:sdt>
        <w:sdtPr>
          <w:alias w:val="CC_Boilerplate_4"/>
          <w:tag w:val="CC_Boilerplate_4"/>
          <w:id w:val="-1644581176"/>
          <w:lock w:val="sdtContentLocked"/>
          <w:placeholder>
            <w:docPart w:val="17503C2249A046108EB2EC18257E08D8"/>
          </w:placeholder>
          <w:text/>
        </w:sdtPr>
        <w:sdtEndPr/>
        <w:sdtContent>
          <w:r w:rsidRPr="009B062B" w:rsidR="00AF30DD">
            <w:t>Förslag till riksdagsbeslut</w:t>
          </w:r>
        </w:sdtContent>
      </w:sdt>
      <w:bookmarkEnd w:id="0"/>
      <w:bookmarkEnd w:id="1"/>
    </w:p>
    <w:sdt>
      <w:sdtPr>
        <w:alias w:val="Yrkande 1"/>
        <w:tag w:val="e56a25cd-8e0a-475f-9ad1-1f52cc353042"/>
        <w:id w:val="-744414807"/>
        <w:lock w:val="sdtLocked"/>
      </w:sdtPr>
      <w:sdtEndPr/>
      <w:sdtContent>
        <w:p w:rsidR="003B7F79" w:rsidRDefault="0017592D" w14:paraId="08CADEC6" w14:textId="77777777">
          <w:pPr>
            <w:pStyle w:val="Frslagstext"/>
          </w:pPr>
          <w:r>
            <w:t>Riksdagen ställer sig bakom det som anförs i motionen om att stoppa all handel med varor från illegala bosättningar på Västbanken och tillkännager detta för regeringen.</w:t>
          </w:r>
        </w:p>
      </w:sdtContent>
    </w:sdt>
    <w:sdt>
      <w:sdtPr>
        <w:alias w:val="Yrkande 2"/>
        <w:tag w:val="57f78443-b28c-4d81-8237-7e82fa5836b1"/>
        <w:id w:val="-1800832601"/>
        <w:lock w:val="sdtLocked"/>
      </w:sdtPr>
      <w:sdtEndPr/>
      <w:sdtContent>
        <w:p w:rsidR="003B7F79" w:rsidRDefault="0017592D" w14:paraId="58AB9A8E" w14:textId="77777777">
          <w:pPr>
            <w:pStyle w:val="Frslagstext"/>
          </w:pPr>
          <w:r>
            <w:t>Riksdagen ställer sig bakom det som anförs i motionen om att Sverige ska ta initiativ till samtal om en tvåstatslösning och tillkännager detta för regeringen.</w:t>
          </w:r>
        </w:p>
      </w:sdtContent>
    </w:sdt>
    <w:sdt>
      <w:sdtPr>
        <w:alias w:val="Yrkande 3"/>
        <w:tag w:val="a0cd98cc-cd59-476a-8e87-3ec778c06555"/>
        <w:id w:val="-1189298127"/>
        <w:lock w:val="sdtLocked"/>
      </w:sdtPr>
      <w:sdtEndPr/>
      <w:sdtContent>
        <w:p w:rsidR="003B7F79" w:rsidRDefault="0017592D" w14:paraId="3304DC91" w14:textId="77777777">
          <w:pPr>
            <w:pStyle w:val="Frslagstext"/>
          </w:pPr>
          <w:r>
            <w:t>Riksdagen ställer sig bakom det som anförs i motionen om att Sverige ska stötta de oberoende domstolarna, Internationella brottmålsdomstolen och Internationella domstolen, i deras utredningar, bedömningar samt slutsatser och tillkännager detta för regeringen.</w:t>
          </w:r>
        </w:p>
      </w:sdtContent>
    </w:sdt>
    <w:sdt>
      <w:sdtPr>
        <w:alias w:val="Yrkande 4"/>
        <w:tag w:val="636e56e0-6f97-444b-b672-6aee324f26cb"/>
        <w:id w:val="216869043"/>
        <w:lock w:val="sdtLocked"/>
      </w:sdtPr>
      <w:sdtEndPr/>
      <w:sdtContent>
        <w:p w:rsidR="003B7F79" w:rsidRDefault="0017592D" w14:paraId="4112BA02" w14:textId="77777777">
          <w:pPr>
            <w:pStyle w:val="Frslagstext"/>
          </w:pPr>
          <w:r>
            <w:t>Riksdagen ställer sig bakom det som anförs i motionen om att Sverige bör leda arbetet med att fler medlemsländer ska ansluta sig till en fredsprocess mellan Israel och Palestina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5442CEDFD64096A976E865CC3273EB"/>
        </w:placeholder>
        <w:text/>
      </w:sdtPr>
      <w:sdtEndPr/>
      <w:sdtContent>
        <w:p w:rsidRPr="009B062B" w:rsidR="006D79C9" w:rsidP="00333E95" w:rsidRDefault="006D79C9" w14:paraId="23E5F746" w14:textId="77777777">
          <w:pPr>
            <w:pStyle w:val="Rubrik1"/>
          </w:pPr>
          <w:r>
            <w:t>Motivering</w:t>
          </w:r>
        </w:p>
      </w:sdtContent>
    </w:sdt>
    <w:bookmarkEnd w:displacedByCustomXml="prev" w:id="3"/>
    <w:bookmarkEnd w:displacedByCustomXml="prev" w:id="4"/>
    <w:p w:rsidR="009434CA" w:rsidP="00153A2A" w:rsidRDefault="009434CA" w14:paraId="36546A9B" w14:textId="18DC9C97">
      <w:pPr>
        <w:pStyle w:val="Normalutanindragellerluft"/>
      </w:pPr>
      <w:r>
        <w:t>Konflikten mellan Israel och Palestina är en av världens längst pågående och mest komplexa. Under årens lopp har otaliga försök gjorts för att nå fred och flera avtal har undertecknats av båda parter i den riktningen. Krigen har varit många, men vi social</w:t>
      </w:r>
      <w:r w:rsidR="00153A2A">
        <w:softHyphen/>
      </w:r>
      <w:r>
        <w:t xml:space="preserve">demokrater har alltid stått fast vid att lösningen måste bygga på att två stater kan leva sida vid sida i fred. Sedan 1988 har PLO och de palestinska myndigheterna erkänt staten </w:t>
      </w:r>
      <w:r w:rsidRPr="00153A2A">
        <w:rPr>
          <w:spacing w:val="-1"/>
        </w:rPr>
        <w:t>Israel genom sitt stöd för en tvåstatslösning, något som även Fatah, som styr Västbanken,</w:t>
      </w:r>
      <w:r>
        <w:t xml:space="preserve"> fortfarande står bakom. Trots detta har Israel fortsatt sin ockupation och sin bosättar</w:t>
      </w:r>
      <w:r w:rsidR="00153A2A">
        <w:softHyphen/>
      </w:r>
      <w:r>
        <w:t>politik, vilket ledde fram till Oslo-ackorden 1995. Där lovade Israel att respektera Palestinas suveränitet, avsluta ockupationen och upphöra med bosättningarna – löften som aldrig infriades.</w:t>
      </w:r>
    </w:p>
    <w:p w:rsidR="009434CA" w:rsidP="00153A2A" w:rsidRDefault="009434CA" w14:paraId="62BA80F5" w14:textId="43958E72">
      <w:r>
        <w:t xml:space="preserve">I dag ockuperar Israel </w:t>
      </w:r>
      <w:r w:rsidR="0017592D">
        <w:t>ö</w:t>
      </w:r>
      <w:r>
        <w:t xml:space="preserve">stra Jerusalem, Västbanken och, i juridisk mening, även Gazaremsan eftersom landet kontrollerar dess gränser, luftrum och sjövägar. Denna ockupation innebär ett enormt lidande för den palestinska civilbefolkningen och har pågått i årtionden utan att några konsekvenser har riktats mot Israel. Världen har stått </w:t>
      </w:r>
      <w:r>
        <w:lastRenderedPageBreak/>
        <w:t>passiv medan palestinier har fördrivits och folkrätten, den internationella humanitära rätten och mänskliga rättigheter har kränkts dagligen av den israeliska staten. Palestinier åtnjuter inte ens samma rättigheter som israeler i Israel, något som den israeliska människorättsorganisationen B’Tselem gång på gång har dokumenterat.</w:t>
      </w:r>
    </w:p>
    <w:p w:rsidR="009434CA" w:rsidP="00153A2A" w:rsidRDefault="009434CA" w14:paraId="0FB31B28" w14:textId="4F161A39">
      <w:r>
        <w:t>Israels bosättarpolitik fortsätter och uppmuntras av landets regering, samtidigt som våldet och dödandet av palestinier på Västbanken har tilltagit och de illegala bosättningarna fortsatt att expandera. Detta undergräver tvåstatslösningen och strider mot internationell humanitär rätt</w:t>
      </w:r>
      <w:r w:rsidR="0017592D">
        <w:t>;</w:t>
      </w:r>
      <w:r>
        <w:t xml:space="preserve"> Sverige måste göra mer för att markera mot bosättar</w:t>
      </w:r>
      <w:r w:rsidR="00153A2A">
        <w:softHyphen/>
      </w:r>
      <w:r>
        <w:t>våldet och expansionen av israeliskt territorium i Palestina. Vi vill att all handel med varor från bosättningar ska upphöra.</w:t>
      </w:r>
    </w:p>
    <w:p w:rsidR="009434CA" w:rsidP="00153A2A" w:rsidRDefault="009434CA" w14:paraId="6C59E9CF" w14:textId="5ABA310E">
      <w:r>
        <w:t>Ockupationen av Palestina är olaglig</w:t>
      </w:r>
      <w:r w:rsidR="0017592D">
        <w:t>;</w:t>
      </w:r>
      <w:r>
        <w:t xml:space="preserve"> Israel bryter mot folkrätten och detta utgör det största hindret för fred mellan Israel och Palestina. Att stå upp för en tvåstatslösning kräver mer än ord – det kräver handling. Sedan Hamas terrorattack den 7 oktober har 1</w:t>
      </w:r>
      <w:r w:rsidR="00442585">
        <w:t> </w:t>
      </w:r>
      <w:r>
        <w:t>200 israeler dödats och över 65 000 palestinier har dödats i Gaza</w:t>
      </w:r>
      <w:r w:rsidR="00442585">
        <w:t>.</w:t>
      </w:r>
      <w:r>
        <w:t xml:space="preserve"> Israels konstanta brott mot internationell rätt måste hindras.</w:t>
      </w:r>
    </w:p>
    <w:p w:rsidR="009434CA" w:rsidP="00153A2A" w:rsidRDefault="009434CA" w14:paraId="49E2EC4A" w14:textId="56BD0687">
      <w:r>
        <w:t xml:space="preserve">Enligt en rapport från FN:s oberoende internationella utredningskommission om det ockuperade palestinska området, inklusive </w:t>
      </w:r>
      <w:r w:rsidR="0017592D">
        <w:t>ö</w:t>
      </w:r>
      <w:r>
        <w:t>stra Jerusalem</w:t>
      </w:r>
      <w:r w:rsidR="0017592D">
        <w:t>,</w:t>
      </w:r>
      <w:r>
        <w:t xml:space="preserve"> för mänskliga rättigheter finns det bevis för att Israel </w:t>
      </w:r>
      <w:r w:rsidR="0017592D">
        <w:t xml:space="preserve">både </w:t>
      </w:r>
      <w:r>
        <w:t>har begått och begår folkmord. Kommissionen har utrett Israels krigföring sedan den 7 oktober 2023 och funnit att israelisk militär utfört fyra av fem folkmordsbrott enligt konventionen om förebyggande och bestraffning av brottet folkmord. Vi anser att Sverige behöver stötta de oberoende domstolarna, Internationella brottsmålsdomstolen och den internationella domstolen i deras utredningar, bedömningar samt slutsatser.</w:t>
      </w:r>
    </w:p>
    <w:p w:rsidR="009434CA" w:rsidP="00153A2A" w:rsidRDefault="009434CA" w14:paraId="52D8FD9B" w14:textId="77777777">
      <w:r>
        <w:t xml:space="preserve">Den enda framkomliga vägen till fred är en tvåstatslösning, där två suveräna stater kan existera på jämlika villkor. För att detta ska bli verklighet krävs ett starkare engagemang och fler initiativ från omvärlden. Hamas har ingen plats i framtida förhandlingar, och därför är det avgörande att det internationella samfundet säkerställer </w:t>
      </w:r>
      <w:r w:rsidRPr="00153A2A">
        <w:rPr>
          <w:spacing w:val="-1"/>
        </w:rPr>
        <w:t>att Gazabornas röster blir hörda, exempelvis genom Fatah som i dag styr på Västbanken.</w:t>
      </w:r>
    </w:p>
    <w:p w:rsidR="009434CA" w:rsidP="00153A2A" w:rsidRDefault="009434CA" w14:paraId="55C03BCB" w14:textId="714DE7DF">
      <w:r>
        <w:t>Israel måste upphöra med sin bosättningspolitik och all palestinsk mark bör åter</w:t>
      </w:r>
      <w:r w:rsidR="00153A2A">
        <w:softHyphen/>
      </w:r>
      <w:r>
        <w:t>lämnas till staten Palestina i enlighet med 1967 års gränsdragning. Vi socialdemokrater anser att Sverige bör spela en mer aktiv roll i dessa processer och ta initiativ inom EU för att fler medlemsländer ska ansluta sig till en fredsprocess. Målet måste vara ett nytt avtal som stärker den palestinska staten och samtidigt garanterar en varaktig sam</w:t>
      </w:r>
      <w:r w:rsidR="00153A2A">
        <w:softHyphen/>
      </w:r>
      <w:r>
        <w:t>existens vid sidan av den israeliska staten.</w:t>
      </w:r>
    </w:p>
    <w:sdt>
      <w:sdtPr>
        <w:rPr>
          <w:i/>
          <w:noProof/>
        </w:rPr>
        <w:alias w:val="CC_Underskrifter"/>
        <w:tag w:val="CC_Underskrifter"/>
        <w:id w:val="583496634"/>
        <w:lock w:val="sdtContentLocked"/>
        <w:placeholder>
          <w:docPart w:val="9002CEAF3C3F47A79179E6CC4AB7AE92"/>
        </w:placeholder>
      </w:sdtPr>
      <w:sdtEndPr/>
      <w:sdtContent>
        <w:p w:rsidR="00DE53A1" w:rsidP="00DE53A1" w:rsidRDefault="00DE53A1" w14:paraId="229C8829" w14:textId="77777777"/>
        <w:p w:rsidR="00DE53A1" w:rsidP="00DE53A1" w:rsidRDefault="00153A2A" w14:paraId="31D51E60" w14:textId="33A2985E"/>
      </w:sdtContent>
    </w:sdt>
    <w:tbl>
      <w:tblPr>
        <w:tblW w:w="5000" w:type="pct"/>
        <w:tblLook w:val="04A0" w:firstRow="1" w:lastRow="0" w:firstColumn="1" w:lastColumn="0" w:noHBand="0" w:noVBand="1"/>
        <w:tblCaption w:val="underskrifter"/>
      </w:tblPr>
      <w:tblGrid>
        <w:gridCol w:w="4252"/>
        <w:gridCol w:w="4252"/>
      </w:tblGrid>
      <w:tr w:rsidRPr="00153A2A" w:rsidR="003B7F79" w14:paraId="677D6089" w14:textId="77777777">
        <w:trPr>
          <w:cantSplit/>
        </w:trPr>
        <w:tc>
          <w:tcPr>
            <w:tcW w:w="50" w:type="pct"/>
            <w:vAlign w:val="bottom"/>
          </w:tcPr>
          <w:p w:rsidRPr="00153A2A" w:rsidR="003B7F79" w:rsidRDefault="0017592D" w14:paraId="51780E2D" w14:textId="77777777">
            <w:pPr>
              <w:pStyle w:val="Underskrifter"/>
              <w:spacing w:after="0"/>
              <w:rPr>
                <w:lang w:val="en-US"/>
              </w:rPr>
            </w:pPr>
            <w:r w:rsidRPr="00153A2A">
              <w:rPr>
                <w:lang w:val="en-US"/>
              </w:rPr>
              <w:t>Daniel Vencu Velasquez Castro (S)</w:t>
            </w:r>
          </w:p>
        </w:tc>
        <w:tc>
          <w:tcPr>
            <w:tcW w:w="50" w:type="pct"/>
            <w:vAlign w:val="bottom"/>
          </w:tcPr>
          <w:p w:rsidRPr="00153A2A" w:rsidR="003B7F79" w:rsidRDefault="003B7F79" w14:paraId="05C4BC6D" w14:textId="77777777">
            <w:pPr>
              <w:pStyle w:val="Underskrifter"/>
              <w:spacing w:after="0"/>
              <w:rPr>
                <w:lang w:val="en-US"/>
              </w:rPr>
            </w:pPr>
          </w:p>
        </w:tc>
      </w:tr>
      <w:tr w:rsidR="003B7F79" w14:paraId="415BABFF" w14:textId="77777777">
        <w:trPr>
          <w:cantSplit/>
        </w:trPr>
        <w:tc>
          <w:tcPr>
            <w:tcW w:w="50" w:type="pct"/>
            <w:vAlign w:val="bottom"/>
          </w:tcPr>
          <w:p w:rsidR="003B7F79" w:rsidRDefault="0017592D" w14:paraId="4FED57C9" w14:textId="77777777">
            <w:pPr>
              <w:pStyle w:val="Underskrifter"/>
              <w:spacing w:after="0"/>
            </w:pPr>
            <w:r>
              <w:t>Jytte Guteland (S)</w:t>
            </w:r>
          </w:p>
        </w:tc>
        <w:tc>
          <w:tcPr>
            <w:tcW w:w="50" w:type="pct"/>
            <w:vAlign w:val="bottom"/>
          </w:tcPr>
          <w:p w:rsidR="003B7F79" w:rsidRDefault="0017592D" w14:paraId="5F4DA910" w14:textId="77777777">
            <w:pPr>
              <w:pStyle w:val="Underskrifter"/>
              <w:spacing w:after="0"/>
            </w:pPr>
            <w:r>
              <w:t>Markus Kallifatides (S)</w:t>
            </w:r>
          </w:p>
        </w:tc>
      </w:tr>
      <w:tr w:rsidR="003B7F79" w14:paraId="02759ED0" w14:textId="77777777">
        <w:trPr>
          <w:cantSplit/>
        </w:trPr>
        <w:tc>
          <w:tcPr>
            <w:tcW w:w="50" w:type="pct"/>
            <w:vAlign w:val="bottom"/>
          </w:tcPr>
          <w:p w:rsidR="003B7F79" w:rsidRDefault="0017592D" w14:paraId="74E21FAA" w14:textId="77777777">
            <w:pPr>
              <w:pStyle w:val="Underskrifter"/>
              <w:spacing w:after="0"/>
            </w:pPr>
            <w:r>
              <w:t>Kadir Kasirga (S)</w:t>
            </w:r>
          </w:p>
        </w:tc>
        <w:tc>
          <w:tcPr>
            <w:tcW w:w="50" w:type="pct"/>
            <w:vAlign w:val="bottom"/>
          </w:tcPr>
          <w:p w:rsidR="003B7F79" w:rsidRDefault="0017592D" w14:paraId="21E5A848" w14:textId="77777777">
            <w:pPr>
              <w:pStyle w:val="Underskrifter"/>
              <w:spacing w:after="0"/>
            </w:pPr>
            <w:r>
              <w:t>Mattias Vepsä (S)</w:t>
            </w:r>
          </w:p>
        </w:tc>
      </w:tr>
      <w:tr w:rsidR="003B7F79" w14:paraId="438EC2E6" w14:textId="77777777">
        <w:trPr>
          <w:cantSplit/>
        </w:trPr>
        <w:tc>
          <w:tcPr>
            <w:tcW w:w="50" w:type="pct"/>
            <w:vAlign w:val="bottom"/>
          </w:tcPr>
          <w:p w:rsidR="003B7F79" w:rsidRDefault="0017592D" w14:paraId="755A3E11" w14:textId="77777777">
            <w:pPr>
              <w:pStyle w:val="Underskrifter"/>
              <w:spacing w:after="0"/>
            </w:pPr>
            <w:r>
              <w:t>Anders Ygeman (S)</w:t>
            </w:r>
          </w:p>
        </w:tc>
        <w:tc>
          <w:tcPr>
            <w:tcW w:w="50" w:type="pct"/>
            <w:vAlign w:val="bottom"/>
          </w:tcPr>
          <w:p w:rsidR="003B7F79" w:rsidRDefault="0017592D" w14:paraId="220C0E56" w14:textId="77777777">
            <w:pPr>
              <w:pStyle w:val="Underskrifter"/>
              <w:spacing w:after="0"/>
            </w:pPr>
            <w:r>
              <w:t>Mirja Räihä (S)</w:t>
            </w:r>
          </w:p>
        </w:tc>
      </w:tr>
      <w:tr w:rsidR="003B7F79" w14:paraId="6ACB1736" w14:textId="77777777">
        <w:trPr>
          <w:cantSplit/>
        </w:trPr>
        <w:tc>
          <w:tcPr>
            <w:tcW w:w="50" w:type="pct"/>
            <w:vAlign w:val="bottom"/>
          </w:tcPr>
          <w:p w:rsidR="003B7F79" w:rsidRDefault="0017592D" w14:paraId="56D7BA3C" w14:textId="77777777">
            <w:pPr>
              <w:pStyle w:val="Underskrifter"/>
              <w:spacing w:after="0"/>
            </w:pPr>
            <w:r>
              <w:t>Lawen Redar (S)</w:t>
            </w:r>
          </w:p>
        </w:tc>
        <w:tc>
          <w:tcPr>
            <w:tcW w:w="50" w:type="pct"/>
            <w:vAlign w:val="bottom"/>
          </w:tcPr>
          <w:p w:rsidR="003B7F79" w:rsidRDefault="003B7F79" w14:paraId="2D1070FB" w14:textId="77777777">
            <w:pPr>
              <w:pStyle w:val="Underskrifter"/>
              <w:spacing w:after="0"/>
            </w:pPr>
          </w:p>
        </w:tc>
      </w:tr>
    </w:tbl>
    <w:p w:rsidRPr="008E0FE2" w:rsidR="004801AC" w:rsidP="00DF3554" w:rsidRDefault="004801AC" w14:paraId="71EC17F5" w14:textId="57FB23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AAB1" w14:textId="77777777" w:rsidR="009434CA" w:rsidRDefault="009434CA" w:rsidP="000C1CAD">
      <w:pPr>
        <w:spacing w:line="240" w:lineRule="auto"/>
      </w:pPr>
      <w:r>
        <w:separator/>
      </w:r>
    </w:p>
  </w:endnote>
  <w:endnote w:type="continuationSeparator" w:id="0">
    <w:p w14:paraId="2F8239C2" w14:textId="77777777" w:rsidR="009434CA" w:rsidRDefault="009434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3E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C2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2830" w14:textId="522F7B7F" w:rsidR="00262EA3" w:rsidRPr="00DE53A1" w:rsidRDefault="00262EA3" w:rsidP="00DE53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E4BF7" w14:textId="77777777" w:rsidR="009434CA" w:rsidRDefault="009434CA" w:rsidP="000C1CAD">
      <w:pPr>
        <w:spacing w:line="240" w:lineRule="auto"/>
      </w:pPr>
      <w:r>
        <w:separator/>
      </w:r>
    </w:p>
  </w:footnote>
  <w:footnote w:type="continuationSeparator" w:id="0">
    <w:p w14:paraId="199EEA27" w14:textId="77777777" w:rsidR="009434CA" w:rsidRDefault="009434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03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E41715" wp14:editId="7E564B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9DF89B" w14:textId="32A8CB3B" w:rsidR="00262EA3" w:rsidRDefault="00153A2A" w:rsidP="008103B5">
                          <w:pPr>
                            <w:jc w:val="right"/>
                          </w:pPr>
                          <w:sdt>
                            <w:sdtPr>
                              <w:alias w:val="CC_Noformat_Partikod"/>
                              <w:tag w:val="CC_Noformat_Partikod"/>
                              <w:id w:val="-53464382"/>
                              <w:placeholder>
                                <w:docPart w:val="649DACE2FA564003AF28C3DB9877ADDE"/>
                              </w:placeholder>
                              <w:text/>
                            </w:sdtPr>
                            <w:sdtEndPr/>
                            <w:sdtContent>
                              <w:r w:rsidR="009434CA">
                                <w:t>S</w:t>
                              </w:r>
                            </w:sdtContent>
                          </w:sdt>
                          <w:sdt>
                            <w:sdtPr>
                              <w:alias w:val="CC_Noformat_Partinummer"/>
                              <w:tag w:val="CC_Noformat_Partinummer"/>
                              <w:id w:val="-1709555926"/>
                              <w:placeholder>
                                <w:docPart w:val="6FB13849D5664F348D32D768836417D7"/>
                              </w:placeholder>
                              <w:text/>
                            </w:sdtPr>
                            <w:sdtEndPr/>
                            <w:sdtContent>
                              <w:r w:rsidR="009434CA">
                                <w:t>451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E4171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9DF89B" w14:textId="32A8CB3B" w:rsidR="00262EA3" w:rsidRDefault="00153A2A" w:rsidP="008103B5">
                    <w:pPr>
                      <w:jc w:val="right"/>
                    </w:pPr>
                    <w:sdt>
                      <w:sdtPr>
                        <w:alias w:val="CC_Noformat_Partikod"/>
                        <w:tag w:val="CC_Noformat_Partikod"/>
                        <w:id w:val="-53464382"/>
                        <w:placeholder>
                          <w:docPart w:val="649DACE2FA564003AF28C3DB9877ADDE"/>
                        </w:placeholder>
                        <w:text/>
                      </w:sdtPr>
                      <w:sdtEndPr/>
                      <w:sdtContent>
                        <w:r w:rsidR="009434CA">
                          <w:t>S</w:t>
                        </w:r>
                      </w:sdtContent>
                    </w:sdt>
                    <w:sdt>
                      <w:sdtPr>
                        <w:alias w:val="CC_Noformat_Partinummer"/>
                        <w:tag w:val="CC_Noformat_Partinummer"/>
                        <w:id w:val="-1709555926"/>
                        <w:placeholder>
                          <w:docPart w:val="6FB13849D5664F348D32D768836417D7"/>
                        </w:placeholder>
                        <w:text/>
                      </w:sdtPr>
                      <w:sdtEndPr/>
                      <w:sdtContent>
                        <w:r w:rsidR="009434CA">
                          <w:t>451</w:t>
                        </w:r>
                      </w:sdtContent>
                    </w:sdt>
                  </w:p>
                </w:txbxContent>
              </v:textbox>
              <w10:wrap anchorx="page"/>
            </v:shape>
          </w:pict>
        </mc:Fallback>
      </mc:AlternateContent>
    </w:r>
  </w:p>
  <w:p w14:paraId="4B6A68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8C1E" w14:textId="77777777" w:rsidR="00262EA3" w:rsidRDefault="00262EA3" w:rsidP="008563AC">
    <w:pPr>
      <w:jc w:val="right"/>
    </w:pPr>
  </w:p>
  <w:p w14:paraId="371249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34A5" w14:textId="77777777" w:rsidR="00262EA3" w:rsidRDefault="00153A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ABD85B" wp14:editId="0E97EE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C361FA" w14:textId="047115EC" w:rsidR="00262EA3" w:rsidRDefault="00153A2A" w:rsidP="00A314CF">
    <w:pPr>
      <w:pStyle w:val="FSHNormal"/>
      <w:spacing w:before="40"/>
    </w:pPr>
    <w:sdt>
      <w:sdtPr>
        <w:alias w:val="CC_Noformat_Motionstyp"/>
        <w:tag w:val="CC_Noformat_Motionstyp"/>
        <w:id w:val="1162973129"/>
        <w:lock w:val="sdtContentLocked"/>
        <w15:appearance w15:val="hidden"/>
        <w:text/>
      </w:sdtPr>
      <w:sdtEndPr/>
      <w:sdtContent>
        <w:r w:rsidR="00DE53A1">
          <w:t>Enskild motion</w:t>
        </w:r>
      </w:sdtContent>
    </w:sdt>
    <w:r w:rsidR="00821B36">
      <w:t xml:space="preserve"> </w:t>
    </w:r>
    <w:sdt>
      <w:sdtPr>
        <w:alias w:val="CC_Noformat_Partikod"/>
        <w:tag w:val="CC_Noformat_Partikod"/>
        <w:id w:val="1471015553"/>
        <w:text/>
      </w:sdtPr>
      <w:sdtEndPr/>
      <w:sdtContent>
        <w:r w:rsidR="009434CA">
          <w:t>S</w:t>
        </w:r>
      </w:sdtContent>
    </w:sdt>
    <w:sdt>
      <w:sdtPr>
        <w:alias w:val="CC_Noformat_Partinummer"/>
        <w:tag w:val="CC_Noformat_Partinummer"/>
        <w:id w:val="-2014525982"/>
        <w:text/>
      </w:sdtPr>
      <w:sdtEndPr/>
      <w:sdtContent>
        <w:r w:rsidR="009434CA">
          <w:t>451</w:t>
        </w:r>
      </w:sdtContent>
    </w:sdt>
  </w:p>
  <w:p w14:paraId="39928AF6" w14:textId="77777777" w:rsidR="00262EA3" w:rsidRPr="008227B3" w:rsidRDefault="00153A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E9E2B9" w14:textId="29073EB5" w:rsidR="00262EA3" w:rsidRPr="008227B3" w:rsidRDefault="00153A2A" w:rsidP="00B37A37">
    <w:pPr>
      <w:pStyle w:val="MotionTIllRiksdagen"/>
    </w:pPr>
    <w:sdt>
      <w:sdtPr>
        <w:rPr>
          <w:rStyle w:val="BeteckningChar"/>
        </w:rPr>
        <w:alias w:val="CC_Noformat_Riksmote"/>
        <w:tag w:val="CC_Noformat_Riksmote"/>
        <w:id w:val="1201050710"/>
        <w:lock w:val="sdtContentLocked"/>
        <w:placeholder>
          <w:docPart w:val="BD0C227AABD54A77A77FFEE4AF26B390"/>
        </w:placeholder>
        <w15:appearance w15:val="hidden"/>
        <w:text/>
      </w:sdtPr>
      <w:sdtEndPr>
        <w:rPr>
          <w:rStyle w:val="Rubrik1Char"/>
          <w:rFonts w:asciiTheme="majorHAnsi" w:hAnsiTheme="majorHAnsi"/>
          <w:sz w:val="38"/>
        </w:rPr>
      </w:sdtEndPr>
      <w:sdtContent>
        <w:r w:rsidR="00DE53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53A1">
          <w:t>:1073</w:t>
        </w:r>
      </w:sdtContent>
    </w:sdt>
  </w:p>
  <w:p w14:paraId="38ABA781" w14:textId="7666BAF5" w:rsidR="00262EA3" w:rsidRDefault="00153A2A" w:rsidP="00E03A3D">
    <w:pPr>
      <w:pStyle w:val="Motionr"/>
    </w:pPr>
    <w:sdt>
      <w:sdtPr>
        <w:alias w:val="CC_Noformat_Avtext"/>
        <w:tag w:val="CC_Noformat_Avtext"/>
        <w:id w:val="-2020768203"/>
        <w:lock w:val="sdtContentLocked"/>
        <w:placeholder>
          <w:docPart w:val="649DACE2FA564003AF28C3DB9877ADDE"/>
        </w:placeholder>
        <w15:appearance w15:val="hidden"/>
        <w:text/>
      </w:sdtPr>
      <w:sdtEndPr/>
      <w:sdtContent>
        <w:r w:rsidR="00DE53A1">
          <w:t>av Daniel Vencu Velasquez Castro m.fl. (S)</w:t>
        </w:r>
      </w:sdtContent>
    </w:sdt>
  </w:p>
  <w:sdt>
    <w:sdtPr>
      <w:alias w:val="CC_Noformat_Rubtext"/>
      <w:tag w:val="CC_Noformat_Rubtext"/>
      <w:id w:val="-218060500"/>
      <w:lock w:val="sdtLocked"/>
      <w:placeholder>
        <w:docPart w:val="6FB13849D5664F348D32D768836417D7"/>
      </w:placeholder>
      <w:text/>
    </w:sdtPr>
    <w:sdtEndPr/>
    <w:sdtContent>
      <w:p w14:paraId="2C45C09A" w14:textId="7AB2BCDE" w:rsidR="00262EA3" w:rsidRDefault="009434CA" w:rsidP="00283E0F">
        <w:pPr>
          <w:pStyle w:val="FSHRub2"/>
        </w:pPr>
        <w:r>
          <w:t>Agerande för en tvåstatslösning</w:t>
        </w:r>
      </w:p>
    </w:sdtContent>
  </w:sdt>
  <w:sdt>
    <w:sdtPr>
      <w:alias w:val="CC_Boilerplate_3"/>
      <w:tag w:val="CC_Boilerplate_3"/>
      <w:id w:val="1606463544"/>
      <w:lock w:val="sdtContentLocked"/>
      <w15:appearance w15:val="hidden"/>
      <w:text w:multiLine="1"/>
    </w:sdtPr>
    <w:sdtEndPr/>
    <w:sdtContent>
      <w:p w14:paraId="0AFAAB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34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3A2A"/>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92D"/>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F79"/>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9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58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4CA"/>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81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C37"/>
    <w:rsid w:val="00DE2FE2"/>
    <w:rsid w:val="00DE32DF"/>
    <w:rsid w:val="00DE3411"/>
    <w:rsid w:val="00DE3867"/>
    <w:rsid w:val="00DE3D8E"/>
    <w:rsid w:val="00DE3F8E"/>
    <w:rsid w:val="00DE524A"/>
    <w:rsid w:val="00DE53A1"/>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56000F"/>
  <w15:chartTrackingRefBased/>
  <w15:docId w15:val="{E52339D0-C782-4A19-8E14-E95F8A97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893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503C2249A046108EB2EC18257E08D8"/>
        <w:category>
          <w:name w:val="Allmänt"/>
          <w:gallery w:val="placeholder"/>
        </w:category>
        <w:types>
          <w:type w:val="bbPlcHdr"/>
        </w:types>
        <w:behaviors>
          <w:behavior w:val="content"/>
        </w:behaviors>
        <w:guid w:val="{806F577C-59CC-4691-9457-3729C0382E96}"/>
      </w:docPartPr>
      <w:docPartBody>
        <w:p w:rsidR="00546662" w:rsidRDefault="0027593E">
          <w:pPr>
            <w:pStyle w:val="17503C2249A046108EB2EC18257E08D8"/>
          </w:pPr>
          <w:r w:rsidRPr="005A0A93">
            <w:rPr>
              <w:rStyle w:val="Platshllartext"/>
            </w:rPr>
            <w:t>Förslag till riksdagsbeslut</w:t>
          </w:r>
        </w:p>
      </w:docPartBody>
    </w:docPart>
    <w:docPart>
      <w:docPartPr>
        <w:name w:val="5B5442CEDFD64096A976E865CC3273EB"/>
        <w:category>
          <w:name w:val="Allmänt"/>
          <w:gallery w:val="placeholder"/>
        </w:category>
        <w:types>
          <w:type w:val="bbPlcHdr"/>
        </w:types>
        <w:behaviors>
          <w:behavior w:val="content"/>
        </w:behaviors>
        <w:guid w:val="{FD7AD37F-29AC-432B-85A6-4A57C362E907}"/>
      </w:docPartPr>
      <w:docPartBody>
        <w:p w:rsidR="00546662" w:rsidRDefault="0027593E">
          <w:pPr>
            <w:pStyle w:val="5B5442CEDFD64096A976E865CC3273EB"/>
          </w:pPr>
          <w:r w:rsidRPr="005A0A93">
            <w:rPr>
              <w:rStyle w:val="Platshllartext"/>
            </w:rPr>
            <w:t>Motivering</w:t>
          </w:r>
        </w:p>
      </w:docPartBody>
    </w:docPart>
    <w:docPart>
      <w:docPartPr>
        <w:name w:val="649DACE2FA564003AF28C3DB9877ADDE"/>
        <w:category>
          <w:name w:val="Allmänt"/>
          <w:gallery w:val="placeholder"/>
        </w:category>
        <w:types>
          <w:type w:val="bbPlcHdr"/>
        </w:types>
        <w:behaviors>
          <w:behavior w:val="content"/>
        </w:behaviors>
        <w:guid w:val="{BD08C42A-F8A2-48BA-9776-E6566E4BD7F9}"/>
      </w:docPartPr>
      <w:docPartBody>
        <w:p w:rsidR="00546662" w:rsidRDefault="0027593E">
          <w:pPr>
            <w:pStyle w:val="649DACE2FA564003AF28C3DB9877ADDE"/>
          </w:pPr>
          <w:r>
            <w:rPr>
              <w:rStyle w:val="Platshllartext"/>
            </w:rPr>
            <w:t xml:space="preserve"> </w:t>
          </w:r>
        </w:p>
      </w:docPartBody>
    </w:docPart>
    <w:docPart>
      <w:docPartPr>
        <w:name w:val="6FB13849D5664F348D32D768836417D7"/>
        <w:category>
          <w:name w:val="Allmänt"/>
          <w:gallery w:val="placeholder"/>
        </w:category>
        <w:types>
          <w:type w:val="bbPlcHdr"/>
        </w:types>
        <w:behaviors>
          <w:behavior w:val="content"/>
        </w:behaviors>
        <w:guid w:val="{31A1F94B-0480-4860-ADD9-A13378C6FD1D}"/>
      </w:docPartPr>
      <w:docPartBody>
        <w:p w:rsidR="00546662" w:rsidRDefault="0027593E">
          <w:pPr>
            <w:pStyle w:val="6FB13849D5664F348D32D768836417D7"/>
          </w:pPr>
          <w:r>
            <w:t xml:space="preserve"> </w:t>
          </w:r>
        </w:p>
      </w:docPartBody>
    </w:docPart>
    <w:docPart>
      <w:docPartPr>
        <w:name w:val="BD0C227AABD54A77A77FFEE4AF26B390"/>
        <w:category>
          <w:name w:val="Allmänt"/>
          <w:gallery w:val="placeholder"/>
        </w:category>
        <w:types>
          <w:type w:val="bbPlcHdr"/>
        </w:types>
        <w:behaviors>
          <w:behavior w:val="content"/>
        </w:behaviors>
        <w:guid w:val="{B0847839-DA5D-4C05-A918-B2FA986F7494}"/>
      </w:docPartPr>
      <w:docPartBody>
        <w:p w:rsidR="00546662" w:rsidRDefault="0027593E">
          <w:r w:rsidRPr="003108B5">
            <w:rPr>
              <w:rStyle w:val="Platshllartext"/>
            </w:rPr>
            <w:t>[ange din text här]</w:t>
          </w:r>
        </w:p>
      </w:docPartBody>
    </w:docPart>
    <w:docPart>
      <w:docPartPr>
        <w:name w:val="9002CEAF3C3F47A79179E6CC4AB7AE92"/>
        <w:category>
          <w:name w:val="Allmänt"/>
          <w:gallery w:val="placeholder"/>
        </w:category>
        <w:types>
          <w:type w:val="bbPlcHdr"/>
        </w:types>
        <w:behaviors>
          <w:behavior w:val="content"/>
        </w:behaviors>
        <w:guid w:val="{70B59DAA-C501-44D5-9EA2-1EF23A7AF569}"/>
      </w:docPartPr>
      <w:docPartBody>
        <w:p w:rsidR="00E56BCD" w:rsidRDefault="000469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3E"/>
    <w:rsid w:val="0027593E"/>
    <w:rsid w:val="00405995"/>
    <w:rsid w:val="005466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593E"/>
    <w:rPr>
      <w:color w:val="F4B083" w:themeColor="accent2" w:themeTint="99"/>
    </w:rPr>
  </w:style>
  <w:style w:type="paragraph" w:customStyle="1" w:styleId="17503C2249A046108EB2EC18257E08D8">
    <w:name w:val="17503C2249A046108EB2EC18257E08D8"/>
  </w:style>
  <w:style w:type="paragraph" w:customStyle="1" w:styleId="5B5442CEDFD64096A976E865CC3273EB">
    <w:name w:val="5B5442CEDFD64096A976E865CC3273EB"/>
  </w:style>
  <w:style w:type="paragraph" w:customStyle="1" w:styleId="649DACE2FA564003AF28C3DB9877ADDE">
    <w:name w:val="649DACE2FA564003AF28C3DB9877ADDE"/>
  </w:style>
  <w:style w:type="paragraph" w:customStyle="1" w:styleId="6FB13849D5664F348D32D768836417D7">
    <w:name w:val="6FB13849D5664F348D32D76883641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41141E-24FA-49D6-B215-0C6E8BBF148A}"/>
</file>

<file path=customXml/itemProps2.xml><?xml version="1.0" encoding="utf-8"?>
<ds:datastoreItem xmlns:ds="http://schemas.openxmlformats.org/officeDocument/2006/customXml" ds:itemID="{CF1BF830-F57B-4F81-A67C-16F1108A3A25}"/>
</file>

<file path=customXml/itemProps3.xml><?xml version="1.0" encoding="utf-8"?>
<ds:datastoreItem xmlns:ds="http://schemas.openxmlformats.org/officeDocument/2006/customXml" ds:itemID="{AEE545D4-E196-40DD-8E5E-B9AD82072424}"/>
</file>

<file path=docProps/app.xml><?xml version="1.0" encoding="utf-8"?>
<Properties xmlns="http://schemas.openxmlformats.org/officeDocument/2006/extended-properties" xmlns:vt="http://schemas.openxmlformats.org/officeDocument/2006/docPropsVTypes">
  <Template>Normal</Template>
  <TotalTime>24</TotalTime>
  <Pages>2</Pages>
  <Words>709</Words>
  <Characters>4174</Characters>
  <Application>Microsoft Office Word</Application>
  <DocSecurity>0</DocSecurity>
  <Lines>77</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S451 Agera för en tvåstatslösning</vt:lpstr>
      <vt:lpstr>
      </vt:lpstr>
    </vt:vector>
  </TitlesOfParts>
  <Company>Sveriges riksdag</Company>
  <LinksUpToDate>false</LinksUpToDate>
  <CharactersWithSpaces>4859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