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F746B51E5AF4C4E8E7EEE0EA8E0E227"/>
        </w:placeholder>
        <w:text/>
      </w:sdtPr>
      <w:sdtEndPr/>
      <w:sdtContent>
        <w:p w:rsidRPr="009B062B" w:rsidR="00AF30DD" w:rsidP="00DA28CE" w:rsidRDefault="00AF30DD" w14:paraId="663407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35463c-5872-4ddb-8911-626027791b53"/>
        <w:id w:val="-90552737"/>
        <w:lock w:val="sdtLocked"/>
      </w:sdtPr>
      <w:sdtEndPr/>
      <w:sdtContent>
        <w:p w:rsidR="00970D4A" w:rsidRDefault="00D10DBF" w14:paraId="6634072B" w14:textId="6D3D0E5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inrätta en äldreombudsman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0BA8DA368D49A1BEE148F48E31F084"/>
        </w:placeholder>
        <w:text/>
      </w:sdtPr>
      <w:sdtEndPr/>
      <w:sdtContent>
        <w:p w:rsidRPr="009B062B" w:rsidR="006D79C9" w:rsidP="00333E95" w:rsidRDefault="006D79C9" w14:paraId="6634072C" w14:textId="77777777">
          <w:pPr>
            <w:pStyle w:val="Rubrik1"/>
          </w:pPr>
          <w:r>
            <w:t>Motivering</w:t>
          </w:r>
        </w:p>
      </w:sdtContent>
    </w:sdt>
    <w:p w:rsidRPr="002546C6" w:rsidR="000F084E" w:rsidP="00005B6B" w:rsidRDefault="000F084E" w14:paraId="6634072D" w14:textId="116AA0A1">
      <w:pPr>
        <w:pStyle w:val="Normalutanindragellerluft"/>
      </w:pPr>
      <w:r w:rsidRPr="002546C6">
        <w:t xml:space="preserve">Över 2 miljoner av Sveriges befolkning är över 65 år. Gruppen äldre växer i Sverige och i omvärlden. Det gör att äldrefrågorna bör få en mer framskjuten plats i reformagendan. Inom EU lyfts att de äldre ska ha rätt att leva ett värdigt och oberoende liv samt att kunna delta i det sociala och kulturella livet. Det måste planeras för att det blir allt fler äldre och kostnaderna ökar. Att tryggheten för de äldre och deras anhöriga blir bättre. </w:t>
      </w:r>
    </w:p>
    <w:p w:rsidRPr="000F084E" w:rsidR="000F084E" w:rsidP="00005B6B" w:rsidRDefault="000F084E" w14:paraId="6634072E" w14:textId="77777777">
      <w:r w:rsidRPr="000F084E">
        <w:t>Jobben inom äldreomsorgen behöver bli mer attraktiva och det behöver forskas mer vad gäller äldres situation.</w:t>
      </w:r>
      <w:bookmarkStart w:name="_GoBack" w:id="1"/>
      <w:bookmarkEnd w:id="1"/>
    </w:p>
    <w:p w:rsidRPr="000F084E" w:rsidR="00BB6339" w:rsidP="00005B6B" w:rsidRDefault="000F084E" w14:paraId="6634072F" w14:textId="4FE99CE8">
      <w:r w:rsidRPr="000F084E">
        <w:t>En äldreombudsman ska beva</w:t>
      </w:r>
      <w:r w:rsidR="005018DB">
        <w:t>ka efterlevnaden av FN- och EU-</w:t>
      </w:r>
      <w:r w:rsidRPr="000F084E">
        <w:t>deklarationerna samt den svenska lagstiftnin</w:t>
      </w:r>
      <w:r w:rsidR="005018DB">
        <w:t>gen vad gäller äldre. Det behöver</w:t>
      </w:r>
      <w:r w:rsidRPr="000F084E">
        <w:t xml:space="preserve"> ta</w:t>
      </w:r>
      <w:r w:rsidR="005018DB">
        <w:t>s</w:t>
      </w:r>
      <w:r w:rsidRPr="000F084E">
        <w:t xml:space="preserve"> ett helhetsgrepp kring äldrefrågorna och det behöver inte nödvändigtvis kopplas till sjukdom eller äldreomsorg vilket det till stor del görs idag.</w:t>
      </w:r>
    </w:p>
    <w:sdt>
      <w:sdtPr>
        <w:alias w:val="CC_Underskrifter"/>
        <w:tag w:val="CC_Underskrifter"/>
        <w:id w:val="583496634"/>
        <w:lock w:val="sdtContentLocked"/>
        <w:placeholder>
          <w:docPart w:val="48871B5890E440488308F22EF57300FA"/>
        </w:placeholder>
      </w:sdtPr>
      <w:sdtEndPr/>
      <w:sdtContent>
        <w:p w:rsidR="002546C6" w:rsidP="002546C6" w:rsidRDefault="002546C6" w14:paraId="66340730" w14:textId="77777777"/>
        <w:p w:rsidRPr="008E0FE2" w:rsidR="004801AC" w:rsidP="002546C6" w:rsidRDefault="004C5E5E" w14:paraId="663407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Engström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Roza Güclü Hedin (S)</w:t>
            </w:r>
          </w:p>
        </w:tc>
      </w:tr>
    </w:tbl>
    <w:p w:rsidR="004A3144" w:rsidRDefault="004A3144" w14:paraId="66340738" w14:textId="77777777"/>
    <w:sectPr w:rsidR="004A314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4073A" w14:textId="77777777" w:rsidR="000F084E" w:rsidRDefault="000F084E" w:rsidP="000C1CAD">
      <w:pPr>
        <w:spacing w:line="240" w:lineRule="auto"/>
      </w:pPr>
      <w:r>
        <w:separator/>
      </w:r>
    </w:p>
  </w:endnote>
  <w:endnote w:type="continuationSeparator" w:id="0">
    <w:p w14:paraId="6634073B" w14:textId="77777777" w:rsidR="000F084E" w:rsidRDefault="000F08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407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40741" w14:textId="0104653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05B6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40738" w14:textId="77777777" w:rsidR="000F084E" w:rsidRDefault="000F084E" w:rsidP="000C1CAD">
      <w:pPr>
        <w:spacing w:line="240" w:lineRule="auto"/>
      </w:pPr>
      <w:r>
        <w:separator/>
      </w:r>
    </w:p>
  </w:footnote>
  <w:footnote w:type="continuationSeparator" w:id="0">
    <w:p w14:paraId="66340739" w14:textId="77777777" w:rsidR="000F084E" w:rsidRDefault="000F08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63407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34074B" wp14:anchorId="663407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C5E5E" w14:paraId="6634074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094312A13E43219F4DEF159993A213"/>
                              </w:placeholder>
                              <w:text/>
                            </w:sdtPr>
                            <w:sdtEndPr/>
                            <w:sdtContent>
                              <w:r w:rsidR="000F084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8F00A3E3714620827A5D185AB23E62"/>
                              </w:placeholder>
                              <w:text/>
                            </w:sdtPr>
                            <w:sdtEndPr/>
                            <w:sdtContent>
                              <w:r w:rsidR="000F084E">
                                <w:t>1991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3407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C5E5E" w14:paraId="6634074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094312A13E43219F4DEF159993A213"/>
                        </w:placeholder>
                        <w:text/>
                      </w:sdtPr>
                      <w:sdtEndPr/>
                      <w:sdtContent>
                        <w:r w:rsidR="000F084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8F00A3E3714620827A5D185AB23E62"/>
                        </w:placeholder>
                        <w:text/>
                      </w:sdtPr>
                      <w:sdtEndPr/>
                      <w:sdtContent>
                        <w:r w:rsidR="000F084E">
                          <w:t>1991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3407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634073E" w14:textId="77777777">
    <w:pPr>
      <w:jc w:val="right"/>
    </w:pPr>
  </w:p>
  <w:p w:rsidR="00262EA3" w:rsidP="00776B74" w:rsidRDefault="00262EA3" w14:paraId="663407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C5E5E" w14:paraId="6634074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34074D" wp14:anchorId="663407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C5E5E" w14:paraId="6634074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084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084E">
          <w:t>1991</w:t>
        </w:r>
      </w:sdtContent>
    </w:sdt>
  </w:p>
  <w:p w:rsidRPr="008227B3" w:rsidR="00262EA3" w:rsidP="008227B3" w:rsidRDefault="004C5E5E" w14:paraId="663407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C5E5E" w14:paraId="663407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:833</w:t>
        </w:r>
      </w:sdtContent>
    </w:sdt>
  </w:p>
  <w:p w:rsidR="00262EA3" w:rsidP="00E03A3D" w:rsidRDefault="004C5E5E" w14:paraId="663407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Strömkvist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084E" w14:paraId="66340747" w14:textId="77777777">
        <w:pPr>
          <w:pStyle w:val="FSHRub2"/>
        </w:pPr>
        <w:r>
          <w:t>Äldreombudsman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63407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F08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B6B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84E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DBE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6C6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4D8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144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E5E"/>
    <w:rsid w:val="004C5EC1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8DB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513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D4A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0DBF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340729"/>
  <w15:chartTrackingRefBased/>
  <w15:docId w15:val="{6B1BCBBC-EC77-4E84-B58D-90B32B71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46B51E5AF4C4E8E7EEE0EA8E0E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759CF-E291-4941-B2A7-74876A964ECC}"/>
      </w:docPartPr>
      <w:docPartBody>
        <w:p w:rsidR="003256DE" w:rsidRDefault="003256DE">
          <w:pPr>
            <w:pStyle w:val="AF746B51E5AF4C4E8E7EEE0EA8E0E2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0BA8DA368D49A1BEE148F48E31F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64BBC-4F0D-4832-8730-0032EA9C181C}"/>
      </w:docPartPr>
      <w:docPartBody>
        <w:p w:rsidR="003256DE" w:rsidRDefault="003256DE">
          <w:pPr>
            <w:pStyle w:val="130BA8DA368D49A1BEE148F48E31F0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094312A13E43219F4DEF159993A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80A85-0673-4796-9298-EB60BA0EB6ED}"/>
      </w:docPartPr>
      <w:docPartBody>
        <w:p w:rsidR="003256DE" w:rsidRDefault="003256DE">
          <w:pPr>
            <w:pStyle w:val="BF094312A13E43219F4DEF159993A2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8F00A3E3714620827A5D185AB23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D2B47-D8A3-4F29-9E76-65AEB6BB5653}"/>
      </w:docPartPr>
      <w:docPartBody>
        <w:p w:rsidR="003256DE" w:rsidRDefault="003256DE">
          <w:pPr>
            <w:pStyle w:val="258F00A3E3714620827A5D185AB23E62"/>
          </w:pPr>
          <w:r>
            <w:t xml:space="preserve"> </w:t>
          </w:r>
        </w:p>
      </w:docPartBody>
    </w:docPart>
    <w:docPart>
      <w:docPartPr>
        <w:name w:val="48871B5890E440488308F22EF5730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D5A88-8725-4728-8A98-47F13E47D10E}"/>
      </w:docPartPr>
      <w:docPartBody>
        <w:p w:rsidR="000507F6" w:rsidRDefault="000507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DE"/>
    <w:rsid w:val="000507F6"/>
    <w:rsid w:val="0032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746B51E5AF4C4E8E7EEE0EA8E0E227">
    <w:name w:val="AF746B51E5AF4C4E8E7EEE0EA8E0E227"/>
  </w:style>
  <w:style w:type="paragraph" w:customStyle="1" w:styleId="224C16F9DFB74D7895DC91E7C141AB85">
    <w:name w:val="224C16F9DFB74D7895DC91E7C141AB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8A79F71D09406F8E3021A6BE67A43D">
    <w:name w:val="3B8A79F71D09406F8E3021A6BE67A43D"/>
  </w:style>
  <w:style w:type="paragraph" w:customStyle="1" w:styleId="130BA8DA368D49A1BEE148F48E31F084">
    <w:name w:val="130BA8DA368D49A1BEE148F48E31F084"/>
  </w:style>
  <w:style w:type="paragraph" w:customStyle="1" w:styleId="BA6388E1F09A40089A5D5A4E3B3E006D">
    <w:name w:val="BA6388E1F09A40089A5D5A4E3B3E006D"/>
  </w:style>
  <w:style w:type="paragraph" w:customStyle="1" w:styleId="0F0AA82C60F244D3A06619086C25F253">
    <w:name w:val="0F0AA82C60F244D3A06619086C25F253"/>
  </w:style>
  <w:style w:type="paragraph" w:customStyle="1" w:styleId="BF094312A13E43219F4DEF159993A213">
    <w:name w:val="BF094312A13E43219F4DEF159993A213"/>
  </w:style>
  <w:style w:type="paragraph" w:customStyle="1" w:styleId="258F00A3E3714620827A5D185AB23E62">
    <w:name w:val="258F00A3E3714620827A5D185AB23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4D5DF-5E2F-46E3-A8B7-680CDBF18C42}"/>
</file>

<file path=customXml/itemProps2.xml><?xml version="1.0" encoding="utf-8"?>
<ds:datastoreItem xmlns:ds="http://schemas.openxmlformats.org/officeDocument/2006/customXml" ds:itemID="{D37A959E-D701-411B-8087-E93708D960DF}"/>
</file>

<file path=customXml/itemProps3.xml><?xml version="1.0" encoding="utf-8"?>
<ds:datastoreItem xmlns:ds="http://schemas.openxmlformats.org/officeDocument/2006/customXml" ds:itemID="{FA50D2B2-4089-48DC-972D-2E8299AC1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933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S1991 Äldreombudsman</vt:lpstr>
      <vt:lpstr>
      </vt:lpstr>
    </vt:vector>
  </TitlesOfParts>
  <Company>Sveriges riksdag</Company>
  <LinksUpToDate>false</LinksUpToDate>
  <CharactersWithSpaces>1097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