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E2E" w:rsidRPr="00EE4E8B" w:rsidRDefault="00DE3E2E">
      <w:pPr>
        <w:pStyle w:val="Hemstlrubrik"/>
      </w:pPr>
      <w:r w:rsidRPr="00EE4E8B">
        <w:t>Förslag till riksdagsbeslut</w:t>
      </w:r>
    </w:p>
    <w:p w:rsidR="00DE3E2E" w:rsidRPr="00EE4E8B" w:rsidRDefault="00DE3E2E">
      <w:pPr>
        <w:pStyle w:val="Hemstlatt"/>
        <w:ind w:left="0"/>
      </w:pPr>
      <w:r w:rsidRPr="00EE4E8B">
        <w:t>Riksdagen tillkännager för regeringen som sin mening vad som anförs i motionen om att regeringen bör göra mer för att initiera ett gediget jämställdhetsarbete i Sveriges kommuner.</w:t>
      </w:r>
    </w:p>
    <w:p w:rsidR="00DE3E2E" w:rsidRPr="00EE4E8B" w:rsidRDefault="00DE3E2E">
      <w:pPr>
        <w:pStyle w:val="Rubrik1"/>
      </w:pPr>
      <w:r w:rsidRPr="00EE4E8B">
        <w:t>Motivering</w:t>
      </w:r>
    </w:p>
    <w:p w:rsidR="00DE3E2E" w:rsidRPr="00EE4E8B" w:rsidRDefault="00DE3E2E">
      <w:pPr>
        <w:autoSpaceDE w:val="0"/>
        <w:autoSpaceDN w:val="0"/>
        <w:adjustRightInd w:val="0"/>
        <w:rPr>
          <w:color w:val="000000"/>
          <w:szCs w:val="24"/>
        </w:rPr>
      </w:pPr>
      <w:r w:rsidRPr="00EE4E8B">
        <w:rPr>
          <w:color w:val="000000"/>
          <w:szCs w:val="24"/>
        </w:rPr>
        <w:t>Ingen ska diskrimineras på grund av kön i vårt land. Ändå sker det i det tysta. Skillnader mellan mäns och kvinnors löner har uppmärksammats länge och vi kan också konstatera att kvinnor i högre grad än män arbetar ofrivilligt deltid. Många av dessa kvinnor arbetar i den kommunala sektorn. Det är därför ang</w:t>
      </w:r>
      <w:r w:rsidRPr="00EE4E8B">
        <w:rPr>
          <w:color w:val="000000"/>
          <w:szCs w:val="24"/>
        </w:rPr>
        <w:t>e</w:t>
      </w:r>
      <w:r w:rsidRPr="00EE4E8B">
        <w:rPr>
          <w:color w:val="000000"/>
          <w:szCs w:val="24"/>
        </w:rPr>
        <w:t>läget att kommunerna uppmärksammar jämställdhetsarbetet mer och arbetar offensivt med frågor om jämställdhet. I Stockholms län har Huddinge ko</w:t>
      </w:r>
      <w:r w:rsidRPr="00EE4E8B">
        <w:rPr>
          <w:color w:val="000000"/>
          <w:szCs w:val="24"/>
        </w:rPr>
        <w:t>m</w:t>
      </w:r>
      <w:r w:rsidRPr="00EE4E8B">
        <w:rPr>
          <w:color w:val="000000"/>
          <w:szCs w:val="24"/>
        </w:rPr>
        <w:t>mun arbetat med projektet Jämställda Kommuner.</w:t>
      </w:r>
    </w:p>
    <w:p w:rsidR="00DE3E2E" w:rsidRPr="00EE4E8B" w:rsidRDefault="00DE3E2E">
      <w:pPr>
        <w:pStyle w:val="Normaltindrag"/>
      </w:pPr>
      <w:r w:rsidRPr="00EE4E8B">
        <w:t>I Huddinge har de som arbetar med projektet slagit fast att oavsett om du är kvinna eller man ska du kunna förvänta dig ett likvärdigt bemötande när du använder dig av kommunens tjänster och service.</w:t>
      </w:r>
    </w:p>
    <w:p w:rsidR="00DE3E2E" w:rsidRPr="00EE4E8B" w:rsidRDefault="00DE3E2E">
      <w:pPr>
        <w:pStyle w:val="Normaltindrag"/>
      </w:pPr>
      <w:r w:rsidRPr="00EE4E8B">
        <w:rPr>
          <w:bCs/>
        </w:rPr>
        <w:t>De har gått igenom kommunens information och konstaterat att det är skillnader på hur kommunen speglar män och kvinnor</w:t>
      </w:r>
      <w:r w:rsidRPr="00EE4E8B">
        <w:t>. Exempelvis föreko</w:t>
      </w:r>
      <w:r w:rsidRPr="00EE4E8B">
        <w:t>m</w:t>
      </w:r>
      <w:r w:rsidRPr="00EE4E8B">
        <w:t>mer män oftare ensamma på bild medan kvinnor i regel finns på gruppbilder. De har även gått igenom kommunens arbetsmarknadsavdelning och undersökt hur handläggarna remitterar kvinnor och män till olika arbetsmarknadsinsa</w:t>
      </w:r>
      <w:r w:rsidRPr="00EE4E8B">
        <w:t>t</w:t>
      </w:r>
      <w:r w:rsidRPr="00EE4E8B">
        <w:t xml:space="preserve">ser. Här är inställningen mycket viktig både från handläggarens sida och från den som ska få en insats. Även om alla insatser erbjuds till alla </w:t>
      </w:r>
      <w:r w:rsidRPr="00EE4E8B">
        <w:rPr>
          <w:bCs/>
        </w:rPr>
        <w:t>sökande</w:t>
      </w:r>
      <w:r w:rsidRPr="00EE4E8B">
        <w:t xml:space="preserve"> kan de presenteras på olika sätt. Presentationerna färgas ofta av de egna förestäl</w:t>
      </w:r>
      <w:r w:rsidRPr="00EE4E8B">
        <w:t>l</w:t>
      </w:r>
      <w:r w:rsidRPr="00EE4E8B">
        <w:t>ningarna om vad som skulle passar oc</w:t>
      </w:r>
      <w:r w:rsidRPr="00EE4E8B">
        <w:t xml:space="preserve">h inte utifrån individen. </w:t>
      </w:r>
      <w:r w:rsidRPr="00EE4E8B">
        <w:rPr>
          <w:bCs/>
        </w:rPr>
        <w:t>Därför är det viktigt att diskutera hur arbetsmarknadsinsatserna ska presenteras för att fler ska välja och få chans till ett nytt arbete</w:t>
      </w:r>
      <w:r w:rsidRPr="00EE4E8B">
        <w:t>.</w:t>
      </w:r>
    </w:p>
    <w:p w:rsidR="00DE3E2E" w:rsidRPr="00EE4E8B" w:rsidRDefault="00DE3E2E">
      <w:pPr>
        <w:pStyle w:val="Normaltindrag"/>
        <w:rPr>
          <w:bCs/>
        </w:rPr>
      </w:pPr>
      <w:r w:rsidRPr="00EE4E8B">
        <w:lastRenderedPageBreak/>
        <w:t>Vi kan konstatera att även om Huddinge har börjat titta på sina verksamh</w:t>
      </w:r>
      <w:r w:rsidRPr="00EE4E8B">
        <w:t>e</w:t>
      </w:r>
      <w:r w:rsidRPr="00EE4E8B">
        <w:t>ter med genusglasögon så måste fler kommuner följa efter. Alla kommuner måste öka medvetandet kring genusfrågor för att på så sätt kunna erbjuda medborgarna tjänster som tar sin utgångspunkt från individen, och inte könet. Kommunerna måste också bli bättre på att behandla sina anställda på ett jä</w:t>
      </w:r>
      <w:r w:rsidRPr="00EE4E8B">
        <w:t>m</w:t>
      </w:r>
      <w:r w:rsidRPr="00EE4E8B">
        <w:t xml:space="preserve">ställt sätt och se möjligheter till mönsterbrytare. </w:t>
      </w:r>
      <w:r w:rsidRPr="00EE4E8B">
        <w:rPr>
          <w:bCs/>
        </w:rPr>
        <w:t>Regeringen bör därför göra mer för att initiera ett gediget jämställdhetsarbete i alla Sveriges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E8B">
        <w:trPr>
          <w:cantSplit/>
        </w:trPr>
        <w:tc>
          <w:tcPr>
            <w:tcW w:w="3046" w:type="dxa"/>
          </w:tcPr>
          <w:p w:rsidR="00DE3E2E" w:rsidRPr="00EE4E8B" w:rsidRDefault="00DE3E2E">
            <w:pPr>
              <w:pStyle w:val="UnderskriftDatum"/>
              <w:spacing w:before="240"/>
            </w:pPr>
            <w:r w:rsidRPr="00EE4E8B">
              <w:t>Stockholm den 2 oktober 2007</w:t>
            </w:r>
          </w:p>
        </w:tc>
        <w:tc>
          <w:tcPr>
            <w:tcW w:w="3047" w:type="dxa"/>
          </w:tcPr>
          <w:p w:rsidR="00DE3E2E" w:rsidRPr="00EE4E8B" w:rsidRDefault="00DE3E2E">
            <w:pPr>
              <w:pStyle w:val="Underskrifter"/>
              <w:spacing w:before="240"/>
            </w:pPr>
          </w:p>
        </w:tc>
      </w:tr>
      <w:tr w:rsidR="00000000" w:rsidRPr="00EE4E8B">
        <w:trPr>
          <w:cantSplit/>
        </w:trPr>
        <w:tc>
          <w:tcPr>
            <w:tcW w:w="3046" w:type="dxa"/>
          </w:tcPr>
          <w:p w:rsidR="00DE3E2E" w:rsidRPr="00EE4E8B" w:rsidRDefault="00DE3E2E">
            <w:pPr>
              <w:pStyle w:val="Underskrifter"/>
            </w:pPr>
            <w:r w:rsidRPr="00EE4E8B">
              <w:t>Christina Axelsson (s)</w:t>
            </w:r>
          </w:p>
        </w:tc>
        <w:tc>
          <w:tcPr>
            <w:tcW w:w="3046" w:type="dxa"/>
          </w:tcPr>
          <w:p w:rsidR="00DE3E2E" w:rsidRPr="00EE4E8B" w:rsidRDefault="00DE3E2E">
            <w:pPr>
              <w:pStyle w:val="Underskrifter"/>
            </w:pPr>
            <w:r w:rsidRPr="00EE4E8B">
              <w:t>Carina Moberg (s)</w:t>
            </w:r>
          </w:p>
        </w:tc>
      </w:tr>
    </w:tbl>
    <w:p w:rsidR="00DE3E2E" w:rsidRPr="00EE4E8B" w:rsidRDefault="00DE3E2E">
      <w:pPr>
        <w:pStyle w:val="Normaltindrag"/>
      </w:pPr>
    </w:p>
    <w:sectPr w:rsidR="00DE3E2E" w:rsidRPr="00EE4E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E2E" w:rsidRPr="00EE4E8B" w:rsidRDefault="00DE3E2E">
      <w:r w:rsidRPr="00EE4E8B">
        <w:separator/>
      </w:r>
    </w:p>
  </w:endnote>
  <w:endnote w:type="continuationSeparator" w:id="0">
    <w:p w:rsidR="00DE3E2E" w:rsidRPr="00EE4E8B" w:rsidRDefault="00DE3E2E">
      <w:r w:rsidRPr="00EE4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EE4E8B">
    <w:pPr>
      <w:pStyle w:val="Sidfot"/>
    </w:pPr>
    <w:r w:rsidRPr="00EE4E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010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E2E" w:rsidRDefault="00DE3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E2E" w:rsidRDefault="00DE3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EE4E8B">
    <w:pPr>
      <w:pStyle w:val="Sidfot"/>
    </w:pPr>
    <w:r w:rsidRPr="00EE4E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71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E2E" w:rsidRDefault="00DE3E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E2E" w:rsidRDefault="00DE3E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EE4E8B">
    <w:pPr>
      <w:pStyle w:val="Sidfot"/>
    </w:pPr>
    <w:r w:rsidRPr="00EE4E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86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E2E" w:rsidRDefault="00DE3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E2E" w:rsidRDefault="00DE3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E2E" w:rsidRPr="00EE4E8B" w:rsidRDefault="00DE3E2E">
      <w:r w:rsidRPr="00EE4E8B">
        <w:separator/>
      </w:r>
    </w:p>
  </w:footnote>
  <w:footnote w:type="continuationSeparator" w:id="0">
    <w:p w:rsidR="00DE3E2E" w:rsidRPr="00EE4E8B" w:rsidRDefault="00DE3E2E">
      <w:r w:rsidRPr="00EE4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EE4E8B">
    <w:pPr>
      <w:pStyle w:val="Sidhuvud"/>
    </w:pPr>
    <w:r w:rsidRPr="00EE4E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527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E2E" w:rsidRDefault="00DE3E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E2E" w:rsidRDefault="00DE3E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EE4E8B">
    <w:pPr>
      <w:pStyle w:val="Sidhuvud"/>
    </w:pPr>
    <w:r w:rsidRPr="00EE4E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231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E2E" w:rsidRDefault="00DE3E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E2E" w:rsidRDefault="00DE3E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2E" w:rsidRPr="00EE4E8B" w:rsidRDefault="00DE3E2E">
    <w:pPr>
      <w:pStyle w:val="FSHNormal"/>
      <w:tabs>
        <w:tab w:val="right" w:pos="5840"/>
      </w:tabs>
    </w:pPr>
    <w:r w:rsidRPr="00EE4E8B">
      <w:br/>
    </w:r>
    <w:r w:rsidRPr="00EE4E8B">
      <w:fldChar w:fldCharType="begin" w:fldLock="1"/>
    </w:r>
    <w:r w:rsidRPr="00EE4E8B">
      <w:instrText xml:space="preserve"> DOCPROPERTY</w:instrText>
    </w:r>
    <w:r w:rsidRPr="00EE4E8B">
      <w:rPr>
        <w:sz w:val="18"/>
      </w:rPr>
      <w:instrText xml:space="preserve"> "YearUser" *\charformat </w:instrText>
    </w:r>
    <w:r w:rsidRPr="00EE4E8B">
      <w:fldChar w:fldCharType="separate"/>
    </w:r>
    <w:r w:rsidRPr="00EE4E8B">
      <w:t>2007/08</w:t>
    </w:r>
    <w:r w:rsidRPr="00EE4E8B">
      <w:fldChar w:fldCharType="end"/>
    </w:r>
    <w:r w:rsidRPr="00EE4E8B">
      <w:t xml:space="preserve"> </w:t>
    </w:r>
    <w:r w:rsidRPr="00EE4E8B">
      <w:tab/>
      <w:t xml:space="preserve">mnr: </w:t>
    </w:r>
    <w:r w:rsidRPr="00EE4E8B">
      <w:fldChar w:fldCharType="begin" w:fldLock="1"/>
    </w:r>
    <w:r w:rsidRPr="00EE4E8B">
      <w:instrText xml:space="preserve"> DOCPROPERTY</w:instrText>
    </w:r>
    <w:r w:rsidRPr="00EE4E8B">
      <w:rPr>
        <w:sz w:val="18"/>
      </w:rPr>
      <w:instrText xml:space="preserve"> "Motionsnummer" *\charformat </w:instrText>
    </w:r>
    <w:r w:rsidRPr="00EE4E8B">
      <w:fldChar w:fldCharType="separate"/>
    </w:r>
    <w:r w:rsidRPr="00EE4E8B">
      <w:t>K367</w:t>
    </w:r>
    <w:r w:rsidRPr="00EE4E8B">
      <w:fldChar w:fldCharType="end"/>
    </w:r>
    <w:r w:rsidRPr="00EE4E8B">
      <w:br/>
    </w:r>
    <w:r w:rsidRPr="00EE4E8B">
      <w:fldChar w:fldCharType="begin" w:fldLock="1"/>
    </w:r>
    <w:r w:rsidRPr="00EE4E8B">
      <w:instrText xml:space="preserve"> DOCPROPERTY</w:instrText>
    </w:r>
    <w:r w:rsidRPr="00EE4E8B">
      <w:rPr>
        <w:sz w:val="18"/>
      </w:rPr>
      <w:instrText xml:space="preserve"> "Samling" *\charformat </w:instrText>
    </w:r>
    <w:r w:rsidRPr="00EE4E8B">
      <w:fldChar w:fldCharType="end"/>
    </w:r>
    <w:r w:rsidRPr="00EE4E8B">
      <w:tab/>
      <w:t xml:space="preserve">pnr: </w:t>
    </w:r>
    <w:r w:rsidRPr="00EE4E8B">
      <w:fldChar w:fldCharType="begin" w:fldLock="1"/>
    </w:r>
    <w:r w:rsidRPr="00EE4E8B">
      <w:instrText xml:space="preserve"> DOCPROPERTY</w:instrText>
    </w:r>
    <w:r w:rsidRPr="00EE4E8B">
      <w:rPr>
        <w:sz w:val="18"/>
      </w:rPr>
      <w:instrText xml:space="preserve"> "Partinummer" *\charformat </w:instrText>
    </w:r>
    <w:r w:rsidRPr="00EE4E8B">
      <w:fldChar w:fldCharType="separate"/>
    </w:r>
    <w:r w:rsidRPr="00EE4E8B">
      <w:t>s14023</w:t>
    </w:r>
    <w:r w:rsidRPr="00EE4E8B">
      <w:fldChar w:fldCharType="end"/>
    </w:r>
  </w:p>
  <w:p w:rsidR="00DE3E2E" w:rsidRPr="00EE4E8B" w:rsidRDefault="00DE3E2E">
    <w:pPr>
      <w:pStyle w:val="FSHRub1"/>
    </w:pPr>
    <w:r w:rsidRPr="00EE4E8B">
      <w:t>Motion till riksdagen</w:t>
    </w:r>
    <w:r w:rsidRPr="00EE4E8B">
      <w:br/>
    </w:r>
    <w:r w:rsidRPr="00EE4E8B">
      <w:fldChar w:fldCharType="begin" w:fldLock="1"/>
    </w:r>
    <w:r w:rsidRPr="00EE4E8B">
      <w:instrText xml:space="preserve"> DOCPROPERTY "YearUser" *\charformat </w:instrText>
    </w:r>
    <w:r w:rsidRPr="00EE4E8B">
      <w:fldChar w:fldCharType="separate"/>
    </w:r>
    <w:r w:rsidRPr="00EE4E8B">
      <w:t>2007/08</w:t>
    </w:r>
    <w:r w:rsidRPr="00EE4E8B">
      <w:fldChar w:fldCharType="end"/>
    </w:r>
    <w:r w:rsidRPr="00EE4E8B">
      <w:t>:</w:t>
    </w:r>
    <w:r w:rsidRPr="00EE4E8B">
      <w:fldChar w:fldCharType="begin" w:fldLock="1"/>
    </w:r>
    <w:r w:rsidRPr="00EE4E8B">
      <w:instrText xml:space="preserve"> DOCPROPERTY "Motionsnummer" *\charformat </w:instrText>
    </w:r>
    <w:r w:rsidRPr="00EE4E8B">
      <w:fldChar w:fldCharType="separate"/>
    </w:r>
    <w:r w:rsidRPr="00EE4E8B">
      <w:t>K367</w:t>
    </w:r>
    <w:r w:rsidRPr="00EE4E8B">
      <w:fldChar w:fldCharType="end"/>
    </w:r>
  </w:p>
  <w:p w:rsidR="00DE3E2E" w:rsidRPr="00EE4E8B" w:rsidRDefault="00DE3E2E">
    <w:pPr>
      <w:pStyle w:val="FSHNormalS5"/>
    </w:pPr>
    <w:r w:rsidRPr="00EE4E8B">
      <w:fldChar w:fldCharType="begin" w:fldLock="1"/>
    </w:r>
    <w:r w:rsidRPr="00EE4E8B">
      <w:instrText xml:space="preserve"> DOCPROPERTY "MotionarText" *\charformat </w:instrText>
    </w:r>
    <w:r w:rsidRPr="00EE4E8B">
      <w:fldChar w:fldCharType="separate"/>
    </w:r>
    <w:r w:rsidRPr="00EE4E8B">
      <w:t>av Christina Axelsson och Carina Moberg (s)</w:t>
    </w:r>
    <w:r w:rsidRPr="00EE4E8B">
      <w:fldChar w:fldCharType="end"/>
    </w:r>
    <w:r w:rsidRPr="00EE4E8B">
      <w:br/>
    </w:r>
    <w:r w:rsidRPr="00EE4E8B">
      <w:fldChar w:fldCharType="begin" w:fldLock="1"/>
    </w:r>
    <w:r w:rsidRPr="00EE4E8B">
      <w:instrText xml:space="preserve"> DOCPROPERTY "SvarFrasKort" *\charformat </w:instrText>
    </w:r>
    <w:r w:rsidRPr="00EE4E8B">
      <w:fldChar w:fldCharType="end"/>
    </w:r>
  </w:p>
  <w:p w:rsidR="00DE3E2E" w:rsidRPr="00EE4E8B" w:rsidRDefault="00DE3E2E">
    <w:pPr>
      <w:pStyle w:val="FSHTitel"/>
    </w:pPr>
    <w:r w:rsidRPr="00EE4E8B">
      <w:fldChar w:fldCharType="begin" w:fldLock="1"/>
    </w:r>
    <w:r w:rsidRPr="00EE4E8B">
      <w:instrText xml:space="preserve"> DOCPROPERTY</w:instrText>
    </w:r>
    <w:r w:rsidRPr="00EE4E8B">
      <w:rPr>
        <w:sz w:val="18"/>
      </w:rPr>
      <w:instrText xml:space="preserve"> "RubrikSvar" *\charformat </w:instrText>
    </w:r>
    <w:r w:rsidRPr="00EE4E8B">
      <w:fldChar w:fldCharType="separate"/>
    </w:r>
    <w:r w:rsidRPr="00EE4E8B">
      <w:t>Jämställdheten</w:t>
    </w:r>
    <w:r w:rsidRPr="00EE4E8B">
      <w:fldChar w:fldCharType="end"/>
    </w:r>
  </w:p>
  <w:p w:rsidR="00DE3E2E" w:rsidRPr="00EE4E8B" w:rsidRDefault="00DE3E2E">
    <w:pPr>
      <w:pStyle w:val="Normal00"/>
    </w:pPr>
  </w:p>
  <w:p w:rsidR="00DE3E2E" w:rsidRPr="00EE4E8B" w:rsidRDefault="00DE3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6290942">
    <w:abstractNumId w:val="8"/>
  </w:num>
  <w:num w:numId="2" w16cid:durableId="122962314">
    <w:abstractNumId w:val="9"/>
  </w:num>
  <w:num w:numId="3" w16cid:durableId="300692061">
    <w:abstractNumId w:val="8"/>
  </w:num>
  <w:num w:numId="4" w16cid:durableId="1579712456">
    <w:abstractNumId w:val="9"/>
  </w:num>
  <w:num w:numId="5" w16cid:durableId="2137874358">
    <w:abstractNumId w:val="13"/>
  </w:num>
  <w:num w:numId="6" w16cid:durableId="538393167">
    <w:abstractNumId w:val="10"/>
  </w:num>
  <w:num w:numId="7" w16cid:durableId="554700640">
    <w:abstractNumId w:val="11"/>
  </w:num>
  <w:num w:numId="8" w16cid:durableId="2027172203">
    <w:abstractNumId w:val="12"/>
  </w:num>
  <w:num w:numId="9" w16cid:durableId="611938773">
    <w:abstractNumId w:val="8"/>
  </w:num>
  <w:num w:numId="10" w16cid:durableId="1404376051">
    <w:abstractNumId w:val="3"/>
  </w:num>
  <w:num w:numId="11" w16cid:durableId="2045322957">
    <w:abstractNumId w:val="2"/>
  </w:num>
  <w:num w:numId="12" w16cid:durableId="1024358016">
    <w:abstractNumId w:val="1"/>
  </w:num>
  <w:num w:numId="13" w16cid:durableId="1729648633">
    <w:abstractNumId w:val="0"/>
  </w:num>
  <w:num w:numId="14" w16cid:durableId="767965131">
    <w:abstractNumId w:val="9"/>
  </w:num>
  <w:num w:numId="15" w16cid:durableId="488059373">
    <w:abstractNumId w:val="7"/>
  </w:num>
  <w:num w:numId="16" w16cid:durableId="2117098473">
    <w:abstractNumId w:val="6"/>
  </w:num>
  <w:num w:numId="17" w16cid:durableId="1015300788">
    <w:abstractNumId w:val="5"/>
  </w:num>
  <w:num w:numId="18" w16cid:durableId="840966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4BFB186-912B-43C6-819C-7D7CD0A57AD0},{15B8594E-BEA9-43CC-A165-F86182734E4A}"/>
  </w:docVars>
  <w:rsids>
    <w:rsidRoot w:val="00E82C31"/>
    <w:rsid w:val="00DE3E2E"/>
    <w:rsid w:val="00E82C31"/>
    <w:rsid w:val="00EE4E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445C23-082B-46F7-AA2F-77AC3EF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1962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s14023</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s14023</dc:title>
  <dc:subject>s14023</dc:subject>
  <dc:creator>Riksdagen</dc:creator>
  <cp:keywords>Riksdagen</cp:keywords>
  <dc:description>TKG-ktrl, MSMQ4mb, PersReg-Distribution mm</dc:description>
  <cp:lastModifiedBy>Lars Brink</cp:lastModifiedBy>
  <cp:revision>2</cp:revision>
  <cp:lastPrinted>2007-12-06T07:11:00Z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Carina Moberg (s)</vt:lpwstr>
  </property>
  <property fmtid="{D5CDD505-2E9C-101B-9397-08002B2CF9AE}" pid="26" name="MotionarLista">
    <vt:lpwstr>Axelsson, Christina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20072008000000000115000140230069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20072008000000000115000140230069</vt:lpwstr>
  </property>
  <property fmtid="{D5CDD505-2E9C-101B-9397-08002B2CF9AE}" pid="50" name="nummer">
    <vt:lpwstr>367</vt:lpwstr>
  </property>
  <property fmtid="{D5CDD505-2E9C-101B-9397-08002B2CF9AE}" pid="51" name="utskottsbeteckning">
    <vt:lpwstr>K</vt:lpwstr>
  </property>
  <property fmtid="{D5CDD505-2E9C-101B-9397-08002B2CF9AE}" pid="52" name="GlobalUID">
    <vt:lpwstr>{3A627AA0-30CF-4179-A42A-AAF2D9E78CAF}</vt:lpwstr>
  </property>
  <property fmtid="{D5CDD505-2E9C-101B-9397-08002B2CF9AE}" pid="53" name="Överföringar">
    <vt:i4>0</vt:i4>
  </property>
  <property fmtid="{D5CDD505-2E9C-101B-9397-08002B2CF9AE}" pid="54" name="Checksum">
    <vt:lpwstr>*0013909940506*</vt:lpwstr>
  </property>
  <property fmtid="{D5CDD505-2E9C-101B-9397-08002B2CF9AE}" pid="55" name="skuggnummer">
    <vt:lpwstr>2518</vt:lpwstr>
  </property>
  <property fmtid="{D5CDD505-2E9C-101B-9397-08002B2CF9AE}" pid="56" name="urixVersion">
    <vt:lpwstr>3.2.0.8</vt:lpwstr>
  </property>
  <property fmtid="{D5CDD505-2E9C-101B-9397-08002B2CF9AE}" pid="57" name="urixOrigin">
    <vt:lpwstr>071206 08:11:18.241</vt:lpwstr>
  </property>
  <property fmtid="{D5CDD505-2E9C-101B-9397-08002B2CF9AE}" pid="58" name="urixGuid">
    <vt:lpwstr>{46EBFA6E-2C11-4F69-942E-B82B7D366F50}</vt:lpwstr>
  </property>
</Properties>
</file>