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8438D0D" w14:textId="77777777">
        <w:tc>
          <w:tcPr>
            <w:tcW w:w="2268" w:type="dxa"/>
          </w:tcPr>
          <w:p w14:paraId="3808B62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141E6E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9AA31BC" w14:textId="77777777">
        <w:tc>
          <w:tcPr>
            <w:tcW w:w="2268" w:type="dxa"/>
          </w:tcPr>
          <w:p w14:paraId="7286E57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C1EEE5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959FF5C" w14:textId="77777777">
        <w:tc>
          <w:tcPr>
            <w:tcW w:w="3402" w:type="dxa"/>
            <w:gridSpan w:val="2"/>
          </w:tcPr>
          <w:p w14:paraId="6142C0A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8E4B75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5669285" w14:textId="77777777">
        <w:tc>
          <w:tcPr>
            <w:tcW w:w="2268" w:type="dxa"/>
          </w:tcPr>
          <w:p w14:paraId="6CA6513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385F721" w14:textId="5DF1AB95" w:rsidR="006E4E11" w:rsidRPr="00ED583F" w:rsidRDefault="00D3379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 w:rsidRPr="00D3379A">
              <w:rPr>
                <w:sz w:val="20"/>
              </w:rPr>
              <w:tab/>
              <w:t>Fi2016/04552/SFÖ</w:t>
            </w:r>
          </w:p>
        </w:tc>
      </w:tr>
      <w:tr w:rsidR="006E4E11" w14:paraId="1DC05D60" w14:textId="77777777">
        <w:tc>
          <w:tcPr>
            <w:tcW w:w="2268" w:type="dxa"/>
          </w:tcPr>
          <w:p w14:paraId="4B0FB08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3F3744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3845" w:type="dxa"/>
        <w:tblLayout w:type="fixed"/>
        <w:tblLook w:val="0000" w:firstRow="0" w:lastRow="0" w:firstColumn="0" w:lastColumn="0" w:noHBand="0" w:noVBand="0"/>
      </w:tblPr>
      <w:tblGrid>
        <w:gridCol w:w="3845"/>
      </w:tblGrid>
      <w:tr w:rsidR="006E4E11" w14:paraId="3EB33CAD" w14:textId="77777777" w:rsidTr="005877D1">
        <w:trPr>
          <w:trHeight w:val="13"/>
        </w:trPr>
        <w:tc>
          <w:tcPr>
            <w:tcW w:w="3845" w:type="dxa"/>
          </w:tcPr>
          <w:p w14:paraId="77CAEB56" w14:textId="77777777" w:rsidR="006E4E11" w:rsidRDefault="00070FE8" w:rsidP="005877D1">
            <w:pPr>
              <w:pStyle w:val="Avsndare"/>
              <w:framePr w:h="2483" w:wrap="notBeside" w:x="1508" w:y="2371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0A8208CE" w14:textId="77777777" w:rsidTr="005877D1">
        <w:trPr>
          <w:trHeight w:val="13"/>
        </w:trPr>
        <w:tc>
          <w:tcPr>
            <w:tcW w:w="3845" w:type="dxa"/>
          </w:tcPr>
          <w:p w14:paraId="7D2B8B0A" w14:textId="77777777" w:rsidR="006E4E11" w:rsidRDefault="00070FE8" w:rsidP="005877D1">
            <w:pPr>
              <w:pStyle w:val="Avsndare"/>
              <w:framePr w:h="2483" w:wrap="notBeside" w:x="1508" w:y="2371"/>
              <w:rPr>
                <w:bCs/>
                <w:iCs/>
              </w:rPr>
            </w:pPr>
            <w:r>
              <w:rPr>
                <w:bCs/>
                <w:iCs/>
              </w:rPr>
              <w:t xml:space="preserve">Civilministern </w:t>
            </w:r>
          </w:p>
        </w:tc>
      </w:tr>
      <w:tr w:rsidR="006E4E11" w14:paraId="2948A45B" w14:textId="77777777" w:rsidTr="005877D1">
        <w:trPr>
          <w:trHeight w:val="13"/>
        </w:trPr>
        <w:tc>
          <w:tcPr>
            <w:tcW w:w="3845" w:type="dxa"/>
          </w:tcPr>
          <w:p w14:paraId="39987837" w14:textId="77777777" w:rsidR="006E4E11" w:rsidRDefault="006E4E11" w:rsidP="005877D1">
            <w:pPr>
              <w:pStyle w:val="Avsndare"/>
              <w:framePr w:h="2483" w:wrap="notBeside" w:x="1508" w:y="2371"/>
              <w:rPr>
                <w:bCs/>
                <w:iCs/>
              </w:rPr>
            </w:pPr>
          </w:p>
        </w:tc>
      </w:tr>
      <w:tr w:rsidR="006E4E11" w14:paraId="0462F5BD" w14:textId="77777777" w:rsidTr="005877D1">
        <w:trPr>
          <w:trHeight w:val="13"/>
        </w:trPr>
        <w:tc>
          <w:tcPr>
            <w:tcW w:w="3845" w:type="dxa"/>
          </w:tcPr>
          <w:p w14:paraId="30889FB0" w14:textId="04D57EE5" w:rsidR="007005A7" w:rsidRDefault="007005A7" w:rsidP="005877D1">
            <w:pPr>
              <w:pStyle w:val="Avsndare"/>
              <w:framePr w:h="2483" w:wrap="notBeside" w:x="1508" w:y="2371"/>
              <w:rPr>
                <w:bCs/>
                <w:iCs/>
              </w:rPr>
            </w:pPr>
          </w:p>
        </w:tc>
      </w:tr>
      <w:tr w:rsidR="006E4E11" w14:paraId="59CA0E65" w14:textId="77777777" w:rsidTr="005877D1">
        <w:trPr>
          <w:trHeight w:val="13"/>
        </w:trPr>
        <w:tc>
          <w:tcPr>
            <w:tcW w:w="3845" w:type="dxa"/>
          </w:tcPr>
          <w:p w14:paraId="6379FC1F" w14:textId="77777777" w:rsidR="006E4E11" w:rsidRDefault="006E4E11" w:rsidP="005877D1">
            <w:pPr>
              <w:pStyle w:val="Avsndare"/>
              <w:framePr w:h="2483" w:wrap="notBeside" w:x="1508" w:y="2371"/>
              <w:rPr>
                <w:bCs/>
                <w:iCs/>
              </w:rPr>
            </w:pPr>
          </w:p>
        </w:tc>
      </w:tr>
      <w:tr w:rsidR="006E4E11" w14:paraId="3E29A97A" w14:textId="77777777" w:rsidTr="005877D1">
        <w:trPr>
          <w:trHeight w:val="60"/>
        </w:trPr>
        <w:tc>
          <w:tcPr>
            <w:tcW w:w="3845" w:type="dxa"/>
          </w:tcPr>
          <w:p w14:paraId="3797306D" w14:textId="77777777" w:rsidR="006E4E11" w:rsidRDefault="006E4E11" w:rsidP="005877D1">
            <w:pPr>
              <w:pStyle w:val="Avsndare"/>
              <w:framePr w:h="2483" w:wrap="notBeside" w:x="1508" w:y="2371"/>
              <w:rPr>
                <w:bCs/>
                <w:iCs/>
              </w:rPr>
            </w:pPr>
          </w:p>
        </w:tc>
      </w:tr>
    </w:tbl>
    <w:p w14:paraId="5F578C07" w14:textId="77777777" w:rsidR="006E4E11" w:rsidRDefault="00070FE8">
      <w:pPr>
        <w:framePr w:w="4400" w:h="2523" w:wrap="notBeside" w:vAnchor="page" w:hAnchor="page" w:x="6453" w:y="2445"/>
        <w:ind w:left="142"/>
      </w:pPr>
      <w:r>
        <w:t>Till riksdagen</w:t>
      </w:r>
    </w:p>
    <w:p w14:paraId="3CA3D929" w14:textId="77777777" w:rsidR="006E4E11" w:rsidRDefault="00070FE8" w:rsidP="00070FE8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D60720">
        <w:t xml:space="preserve">2016/17:484 </w:t>
      </w:r>
      <w:r>
        <w:t>av Jesper Skalberg Karlsson</w:t>
      </w:r>
      <w:r w:rsidR="007005A7">
        <w:t xml:space="preserve"> (M)</w:t>
      </w:r>
      <w:r w:rsidR="00D60720">
        <w:t xml:space="preserve"> Regeringens sa</w:t>
      </w:r>
      <w:r w:rsidR="007005A7">
        <w:t>mordnare</w:t>
      </w:r>
    </w:p>
    <w:p w14:paraId="74CED3F5" w14:textId="77777777" w:rsidR="006E4E11" w:rsidRDefault="006E4E11">
      <w:pPr>
        <w:pStyle w:val="RKnormal"/>
      </w:pPr>
    </w:p>
    <w:p w14:paraId="3DA64495" w14:textId="77777777" w:rsidR="00A544EA" w:rsidRDefault="00D60720" w:rsidP="00A544EA">
      <w:pPr>
        <w:pStyle w:val="RKnormal"/>
      </w:pPr>
      <w:r>
        <w:t xml:space="preserve">Jesper Skalberg Karlsson har frågat </w:t>
      </w:r>
      <w:r w:rsidR="00A544EA">
        <w:t>s</w:t>
      </w:r>
      <w:r w:rsidR="008F5176">
        <w:t>tats</w:t>
      </w:r>
      <w:r w:rsidR="00A544EA">
        <w:t>r</w:t>
      </w:r>
      <w:r w:rsidR="008F5176">
        <w:t>ådet</w:t>
      </w:r>
      <w:r w:rsidR="00A544EA">
        <w:t xml:space="preserve"> Baylan </w:t>
      </w:r>
      <w:r>
        <w:t>h</w:t>
      </w:r>
      <w:r w:rsidR="00070FE8">
        <w:t>ur många nationella samordnare regeringen</w:t>
      </w:r>
      <w:r>
        <w:t xml:space="preserve"> har</w:t>
      </w:r>
      <w:r w:rsidR="00070FE8">
        <w:t xml:space="preserve"> utsett, hur många</w:t>
      </w:r>
      <w:r>
        <w:t xml:space="preserve"> som</w:t>
      </w:r>
      <w:r w:rsidR="00070FE8">
        <w:t xml:space="preserve"> är </w:t>
      </w:r>
      <w:r>
        <w:t>verksamma i dagsläget och vad</w:t>
      </w:r>
      <w:r w:rsidR="00070FE8">
        <w:t xml:space="preserve"> den totala kostnaden för dessa</w:t>
      </w:r>
      <w:r>
        <w:t xml:space="preserve"> är</w:t>
      </w:r>
      <w:r w:rsidR="00070FE8">
        <w:t xml:space="preserve"> 2016</w:t>
      </w:r>
      <w:r w:rsidR="00BB75D2">
        <w:t>.</w:t>
      </w:r>
      <w:r w:rsidR="00A544EA" w:rsidRPr="00A544EA">
        <w:t xml:space="preserve"> </w:t>
      </w:r>
      <w:r w:rsidR="00E01BEF">
        <w:t>Frågan har överlämnats till mig.</w:t>
      </w:r>
      <w:r w:rsidR="00A544EA">
        <w:t xml:space="preserve"> </w:t>
      </w:r>
    </w:p>
    <w:p w14:paraId="2EA1D53B" w14:textId="77777777" w:rsidR="006E4E11" w:rsidRDefault="006E4E11" w:rsidP="00070FE8">
      <w:pPr>
        <w:pStyle w:val="RKnormal"/>
      </w:pPr>
    </w:p>
    <w:p w14:paraId="669B22F9" w14:textId="48B7FCAD" w:rsidR="00D4461D" w:rsidRDefault="00E01BEF" w:rsidP="003276B4">
      <w:pPr>
        <w:pStyle w:val="RKnormal"/>
      </w:pPr>
      <w:r>
        <w:t>S</w:t>
      </w:r>
      <w:r w:rsidR="003276B4">
        <w:t xml:space="preserve">amordnare </w:t>
      </w:r>
      <w:r w:rsidR="00654403">
        <w:t>av</w:t>
      </w:r>
      <w:r w:rsidR="00B52387">
        <w:t xml:space="preserve"> </w:t>
      </w:r>
      <w:r>
        <w:t>olika</w:t>
      </w:r>
      <w:r w:rsidR="00B52387">
        <w:t xml:space="preserve"> </w:t>
      </w:r>
      <w:r w:rsidR="00654403">
        <w:t xml:space="preserve">slag </w:t>
      </w:r>
      <w:r w:rsidR="003276B4">
        <w:t xml:space="preserve">har över tid benämnts olika, t.ex. </w:t>
      </w:r>
      <w:r>
        <w:t xml:space="preserve">förhandlare, förhandlingsperson, koordinator, nationell samordnare och </w:t>
      </w:r>
      <w:r w:rsidR="003276B4">
        <w:t>samordnare</w:t>
      </w:r>
      <w:r w:rsidR="00BB5C0F">
        <w:t>.</w:t>
      </w:r>
      <w:r w:rsidR="003276B4">
        <w:t xml:space="preserve"> </w:t>
      </w:r>
      <w:r>
        <w:t>Samordnande uppdrag kan också vara beslutade och organiserade på olika sätt.</w:t>
      </w:r>
      <w:r w:rsidR="004D05A6">
        <w:t xml:space="preserve"> </w:t>
      </w:r>
      <w:r w:rsidR="00D4461D" w:rsidRPr="00D4461D">
        <w:t xml:space="preserve">Det finns </w:t>
      </w:r>
      <w:r w:rsidR="00487EFF">
        <w:t xml:space="preserve">inte någon enhetlig definition av begreppet nationell samordnare och </w:t>
      </w:r>
      <w:r w:rsidR="00D4461D" w:rsidRPr="00D4461D">
        <w:t>inte</w:t>
      </w:r>
      <w:r w:rsidR="00487EFF">
        <w:t xml:space="preserve"> heller</w:t>
      </w:r>
      <w:r w:rsidR="00D4461D" w:rsidRPr="00D4461D">
        <w:t xml:space="preserve"> någon samlad bild av</w:t>
      </w:r>
      <w:r w:rsidR="00487EFF">
        <w:t xml:space="preserve"> förekomsten av dessa</w:t>
      </w:r>
      <w:r w:rsidR="00D4461D" w:rsidRPr="00D4461D">
        <w:t xml:space="preserve"> annat än i den mån de utgör sådana organ som redovisas i regeringens årliga redovisning för verksamheten i de kommittéer som har tillsatts genom regeringens beslut (kommittéberättelsen).</w:t>
      </w:r>
      <w:r w:rsidR="00FB2BBF">
        <w:t xml:space="preserve"> </w:t>
      </w:r>
      <w:r w:rsidR="00D4461D">
        <w:t>Enligt Statskontorets rapport Nationella samordnare – Statlig styrning i otraditionella former? (2014) ökade användningen av nationella samordnare under föregående regering.</w:t>
      </w:r>
    </w:p>
    <w:p w14:paraId="68998D6F" w14:textId="77777777" w:rsidR="00D4461D" w:rsidRDefault="00D4461D" w:rsidP="003276B4">
      <w:pPr>
        <w:pStyle w:val="RKnormal"/>
      </w:pPr>
    </w:p>
    <w:p w14:paraId="65D3D980" w14:textId="77777777" w:rsidR="00FB2BBF" w:rsidRDefault="00FB2BBF" w:rsidP="003276B4">
      <w:pPr>
        <w:pStyle w:val="RKnormal"/>
      </w:pPr>
      <w:r>
        <w:t>Med anledning av konstitutionsutskottets granskning av samordnare inom olika politikområden (bet. 2015/16:KU10) har ett arbete med att se över kriterierna för redovisningen i kommittéberättelsen påbörjats i Regeringskansliet.</w:t>
      </w:r>
      <w:r w:rsidR="00D4461D" w:rsidRPr="00D4461D">
        <w:t xml:space="preserve"> </w:t>
      </w:r>
    </w:p>
    <w:p w14:paraId="0B4BFF36" w14:textId="77777777" w:rsidR="008C6A6D" w:rsidRDefault="008C6A6D" w:rsidP="003276B4">
      <w:pPr>
        <w:pStyle w:val="RKnormal"/>
      </w:pPr>
    </w:p>
    <w:p w14:paraId="7D8A69D2" w14:textId="3BD72496" w:rsidR="00FB2BBF" w:rsidRDefault="00324E33" w:rsidP="003E3585">
      <w:pPr>
        <w:pStyle w:val="RKnormal"/>
      </w:pPr>
      <w:r>
        <w:t>En samordnares ofta flexibla mandat kan, rätt använt, utgöra ett användbart komplement till den kompetens som finns hos befintliga m</w:t>
      </w:r>
      <w:r w:rsidR="00314CA0">
        <w:t xml:space="preserve">yndigheter. </w:t>
      </w:r>
      <w:r w:rsidR="001F0932">
        <w:t>Utöver</w:t>
      </w:r>
      <w:r w:rsidR="00776335">
        <w:t xml:space="preserve"> Statskontoret </w:t>
      </w:r>
      <w:r w:rsidR="00FB2BBF">
        <w:t xml:space="preserve">och </w:t>
      </w:r>
      <w:r w:rsidR="00FB2BBF" w:rsidRPr="00FB2BBF">
        <w:t>konstitutionsutskottet</w:t>
      </w:r>
      <w:r w:rsidR="00FB2BBF">
        <w:t xml:space="preserve"> </w:t>
      </w:r>
      <w:r w:rsidR="00776335">
        <w:t xml:space="preserve">har </w:t>
      </w:r>
      <w:r w:rsidR="00FB2BBF">
        <w:t xml:space="preserve">även </w:t>
      </w:r>
      <w:r w:rsidR="00314CA0">
        <w:t>Riksrevisionen</w:t>
      </w:r>
      <w:r w:rsidR="00776335">
        <w:t xml:space="preserve"> </w:t>
      </w:r>
      <w:r>
        <w:t xml:space="preserve">granskat användningen av nationella </w:t>
      </w:r>
      <w:r w:rsidR="00F32FA9">
        <w:t>samordnare (Nationella</w:t>
      </w:r>
      <w:r>
        <w:t xml:space="preserve"> samordnare som statligt styrmedel </w:t>
      </w:r>
      <w:r w:rsidR="00683846">
        <w:t>[</w:t>
      </w:r>
      <w:r>
        <w:t>RiR 2016:5</w:t>
      </w:r>
      <w:r w:rsidR="00683846">
        <w:t>]</w:t>
      </w:r>
      <w:r w:rsidDel="00813184">
        <w:t>)</w:t>
      </w:r>
      <w:r>
        <w:t xml:space="preserve">. </w:t>
      </w:r>
      <w:r w:rsidR="00FB2BBF">
        <w:t xml:space="preserve">I enlighet med vad som anförts </w:t>
      </w:r>
      <w:r w:rsidR="00683846">
        <w:t xml:space="preserve">i regeringens skrivelse </w:t>
      </w:r>
      <w:r w:rsidR="003E3585">
        <w:t>Riksrevisionens rapport om nationella samordnare som statligt styrmedel</w:t>
      </w:r>
      <w:r w:rsidR="00FB2BBF">
        <w:t xml:space="preserve"> (</w:t>
      </w:r>
      <w:r w:rsidR="003E3585">
        <w:t xml:space="preserve">skr. </w:t>
      </w:r>
      <w:r w:rsidR="00683846">
        <w:t>2016/17:23</w:t>
      </w:r>
      <w:r w:rsidR="00FB2BBF">
        <w:t>)</w:t>
      </w:r>
      <w:r w:rsidR="00683846">
        <w:t xml:space="preserve"> utgör dessa granskningar ett värdefullt underlag vid framtida</w:t>
      </w:r>
      <w:r>
        <w:t xml:space="preserve"> ställningstaganden till om samordnare bör tillsättas. </w:t>
      </w:r>
    </w:p>
    <w:p w14:paraId="420A87C3" w14:textId="77777777" w:rsidR="007576C4" w:rsidRDefault="007576C4">
      <w:pPr>
        <w:pStyle w:val="RKnormal"/>
      </w:pPr>
    </w:p>
    <w:p w14:paraId="585A2EB1" w14:textId="77777777" w:rsidR="00487EFF" w:rsidRDefault="00487EFF">
      <w:pPr>
        <w:pStyle w:val="RKnormal"/>
      </w:pPr>
    </w:p>
    <w:p w14:paraId="29072207" w14:textId="068E3C45" w:rsidR="00D60720" w:rsidRDefault="00D3379A">
      <w:pPr>
        <w:pStyle w:val="RKnormal"/>
      </w:pPr>
      <w:r>
        <w:lastRenderedPageBreak/>
        <w:t>Stockholm den 22</w:t>
      </w:r>
      <w:r w:rsidR="00582852">
        <w:t xml:space="preserve"> december</w:t>
      </w:r>
      <w:r w:rsidR="00512AC0">
        <w:t xml:space="preserve"> 2016</w:t>
      </w:r>
    </w:p>
    <w:p w14:paraId="541A4E26" w14:textId="77777777" w:rsidR="00582852" w:rsidRDefault="00582852">
      <w:pPr>
        <w:pStyle w:val="RKnormal"/>
      </w:pPr>
    </w:p>
    <w:p w14:paraId="55656006" w14:textId="77777777" w:rsidR="005419BF" w:rsidRDefault="005419BF">
      <w:pPr>
        <w:pStyle w:val="RKnormal"/>
      </w:pPr>
    </w:p>
    <w:p w14:paraId="2D21A497" w14:textId="77777777" w:rsidR="005419BF" w:rsidRDefault="005419BF">
      <w:pPr>
        <w:pStyle w:val="RKnormal"/>
      </w:pPr>
    </w:p>
    <w:p w14:paraId="1034EBC3" w14:textId="77777777" w:rsidR="00070FE8" w:rsidRDefault="00070FE8">
      <w:pPr>
        <w:pStyle w:val="RKnormal"/>
      </w:pPr>
      <w:r>
        <w:t>Ardal</w:t>
      </w:r>
      <w:bookmarkStart w:id="0" w:name="_GoBack"/>
      <w:bookmarkEnd w:id="0"/>
      <w:r>
        <w:t>an Shekarabi</w:t>
      </w:r>
    </w:p>
    <w:sectPr w:rsidR="00070FE8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194F21" w14:textId="77777777" w:rsidR="008C5F0F" w:rsidRDefault="008C5F0F">
      <w:r>
        <w:separator/>
      </w:r>
    </w:p>
  </w:endnote>
  <w:endnote w:type="continuationSeparator" w:id="0">
    <w:p w14:paraId="54ACCB8F" w14:textId="77777777" w:rsidR="008C5F0F" w:rsidRDefault="008C5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55727" w14:textId="77777777" w:rsidR="008C5F0F" w:rsidRDefault="008C5F0F">
      <w:r>
        <w:separator/>
      </w:r>
    </w:p>
  </w:footnote>
  <w:footnote w:type="continuationSeparator" w:id="0">
    <w:p w14:paraId="6BBBD732" w14:textId="77777777" w:rsidR="008C5F0F" w:rsidRDefault="008C5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A4E6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877D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CD452A3" w14:textId="77777777">
      <w:trPr>
        <w:cantSplit/>
      </w:trPr>
      <w:tc>
        <w:tcPr>
          <w:tcW w:w="3119" w:type="dxa"/>
        </w:tcPr>
        <w:p w14:paraId="4D8F665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156010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B725930" w14:textId="77777777" w:rsidR="00E80146" w:rsidRDefault="00E80146">
          <w:pPr>
            <w:pStyle w:val="Sidhuvud"/>
            <w:ind w:right="360"/>
          </w:pPr>
        </w:p>
      </w:tc>
    </w:tr>
  </w:tbl>
  <w:p w14:paraId="58732D0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E901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66D0C3A" w14:textId="77777777">
      <w:trPr>
        <w:cantSplit/>
      </w:trPr>
      <w:tc>
        <w:tcPr>
          <w:tcW w:w="3119" w:type="dxa"/>
        </w:tcPr>
        <w:p w14:paraId="7A7A5C8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33BA9C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2EC8311" w14:textId="77777777" w:rsidR="00E80146" w:rsidRDefault="00E80146">
          <w:pPr>
            <w:pStyle w:val="Sidhuvud"/>
            <w:ind w:right="360"/>
          </w:pPr>
        </w:p>
      </w:tc>
    </w:tr>
  </w:tbl>
  <w:p w14:paraId="407AD9D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8E5D8" w14:textId="77777777" w:rsidR="00070FE8" w:rsidRDefault="003276B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F9971B9" wp14:editId="7CACAC5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2642D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FE02FB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6935CF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E634A2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362D4"/>
    <w:multiLevelType w:val="hybridMultilevel"/>
    <w:tmpl w:val="52A862F0"/>
    <w:lvl w:ilvl="0" w:tplc="078492AC">
      <w:start w:val="2017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FE8"/>
    <w:rsid w:val="00070FE8"/>
    <w:rsid w:val="000850C7"/>
    <w:rsid w:val="000B7BC5"/>
    <w:rsid w:val="00150384"/>
    <w:rsid w:val="00160901"/>
    <w:rsid w:val="001805B7"/>
    <w:rsid w:val="001F0932"/>
    <w:rsid w:val="002572C8"/>
    <w:rsid w:val="002846C3"/>
    <w:rsid w:val="002D18C1"/>
    <w:rsid w:val="002F274E"/>
    <w:rsid w:val="00314CA0"/>
    <w:rsid w:val="00324E33"/>
    <w:rsid w:val="003276B4"/>
    <w:rsid w:val="00367B1C"/>
    <w:rsid w:val="003E3585"/>
    <w:rsid w:val="0042457D"/>
    <w:rsid w:val="0045596A"/>
    <w:rsid w:val="004869F7"/>
    <w:rsid w:val="00487EFF"/>
    <w:rsid w:val="004A328D"/>
    <w:rsid w:val="004D05A6"/>
    <w:rsid w:val="004E4B2F"/>
    <w:rsid w:val="00512AC0"/>
    <w:rsid w:val="005419BF"/>
    <w:rsid w:val="00582852"/>
    <w:rsid w:val="0058762B"/>
    <w:rsid w:val="005877D1"/>
    <w:rsid w:val="00654403"/>
    <w:rsid w:val="00683846"/>
    <w:rsid w:val="006A6535"/>
    <w:rsid w:val="006E4E11"/>
    <w:rsid w:val="007005A7"/>
    <w:rsid w:val="00723DD0"/>
    <w:rsid w:val="007242A3"/>
    <w:rsid w:val="007576C4"/>
    <w:rsid w:val="00776335"/>
    <w:rsid w:val="00790049"/>
    <w:rsid w:val="007A2AAB"/>
    <w:rsid w:val="007A6855"/>
    <w:rsid w:val="00810A6C"/>
    <w:rsid w:val="00813184"/>
    <w:rsid w:val="008261F1"/>
    <w:rsid w:val="00865A79"/>
    <w:rsid w:val="008C5F0F"/>
    <w:rsid w:val="008C6A6D"/>
    <w:rsid w:val="008F5176"/>
    <w:rsid w:val="0092027A"/>
    <w:rsid w:val="00924D15"/>
    <w:rsid w:val="00931C9C"/>
    <w:rsid w:val="00955E31"/>
    <w:rsid w:val="00986A0D"/>
    <w:rsid w:val="00992E72"/>
    <w:rsid w:val="00A10DBB"/>
    <w:rsid w:val="00A544EA"/>
    <w:rsid w:val="00A547B7"/>
    <w:rsid w:val="00AF26D1"/>
    <w:rsid w:val="00AF28DE"/>
    <w:rsid w:val="00B1277F"/>
    <w:rsid w:val="00B52387"/>
    <w:rsid w:val="00BB5C0F"/>
    <w:rsid w:val="00BB75D2"/>
    <w:rsid w:val="00D133D7"/>
    <w:rsid w:val="00D3379A"/>
    <w:rsid w:val="00D4461D"/>
    <w:rsid w:val="00D60720"/>
    <w:rsid w:val="00D8076B"/>
    <w:rsid w:val="00E01BEF"/>
    <w:rsid w:val="00E80146"/>
    <w:rsid w:val="00E904D0"/>
    <w:rsid w:val="00EC25F9"/>
    <w:rsid w:val="00ED583F"/>
    <w:rsid w:val="00F32FA9"/>
    <w:rsid w:val="00F83F08"/>
    <w:rsid w:val="00FB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6E8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23D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23DD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547B7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47B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47B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547B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47B7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7005A7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B52387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23D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23DD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547B7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47B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47B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547B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47B7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7005A7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B52387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7bc7489a-4814-42cc-a9a3-06c18afcb56f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4E4E08D22579F84FB8F694BC39620661" ma:contentTypeVersion="16" ma:contentTypeDescription="Skapa ett nytt dokument." ma:contentTypeScope="" ma:versionID="d5a8641729b174b2b72bb8c716cea813">
  <xsd:schema xmlns:xsd="http://www.w3.org/2001/XMLSchema" xmlns:xs="http://www.w3.org/2001/XMLSchema" xmlns:p="http://schemas.microsoft.com/office/2006/metadata/properties" xmlns:ns2="eec14d05-b663-4c4f-ba9e-f91ce218b26b" xmlns:ns3="82aba634-1a45-4343-97b3-318db553dd43" targetNamespace="http://schemas.microsoft.com/office/2006/metadata/properties" ma:root="true" ma:fieldsID="3b2efa8a3d8230e8410ffe3d7d878308" ns2:_="" ns3:_="">
    <xsd:import namespace="eec14d05-b663-4c4f-ba9e-f91ce218b26b"/>
    <xsd:import namespace="82aba634-1a45-4343-97b3-318db553dd43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  <xsd:element ref="ns2:TaxCatchAll" minOccurs="0"/>
                <xsd:element ref="ns2:TaxCatchAllLabel" minOccurs="0"/>
                <xsd:element ref="ns3:Sekretess_x0020_m.m." minOccurs="0"/>
                <xsd:element ref="ns2:k46d94c0acf84ab9a79866a9d8b1905f" minOccurs="0"/>
                <xsd:element ref="ns2:c9cd366cc722410295b9eacffbd73909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Diarienummer" ma:index="4" nillable="true" ma:displayName="Diarienummer" ma:internalName="Diarienummer">
      <xsd:simpleType>
        <xsd:restriction base="dms:Text"/>
      </xsd:simpleType>
    </xsd:element>
    <xsd:element name="Nyckelord" ma:index="5" nillable="true" ma:displayName="Nyckelord" ma:internalName="Nyckelord">
      <xsd:simpleType>
        <xsd:restriction base="dms:Text"/>
      </xsd:simpleType>
    </xsd:element>
    <xsd:element name="Sekretess" ma:index="6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TaxCatchAll" ma:index="10" nillable="true" ma:displayName="Global taxonomikolumn" ma:hidden="true" ma:list="{6c0134db-2f68-490b-b60d-56c84e2e33b9}" ma:internalName="TaxCatchAll" ma:showField="CatchAllData" ma:web="eec14d05-b663-4c4f-ba9e-f91ce218b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Global taxonomikolumn1" ma:hidden="true" ma:list="{6c0134db-2f68-490b-b60d-56c84e2e33b9}" ma:internalName="TaxCatchAllLabel" ma:readOnly="true" ma:showField="CatchAllDataLabel" ma:web="eec14d05-b663-4c4f-ba9e-f91ce218b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5" nillable="true" ma:displayName="Departement/enhet_0" ma:hidden="true" ma:internalName="k46d94c0acf84ab9a79866a9d8b1905f">
      <xsd:simpleType>
        <xsd:restriction base="dms:Note"/>
      </xsd:simpleType>
    </xsd:element>
    <xsd:element name="c9cd366cc722410295b9eacffbd73909" ma:index="16" nillable="true" ma:displayName="Aktivitetskategori_0" ma:hidden="true" ma:internalName="c9cd366cc722410295b9eacffbd73909">
      <xsd:simpleType>
        <xsd:restriction base="dms:Note"/>
      </xsd:simpleType>
    </xsd:element>
    <xsd:element name="_dlc_DocId" ma:index="21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22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ba634-1a45-4343-97b3-318db553dd43" elementFormDefault="qualified">
    <xsd:import namespace="http://schemas.microsoft.com/office/2006/documentManagement/types"/>
    <xsd:import namespace="http://schemas.microsoft.com/office/infopath/2007/PartnerControls"/>
    <xsd:element name="RKOrdnaClass" ma:index="7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9" nillable="true" ma:displayName="RKOrdnaCheckInComment" ma:hidden="true" ma:internalName="RKOrdnaCheckInComment" ma:readOnly="false">
      <xsd:simpleType>
        <xsd:restriction base="dms:Text"/>
      </xsd:simpleType>
    </xsd:element>
    <xsd:element name="Sekretess_x0020_m.m." ma:index="14" nillable="true" ma:displayName="Sekretess m.m." ma:internalName="Sekretess_x0020_m_x002e_m_x002e_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C46A8-3FC4-4AFF-8EEF-55D5324031FD}"/>
</file>

<file path=customXml/itemProps2.xml><?xml version="1.0" encoding="utf-8"?>
<ds:datastoreItem xmlns:ds="http://schemas.openxmlformats.org/officeDocument/2006/customXml" ds:itemID="{3088F36A-849E-4230-97AF-912DF8C40A27}"/>
</file>

<file path=customXml/itemProps3.xml><?xml version="1.0" encoding="utf-8"?>
<ds:datastoreItem xmlns:ds="http://schemas.openxmlformats.org/officeDocument/2006/customXml" ds:itemID="{AFC56D6D-5EF6-4D0E-B252-6D652F2B02FB}"/>
</file>

<file path=customXml/itemProps4.xml><?xml version="1.0" encoding="utf-8"?>
<ds:datastoreItem xmlns:ds="http://schemas.openxmlformats.org/officeDocument/2006/customXml" ds:itemID="{52DF8DA8-185A-47C7-ADF6-2FC07841DEA1}"/>
</file>

<file path=customXml/itemProps5.xml><?xml version="1.0" encoding="utf-8"?>
<ds:datastoreItem xmlns:ds="http://schemas.openxmlformats.org/officeDocument/2006/customXml" ds:itemID="{3088F36A-849E-4230-97AF-912DF8C40A27}"/>
</file>

<file path=customXml/itemProps6.xml><?xml version="1.0" encoding="utf-8"?>
<ds:datastoreItem xmlns:ds="http://schemas.openxmlformats.org/officeDocument/2006/customXml" ds:itemID="{6D32F38A-E77C-4616-93BA-43D032B8EF40}"/>
</file>

<file path=customXml/itemProps7.xml><?xml version="1.0" encoding="utf-8"?>
<ds:datastoreItem xmlns:ds="http://schemas.openxmlformats.org/officeDocument/2006/customXml" ds:itemID="{5D85229F-7256-4028-B539-A240E1B6B7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Klara Höglund</dc:creator>
  <cp:lastModifiedBy>Frida Bardell</cp:lastModifiedBy>
  <cp:revision>4</cp:revision>
  <cp:lastPrinted>2016-12-21T08:49:00Z</cp:lastPrinted>
  <dcterms:created xsi:type="dcterms:W3CDTF">2016-12-19T15:07:00Z</dcterms:created>
  <dcterms:modified xsi:type="dcterms:W3CDTF">2016-12-21T09:03:00Z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6;0;0;568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8ce5d20e-777d-4fca-b911-6f5b82919531</vt:lpwstr>
  </property>
  <property fmtid="{D5CDD505-2E9C-101B-9397-08002B2CF9AE}" pid="9" name="TaxCatchAll">
    <vt:lpwstr/>
  </property>
</Properties>
</file>