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195" w:rsidRPr="00141195" w:rsidRDefault="00141195">
      <w:pPr>
        <w:pStyle w:val="Frslagsrubrik"/>
      </w:pPr>
      <w:r w:rsidRPr="00141195">
        <w:t>Förslag till riksdagsbeslut</w:t>
      </w:r>
    </w:p>
    <w:p w:rsidR="00141195" w:rsidRPr="00141195" w:rsidRDefault="00141195">
      <w:pPr>
        <w:pStyle w:val="Hemstlatt"/>
      </w:pPr>
      <w:r w:rsidRPr="00141195">
        <w:t>Riksdagen tillkännager för regeringen som sin mening vad som anförs i motionen om brister i den svenska banklagstiftnin</w:t>
      </w:r>
      <w:r w:rsidRPr="00141195">
        <w:t>g</w:t>
      </w:r>
      <w:r w:rsidRPr="00141195">
        <w:t>en.</w:t>
      </w:r>
    </w:p>
    <w:p w:rsidR="00141195" w:rsidRPr="00141195" w:rsidRDefault="00141195">
      <w:pPr>
        <w:pStyle w:val="Rubrik1"/>
      </w:pPr>
      <w:r w:rsidRPr="00141195">
        <w:t>Motivering</w:t>
      </w:r>
    </w:p>
    <w:p w:rsidR="00141195" w:rsidRPr="00141195" w:rsidRDefault="00141195">
      <w:r w:rsidRPr="00141195">
        <w:t>Den svenska banklagstiftningen behöver förändras då den innehåller brister. Banklagstiftningen ger i dag enskilda banker rätt att ensidigt säga upp kred</w:t>
      </w:r>
      <w:r w:rsidRPr="00141195">
        <w:t>i</w:t>
      </w:r>
      <w:r w:rsidRPr="00141195">
        <w:t>ter, även när den andra parten fullgör sin del av avtalet genom att kontinue</w:t>
      </w:r>
      <w:r w:rsidRPr="00141195">
        <w:t>r</w:t>
      </w:r>
      <w:r w:rsidRPr="00141195">
        <w:t>ligt betala av på krediten. Att banker kan säga upp avtal när den andra parten missköter sina åtaganden är naturligt, men att det kan göras även i fall där avtalet fullföljs är orimligt. Den drabbade avtalsparten kan i dagsläget inte ställa krav på skadestånd från banken.</w:t>
      </w:r>
    </w:p>
    <w:p w:rsidR="00141195" w:rsidRPr="00141195" w:rsidRDefault="00141195">
      <w:pPr>
        <w:pStyle w:val="Normaltindrag"/>
      </w:pPr>
      <w:r w:rsidRPr="00141195">
        <w:t>Detta förfarande drabbade många enskilda företagare negativt under 1990-talets bankkris, och alltför många företagare fick se sina livsverk raseras. Tendenser ti</w:t>
      </w:r>
      <w:r w:rsidRPr="00141195">
        <w:t>ll liknande beteende har enligt uppgift funnits även i samband med den senaste lågkonjunkturen. För att förhindra att detta sker igen behöver banklagen förändras.</w:t>
      </w:r>
    </w:p>
    <w:p w:rsidR="00141195" w:rsidRPr="00141195" w:rsidRDefault="00141195">
      <w:pPr>
        <w:pStyle w:val="Normaltindrag"/>
      </w:pPr>
      <w:r w:rsidRPr="00141195">
        <w:t>I Frankrike finns det en lagstiftning som innebär att bankerna inte kan säga upp gällande krediter under avtalsperioden om kunderna sköter sina åtaga</w:t>
      </w:r>
      <w:r w:rsidRPr="00141195">
        <w:t>n</w:t>
      </w:r>
      <w:r w:rsidRPr="00141195">
        <w:t>den. Denna typ av lagstiftning borde även införas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1195">
        <w:trPr>
          <w:cantSplit/>
        </w:trPr>
        <w:tc>
          <w:tcPr>
            <w:tcW w:w="3046" w:type="dxa"/>
          </w:tcPr>
          <w:p w:rsidR="00141195" w:rsidRPr="00141195" w:rsidRDefault="00141195">
            <w:pPr>
              <w:pStyle w:val="UnderskriftDatum"/>
              <w:spacing w:before="240"/>
            </w:pPr>
            <w:r w:rsidRPr="00141195">
              <w:t>Stockholm den 20 oktober 2010</w:t>
            </w:r>
          </w:p>
        </w:tc>
        <w:tc>
          <w:tcPr>
            <w:tcW w:w="3047" w:type="dxa"/>
          </w:tcPr>
          <w:p w:rsidR="00141195" w:rsidRPr="00141195" w:rsidRDefault="00141195">
            <w:pPr>
              <w:pStyle w:val="Underskrifter"/>
              <w:spacing w:before="240"/>
            </w:pPr>
          </w:p>
        </w:tc>
      </w:tr>
      <w:tr w:rsidR="00000000" w:rsidRPr="00141195">
        <w:trPr>
          <w:cantSplit/>
        </w:trPr>
        <w:tc>
          <w:tcPr>
            <w:tcW w:w="3046" w:type="dxa"/>
          </w:tcPr>
          <w:p w:rsidR="00141195" w:rsidRPr="00141195" w:rsidRDefault="00141195">
            <w:pPr>
              <w:pStyle w:val="Underskrifter"/>
            </w:pPr>
            <w:r w:rsidRPr="00141195">
              <w:t>Krister Örnfjäder (S)</w:t>
            </w:r>
          </w:p>
        </w:tc>
        <w:tc>
          <w:tcPr>
            <w:tcW w:w="3046" w:type="dxa"/>
          </w:tcPr>
          <w:p w:rsidR="00141195" w:rsidRPr="00141195" w:rsidRDefault="00141195">
            <w:pPr>
              <w:pStyle w:val="Underskrifter"/>
            </w:pPr>
          </w:p>
        </w:tc>
      </w:tr>
    </w:tbl>
    <w:p w:rsidR="00141195" w:rsidRPr="00141195" w:rsidRDefault="00141195">
      <w:pPr>
        <w:pStyle w:val="Normaltindrag"/>
      </w:pPr>
    </w:p>
    <w:sectPr w:rsidR="00000000" w:rsidRPr="00141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195" w:rsidRPr="00141195" w:rsidRDefault="00141195">
      <w:r w:rsidRPr="00141195">
        <w:separator/>
      </w:r>
    </w:p>
  </w:endnote>
  <w:endnote w:type="continuationSeparator" w:id="0">
    <w:p w:rsidR="00141195" w:rsidRPr="00141195" w:rsidRDefault="00141195">
      <w:r w:rsidRPr="001411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95" w:rsidRPr="00141195" w:rsidRDefault="00141195">
    <w:pPr>
      <w:pStyle w:val="Sidfot"/>
    </w:pPr>
    <w:r w:rsidRPr="001411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8742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95" w:rsidRDefault="001411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1195" w:rsidRDefault="001411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95" w:rsidRPr="00141195" w:rsidRDefault="00141195">
    <w:pPr>
      <w:pStyle w:val="Sidfot"/>
    </w:pPr>
    <w:r w:rsidRPr="001411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97624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95" w:rsidRDefault="001411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1195" w:rsidRDefault="001411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95" w:rsidRPr="00141195" w:rsidRDefault="00141195">
    <w:pPr>
      <w:pStyle w:val="Sidfot"/>
    </w:pPr>
    <w:r w:rsidRPr="001411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2080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95" w:rsidRDefault="001411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1195" w:rsidRDefault="001411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195" w:rsidRPr="00141195" w:rsidRDefault="00141195">
      <w:r w:rsidRPr="00141195">
        <w:separator/>
      </w:r>
    </w:p>
  </w:footnote>
  <w:footnote w:type="continuationSeparator" w:id="0">
    <w:p w:rsidR="00141195" w:rsidRPr="00141195" w:rsidRDefault="00141195">
      <w:r w:rsidRPr="001411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95" w:rsidRPr="00141195" w:rsidRDefault="00141195">
    <w:pPr>
      <w:pStyle w:val="Sidhuvud"/>
    </w:pPr>
    <w:r w:rsidRPr="001411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64489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95" w:rsidRDefault="001411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1195" w:rsidRDefault="001411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95" w:rsidRPr="00141195" w:rsidRDefault="00141195">
    <w:pPr>
      <w:pStyle w:val="Sidhuvud"/>
    </w:pPr>
    <w:r w:rsidRPr="001411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87659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95" w:rsidRDefault="001411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1195" w:rsidRDefault="001411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195" w:rsidRPr="00141195" w:rsidRDefault="00141195">
    <w:pPr>
      <w:pStyle w:val="FSHNormal"/>
      <w:tabs>
        <w:tab w:val="right" w:pos="5840"/>
      </w:tabs>
    </w:pPr>
    <w:r w:rsidRPr="00141195">
      <w:br/>
    </w:r>
    <w:r w:rsidRPr="00141195">
      <w:fldChar w:fldCharType="begin" w:fldLock="1"/>
    </w:r>
    <w:r w:rsidRPr="00141195">
      <w:instrText xml:space="preserve"> DOCPROPERTY</w:instrText>
    </w:r>
    <w:r w:rsidRPr="00141195">
      <w:rPr>
        <w:sz w:val="18"/>
      </w:rPr>
      <w:instrText xml:space="preserve"> "YearUser" *\charformat </w:instrText>
    </w:r>
    <w:r w:rsidRPr="00141195">
      <w:fldChar w:fldCharType="separate"/>
    </w:r>
    <w:r w:rsidRPr="00141195">
      <w:t>2010/11</w:t>
    </w:r>
    <w:r w:rsidRPr="00141195">
      <w:fldChar w:fldCharType="end"/>
    </w:r>
    <w:r w:rsidRPr="00141195">
      <w:t xml:space="preserve"> </w:t>
    </w:r>
    <w:r w:rsidRPr="00141195">
      <w:tab/>
      <w:t xml:space="preserve">mnr: </w:t>
    </w:r>
    <w:r w:rsidRPr="00141195">
      <w:fldChar w:fldCharType="begin" w:fldLock="1"/>
    </w:r>
    <w:r w:rsidRPr="00141195">
      <w:instrText xml:space="preserve"> DOCPROPERTY</w:instrText>
    </w:r>
    <w:r w:rsidRPr="00141195">
      <w:rPr>
        <w:sz w:val="18"/>
      </w:rPr>
      <w:instrText xml:space="preserve"> "Motionsnummer" *\charformat </w:instrText>
    </w:r>
    <w:r w:rsidRPr="00141195">
      <w:fldChar w:fldCharType="separate"/>
    </w:r>
    <w:r w:rsidRPr="00141195">
      <w:t>Fi246</w:t>
    </w:r>
    <w:r w:rsidRPr="00141195">
      <w:fldChar w:fldCharType="end"/>
    </w:r>
    <w:r w:rsidRPr="00141195">
      <w:br/>
    </w:r>
    <w:r w:rsidRPr="00141195">
      <w:fldChar w:fldCharType="begin" w:fldLock="1"/>
    </w:r>
    <w:r w:rsidRPr="00141195">
      <w:instrText xml:space="preserve"> DOCPROPERTY</w:instrText>
    </w:r>
    <w:r w:rsidRPr="00141195">
      <w:rPr>
        <w:sz w:val="18"/>
      </w:rPr>
      <w:instrText xml:space="preserve"> "Samling" *\charformat </w:instrText>
    </w:r>
    <w:r w:rsidRPr="00141195">
      <w:fldChar w:fldCharType="end"/>
    </w:r>
    <w:r w:rsidRPr="00141195">
      <w:tab/>
      <w:t xml:space="preserve">pnr: </w:t>
    </w:r>
    <w:r w:rsidRPr="00141195">
      <w:fldChar w:fldCharType="begin" w:fldLock="1"/>
    </w:r>
    <w:r w:rsidRPr="00141195">
      <w:instrText xml:space="preserve"> DOCPROPERTY</w:instrText>
    </w:r>
    <w:r w:rsidRPr="00141195">
      <w:rPr>
        <w:sz w:val="18"/>
      </w:rPr>
      <w:instrText xml:space="preserve"> "Partinummer" *\charformat </w:instrText>
    </w:r>
    <w:r w:rsidRPr="00141195">
      <w:fldChar w:fldCharType="separate"/>
    </w:r>
    <w:r w:rsidRPr="00141195">
      <w:t>S32022</w:t>
    </w:r>
    <w:r w:rsidRPr="00141195">
      <w:fldChar w:fldCharType="end"/>
    </w:r>
  </w:p>
  <w:p w:rsidR="00141195" w:rsidRPr="00141195" w:rsidRDefault="00141195">
    <w:pPr>
      <w:pStyle w:val="FSHRub1"/>
    </w:pPr>
    <w:r w:rsidRPr="00141195">
      <w:t>Motion till riksdagen</w:t>
    </w:r>
    <w:r w:rsidRPr="00141195">
      <w:br/>
    </w:r>
    <w:r w:rsidRPr="00141195">
      <w:fldChar w:fldCharType="begin" w:fldLock="1"/>
    </w:r>
    <w:r w:rsidRPr="00141195">
      <w:instrText xml:space="preserve"> DOCPROPERTY "YearUser" *\charformat </w:instrText>
    </w:r>
    <w:r w:rsidRPr="00141195">
      <w:fldChar w:fldCharType="separate"/>
    </w:r>
    <w:r w:rsidRPr="00141195">
      <w:t>2010/11</w:t>
    </w:r>
    <w:r w:rsidRPr="00141195">
      <w:fldChar w:fldCharType="end"/>
    </w:r>
    <w:r w:rsidRPr="00141195">
      <w:t>:</w:t>
    </w:r>
    <w:r w:rsidRPr="00141195">
      <w:fldChar w:fldCharType="begin" w:fldLock="1"/>
    </w:r>
    <w:r w:rsidRPr="00141195">
      <w:instrText xml:space="preserve"> DOCPROPERTY "Motionsnummer" *\charformat </w:instrText>
    </w:r>
    <w:r w:rsidRPr="00141195">
      <w:fldChar w:fldCharType="separate"/>
    </w:r>
    <w:r w:rsidRPr="00141195">
      <w:t>Fi246</w:t>
    </w:r>
    <w:r w:rsidRPr="00141195">
      <w:fldChar w:fldCharType="end"/>
    </w:r>
  </w:p>
  <w:p w:rsidR="00141195" w:rsidRPr="00141195" w:rsidRDefault="00141195">
    <w:pPr>
      <w:pStyle w:val="FSHNormalS5"/>
    </w:pPr>
    <w:r w:rsidRPr="00141195">
      <w:fldChar w:fldCharType="begin" w:fldLock="1"/>
    </w:r>
    <w:r w:rsidRPr="00141195">
      <w:instrText xml:space="preserve"> DOCPROPERTY "MotionarText" *\charformat </w:instrText>
    </w:r>
    <w:r w:rsidRPr="00141195">
      <w:fldChar w:fldCharType="separate"/>
    </w:r>
    <w:r w:rsidRPr="00141195">
      <w:t>av Krister Örnfjäder (S)</w:t>
    </w:r>
    <w:r w:rsidRPr="00141195">
      <w:fldChar w:fldCharType="end"/>
    </w:r>
    <w:r w:rsidRPr="00141195">
      <w:br/>
    </w:r>
    <w:r w:rsidRPr="00141195">
      <w:fldChar w:fldCharType="begin" w:fldLock="1"/>
    </w:r>
    <w:r w:rsidRPr="00141195">
      <w:instrText xml:space="preserve"> DOCPROPERTY "SvarFrasKort" *\charformat </w:instrText>
    </w:r>
    <w:r w:rsidRPr="00141195">
      <w:fldChar w:fldCharType="end"/>
    </w:r>
  </w:p>
  <w:p w:rsidR="00141195" w:rsidRPr="00141195" w:rsidRDefault="00141195">
    <w:pPr>
      <w:pStyle w:val="FSHTitel"/>
    </w:pPr>
    <w:r w:rsidRPr="00141195">
      <w:fldChar w:fldCharType="begin" w:fldLock="1"/>
    </w:r>
    <w:r w:rsidRPr="00141195">
      <w:instrText xml:space="preserve"> DOCPROPERTY</w:instrText>
    </w:r>
    <w:r w:rsidRPr="00141195">
      <w:rPr>
        <w:sz w:val="18"/>
      </w:rPr>
      <w:instrText xml:space="preserve"> "RubrikSvar" *\charformat </w:instrText>
    </w:r>
    <w:r w:rsidRPr="00141195">
      <w:fldChar w:fldCharType="separate"/>
    </w:r>
    <w:r w:rsidRPr="00141195">
      <w:t>Brister i den svenska banklagstiftningen</w:t>
    </w:r>
    <w:r w:rsidRPr="00141195">
      <w:fldChar w:fldCharType="end"/>
    </w:r>
  </w:p>
  <w:p w:rsidR="00141195" w:rsidRPr="00141195" w:rsidRDefault="00141195">
    <w:pPr>
      <w:pStyle w:val="Normal00"/>
    </w:pPr>
  </w:p>
  <w:p w:rsidR="00141195" w:rsidRPr="00141195" w:rsidRDefault="001411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9724072">
    <w:abstractNumId w:val="3"/>
  </w:num>
  <w:num w:numId="2" w16cid:durableId="247734756">
    <w:abstractNumId w:val="2"/>
  </w:num>
  <w:num w:numId="3" w16cid:durableId="1447314218">
    <w:abstractNumId w:val="1"/>
  </w:num>
  <w:num w:numId="4" w16cid:durableId="1456632667">
    <w:abstractNumId w:val="0"/>
  </w:num>
  <w:num w:numId="5" w16cid:durableId="798109718">
    <w:abstractNumId w:val="7"/>
  </w:num>
  <w:num w:numId="6" w16cid:durableId="1981228111">
    <w:abstractNumId w:val="6"/>
  </w:num>
  <w:num w:numId="7" w16cid:durableId="879627228">
    <w:abstractNumId w:val="5"/>
  </w:num>
  <w:num w:numId="8" w16cid:durableId="437216683">
    <w:abstractNumId w:val="4"/>
  </w:num>
  <w:num w:numId="9" w16cid:durableId="581260134">
    <w:abstractNumId w:val="8"/>
  </w:num>
  <w:num w:numId="10" w16cid:durableId="1132404133">
    <w:abstractNumId w:val="9"/>
  </w:num>
  <w:num w:numId="11" w16cid:durableId="2091192553">
    <w:abstractNumId w:val="10"/>
  </w:num>
  <w:num w:numId="12" w16cid:durableId="1805583897">
    <w:abstractNumId w:val="13"/>
  </w:num>
  <w:num w:numId="13" w16cid:durableId="502476923">
    <w:abstractNumId w:val="15"/>
  </w:num>
  <w:num w:numId="14" w16cid:durableId="147476344">
    <w:abstractNumId w:val="16"/>
  </w:num>
  <w:num w:numId="15" w16cid:durableId="1917862154">
    <w:abstractNumId w:val="11"/>
  </w:num>
  <w:num w:numId="16" w16cid:durableId="1542012152">
    <w:abstractNumId w:val="18"/>
  </w:num>
  <w:num w:numId="17" w16cid:durableId="879897839">
    <w:abstractNumId w:val="17"/>
  </w:num>
  <w:num w:numId="18" w16cid:durableId="2027291081">
    <w:abstractNumId w:val="14"/>
  </w:num>
  <w:num w:numId="19" w16cid:durableId="449518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0D5154F2-1568-4B4A-87D8-4B7FABF18F22}"/>
  </w:docVars>
  <w:rsids>
    <w:rsidRoot w:val="00181F20"/>
    <w:rsid w:val="00141195"/>
    <w:rsid w:val="001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510B92B-7FD3-474C-953E-3C923072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s32022</vt:lpstr>
    </vt:vector>
  </TitlesOfParts>
  <Company>Riksdagen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s32022</dc:title>
  <dc:subject>s32022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2010-12-05T12:13:00Z</cp:lastPrinted>
  <dcterms:created xsi:type="dcterms:W3CDTF">2025-12-18T00:41:00Z</dcterms:created>
  <dcterms:modified xsi:type="dcterms:W3CDTF">2025-12-18T00:41:00Z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Brister i den svenska banklagstiftningen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Brister i den svenska banklagstiftningen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20102011000000000115000320220069</vt:lpwstr>
  </property>
  <property fmtid="{D5CDD505-2E9C-101B-9397-08002B2CF9AE}" pid="47" name="datum">
    <vt:lpwstr>101020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20102011000000000115000320220069</vt:lpwstr>
  </property>
  <property fmtid="{D5CDD505-2E9C-101B-9397-08002B2CF9AE}" pid="50" name="nummer">
    <vt:lpwstr>246</vt:lpwstr>
  </property>
  <property fmtid="{D5CDD505-2E9C-101B-9397-08002B2CF9AE}" pid="51" name="utskottsbeteckning">
    <vt:lpwstr>Fi</vt:lpwstr>
  </property>
  <property fmtid="{D5CDD505-2E9C-101B-9397-08002B2CF9AE}" pid="52" name="GlobalUID">
    <vt:lpwstr>{EAA67DA2-CD17-44AD-A134-1F21044D6A70}</vt:lpwstr>
  </property>
  <property fmtid="{D5CDD505-2E9C-101B-9397-08002B2CF9AE}" pid="53" name="Överföringar">
    <vt:i4>0</vt:i4>
  </property>
  <property fmtid="{D5CDD505-2E9C-101B-9397-08002B2CF9AE}" pid="54" name="Checksum">
    <vt:lpwstr>*0002107555957*</vt:lpwstr>
  </property>
  <property fmtid="{D5CDD505-2E9C-101B-9397-08002B2CF9AE}" pid="55" name="skuggnummer">
    <vt:lpwstr>1624</vt:lpwstr>
  </property>
  <property fmtid="{D5CDD505-2E9C-101B-9397-08002B2CF9AE}" pid="56" name="urixVersion">
    <vt:lpwstr>4.3.2.0</vt:lpwstr>
  </property>
  <property fmtid="{D5CDD505-2E9C-101B-9397-08002B2CF9AE}" pid="57" name="urixOrigin">
    <vt:lpwstr>101205 13:13:07.991</vt:lpwstr>
  </property>
  <property fmtid="{D5CDD505-2E9C-101B-9397-08002B2CF9AE}" pid="58" name="urixGuid">
    <vt:lpwstr>{579262E5-214A-46F6-A15C-CDBFCBB1EC73}</vt:lpwstr>
  </property>
</Properties>
</file>