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DFA" w:rsidRPr="00334315" w:rsidRDefault="005E0DFA">
      <w:pPr>
        <w:pStyle w:val="Hemstlrubrik"/>
      </w:pPr>
      <w:r w:rsidRPr="00334315">
        <w:t>Förslag till riksdagsbeslut</w:t>
      </w:r>
    </w:p>
    <w:p w:rsidR="005E0DFA" w:rsidRPr="00334315" w:rsidRDefault="005E0DFA">
      <w:pPr>
        <w:pStyle w:val="Hemstlatt"/>
        <w:ind w:left="0"/>
      </w:pPr>
      <w:r w:rsidRPr="00334315">
        <w:t>Riksdagen tillkännager för regeringen som sin mening vad som anförs i motionen om ett mänskligare arbet</w:t>
      </w:r>
      <w:r w:rsidRPr="00334315">
        <w:t>s</w:t>
      </w:r>
      <w:r w:rsidRPr="00334315">
        <w:t>liv.</w:t>
      </w:r>
    </w:p>
    <w:p w:rsidR="005E0DFA" w:rsidRPr="00334315" w:rsidRDefault="005E0DFA">
      <w:pPr>
        <w:pStyle w:val="Rubrik1"/>
      </w:pPr>
      <w:r w:rsidRPr="00334315">
        <w:t>Motivering</w:t>
      </w:r>
    </w:p>
    <w:p w:rsidR="005E0DFA" w:rsidRPr="00334315" w:rsidRDefault="005E0DFA">
      <w:r w:rsidRPr="00334315">
        <w:t>Det finns stora problem med ohälsa inom många områden och arbetsplatser i vårt samhälle. Vi vet sedan länge att ohälsan oftast är arbetsrelaterad och att det är flest kvinnor i offentlig sektor som råkar illa ut.</w:t>
      </w:r>
    </w:p>
    <w:p w:rsidR="005E0DFA" w:rsidRPr="00334315" w:rsidRDefault="005E0DFA">
      <w:pPr>
        <w:pStyle w:val="Normaltindrag"/>
      </w:pPr>
      <w:r w:rsidRPr="00334315">
        <w:t>Många tvingas lämna arbetslivet eller arbetsplatsen för att gå ut i arbet</w:t>
      </w:r>
      <w:r w:rsidRPr="00334315">
        <w:t>s</w:t>
      </w:r>
      <w:r w:rsidRPr="00334315">
        <w:t>löshet. Det är arbetsgivarens ansvar att ta tillvara den anställdes kompetens och arbetsförmåga vid uppkommen ohälsa. Ingen arbetstagare ska behöva sluta sin anställning utan att man gjort allt som kan göras för att låta den a</w:t>
      </w:r>
      <w:r w:rsidRPr="00334315">
        <w:t>n</w:t>
      </w:r>
      <w:r w:rsidRPr="00334315">
        <w:t>ställde komma tillbaka till sin arbetsplats. Detta måste ske i samverkan mellan arbetsgivaren, arbetstagaren och den anställde.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315">
        <w:trPr>
          <w:cantSplit/>
        </w:trPr>
        <w:tc>
          <w:tcPr>
            <w:tcW w:w="3046" w:type="dxa"/>
          </w:tcPr>
          <w:p w:rsidR="005E0DFA" w:rsidRPr="00334315" w:rsidRDefault="005E0DFA">
            <w:pPr>
              <w:pStyle w:val="UnderskriftDatum"/>
              <w:spacing w:before="240"/>
            </w:pPr>
            <w:r w:rsidRPr="00334315">
              <w:t>Stockholm den 3 oktober 2007</w:t>
            </w:r>
          </w:p>
        </w:tc>
        <w:tc>
          <w:tcPr>
            <w:tcW w:w="3047" w:type="dxa"/>
          </w:tcPr>
          <w:p w:rsidR="005E0DFA" w:rsidRPr="00334315" w:rsidRDefault="005E0DFA">
            <w:pPr>
              <w:pStyle w:val="Underskrifter"/>
              <w:spacing w:before="240"/>
            </w:pPr>
          </w:p>
        </w:tc>
      </w:tr>
      <w:tr w:rsidR="00000000" w:rsidRPr="00334315">
        <w:trPr>
          <w:cantSplit/>
        </w:trPr>
        <w:tc>
          <w:tcPr>
            <w:tcW w:w="3046" w:type="dxa"/>
          </w:tcPr>
          <w:p w:rsidR="005E0DFA" w:rsidRPr="00334315" w:rsidRDefault="005E0DFA">
            <w:pPr>
              <w:pStyle w:val="Underskrifter"/>
            </w:pPr>
            <w:r w:rsidRPr="00334315">
              <w:t>Hans Olsson (s)</w:t>
            </w:r>
          </w:p>
        </w:tc>
        <w:tc>
          <w:tcPr>
            <w:tcW w:w="3046" w:type="dxa"/>
          </w:tcPr>
          <w:p w:rsidR="005E0DFA" w:rsidRPr="00334315" w:rsidRDefault="005E0DFA">
            <w:pPr>
              <w:pStyle w:val="Underskrifter"/>
            </w:pPr>
            <w:r w:rsidRPr="00334315">
              <w:t>Phia Andersson (s)</w:t>
            </w:r>
          </w:p>
        </w:tc>
      </w:tr>
    </w:tbl>
    <w:p w:rsidR="005E0DFA" w:rsidRPr="00334315" w:rsidRDefault="005E0DFA">
      <w:pPr>
        <w:pStyle w:val="Normaltindrag"/>
      </w:pPr>
    </w:p>
    <w:sectPr w:rsidR="005E0DFA" w:rsidRPr="003343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DFA" w:rsidRPr="00334315" w:rsidRDefault="005E0DFA">
      <w:r w:rsidRPr="00334315">
        <w:separator/>
      </w:r>
    </w:p>
  </w:endnote>
  <w:endnote w:type="continuationSeparator" w:id="0">
    <w:p w:rsidR="005E0DFA" w:rsidRPr="00334315" w:rsidRDefault="005E0DFA">
      <w:r w:rsidRPr="00334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FA" w:rsidRPr="00334315" w:rsidRDefault="00334315">
    <w:pPr>
      <w:pStyle w:val="Sidfot"/>
    </w:pPr>
    <w:r w:rsidRPr="00334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924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FA" w:rsidRDefault="005E0D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DFA" w:rsidRDefault="005E0D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FA" w:rsidRPr="00334315" w:rsidRDefault="00334315">
    <w:pPr>
      <w:pStyle w:val="Sidfot"/>
    </w:pPr>
    <w:r w:rsidRPr="00334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8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FA" w:rsidRDefault="005E0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DFA" w:rsidRDefault="005E0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FA" w:rsidRPr="00334315" w:rsidRDefault="00334315">
    <w:pPr>
      <w:pStyle w:val="Sidfot"/>
    </w:pPr>
    <w:r w:rsidRPr="00334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433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FA" w:rsidRDefault="005E0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DFA" w:rsidRDefault="005E0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DFA" w:rsidRPr="00334315" w:rsidRDefault="005E0DFA">
      <w:r w:rsidRPr="00334315">
        <w:separator/>
      </w:r>
    </w:p>
  </w:footnote>
  <w:footnote w:type="continuationSeparator" w:id="0">
    <w:p w:rsidR="005E0DFA" w:rsidRPr="00334315" w:rsidRDefault="005E0DFA">
      <w:r w:rsidRPr="00334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FA" w:rsidRPr="00334315" w:rsidRDefault="00334315">
    <w:pPr>
      <w:pStyle w:val="Sidhuvud"/>
    </w:pPr>
    <w:r w:rsidRPr="00334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16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FA" w:rsidRDefault="005E0D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DFA" w:rsidRDefault="005E0D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FA" w:rsidRPr="00334315" w:rsidRDefault="00334315">
    <w:pPr>
      <w:pStyle w:val="Sidhuvud"/>
    </w:pPr>
    <w:r w:rsidRPr="00334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887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FA" w:rsidRDefault="005E0D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DFA" w:rsidRDefault="005E0D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FA" w:rsidRPr="00334315" w:rsidRDefault="005E0DFA">
    <w:pPr>
      <w:pStyle w:val="FSHNormal"/>
      <w:tabs>
        <w:tab w:val="right" w:pos="5840"/>
      </w:tabs>
    </w:pPr>
    <w:r w:rsidRPr="00334315">
      <w:br/>
    </w:r>
    <w:r w:rsidRPr="00334315">
      <w:fldChar w:fldCharType="begin" w:fldLock="1"/>
    </w:r>
    <w:r w:rsidRPr="00334315">
      <w:instrText xml:space="preserve"> DOCPROPERTY</w:instrText>
    </w:r>
    <w:r w:rsidRPr="00334315">
      <w:rPr>
        <w:sz w:val="18"/>
      </w:rPr>
      <w:instrText xml:space="preserve"> "YearUser" *\charformat </w:instrText>
    </w:r>
    <w:r w:rsidRPr="00334315">
      <w:fldChar w:fldCharType="separate"/>
    </w:r>
    <w:r w:rsidRPr="00334315">
      <w:t>2007/08</w:t>
    </w:r>
    <w:r w:rsidRPr="00334315">
      <w:fldChar w:fldCharType="end"/>
    </w:r>
    <w:r w:rsidRPr="00334315">
      <w:t xml:space="preserve"> </w:t>
    </w:r>
    <w:r w:rsidRPr="00334315">
      <w:tab/>
      <w:t xml:space="preserve">mnr: </w:t>
    </w:r>
    <w:r w:rsidRPr="00334315">
      <w:fldChar w:fldCharType="begin" w:fldLock="1"/>
    </w:r>
    <w:r w:rsidRPr="00334315">
      <w:instrText xml:space="preserve"> DOCPROPERTY</w:instrText>
    </w:r>
    <w:r w:rsidRPr="00334315">
      <w:rPr>
        <w:sz w:val="18"/>
      </w:rPr>
      <w:instrText xml:space="preserve"> "Motionsnummer" *\charformat </w:instrText>
    </w:r>
    <w:r w:rsidRPr="00334315">
      <w:fldChar w:fldCharType="separate"/>
    </w:r>
    <w:r w:rsidRPr="00334315">
      <w:t>A368</w:t>
    </w:r>
    <w:r w:rsidRPr="00334315">
      <w:fldChar w:fldCharType="end"/>
    </w:r>
    <w:r w:rsidRPr="00334315">
      <w:br/>
    </w:r>
    <w:r w:rsidRPr="00334315">
      <w:fldChar w:fldCharType="begin" w:fldLock="1"/>
    </w:r>
    <w:r w:rsidRPr="00334315">
      <w:instrText xml:space="preserve"> DOCPROPERTY</w:instrText>
    </w:r>
    <w:r w:rsidRPr="00334315">
      <w:rPr>
        <w:sz w:val="18"/>
      </w:rPr>
      <w:instrText xml:space="preserve"> "Samling" *\charformat </w:instrText>
    </w:r>
    <w:r w:rsidRPr="00334315">
      <w:fldChar w:fldCharType="end"/>
    </w:r>
    <w:r w:rsidRPr="00334315">
      <w:tab/>
      <w:t xml:space="preserve">pnr: </w:t>
    </w:r>
    <w:r w:rsidRPr="00334315">
      <w:fldChar w:fldCharType="begin" w:fldLock="1"/>
    </w:r>
    <w:r w:rsidRPr="00334315">
      <w:instrText xml:space="preserve"> DOCPROPERTY</w:instrText>
    </w:r>
    <w:r w:rsidRPr="00334315">
      <w:rPr>
        <w:sz w:val="18"/>
      </w:rPr>
      <w:instrText xml:space="preserve"> "Partinummer" *\charformat </w:instrText>
    </w:r>
    <w:r w:rsidRPr="00334315">
      <w:fldChar w:fldCharType="separate"/>
    </w:r>
    <w:r w:rsidRPr="00334315">
      <w:t>s27080</w:t>
    </w:r>
    <w:r w:rsidRPr="00334315">
      <w:fldChar w:fldCharType="end"/>
    </w:r>
  </w:p>
  <w:p w:rsidR="005E0DFA" w:rsidRPr="00334315" w:rsidRDefault="005E0DFA">
    <w:pPr>
      <w:pStyle w:val="FSHRub1"/>
    </w:pPr>
    <w:r w:rsidRPr="00334315">
      <w:t>Motion till riksdagen</w:t>
    </w:r>
    <w:r w:rsidRPr="00334315">
      <w:br/>
    </w:r>
    <w:r w:rsidRPr="00334315">
      <w:fldChar w:fldCharType="begin" w:fldLock="1"/>
    </w:r>
    <w:r w:rsidRPr="00334315">
      <w:instrText xml:space="preserve"> DOCPROPERTY "YearUser" *\charformat </w:instrText>
    </w:r>
    <w:r w:rsidRPr="00334315">
      <w:fldChar w:fldCharType="separate"/>
    </w:r>
    <w:r w:rsidRPr="00334315">
      <w:t>2007/08</w:t>
    </w:r>
    <w:r w:rsidRPr="00334315">
      <w:fldChar w:fldCharType="end"/>
    </w:r>
    <w:r w:rsidRPr="00334315">
      <w:t>:</w:t>
    </w:r>
    <w:r w:rsidRPr="00334315">
      <w:fldChar w:fldCharType="begin" w:fldLock="1"/>
    </w:r>
    <w:r w:rsidRPr="00334315">
      <w:instrText xml:space="preserve"> DOCPROPERTY "Motionsnummer" *\charformat </w:instrText>
    </w:r>
    <w:r w:rsidRPr="00334315">
      <w:fldChar w:fldCharType="separate"/>
    </w:r>
    <w:r w:rsidRPr="00334315">
      <w:t>A368</w:t>
    </w:r>
    <w:r w:rsidRPr="00334315">
      <w:fldChar w:fldCharType="end"/>
    </w:r>
  </w:p>
  <w:p w:rsidR="005E0DFA" w:rsidRPr="00334315" w:rsidRDefault="005E0DFA">
    <w:pPr>
      <w:pStyle w:val="FSHNormalS5"/>
    </w:pPr>
    <w:r w:rsidRPr="00334315">
      <w:fldChar w:fldCharType="begin" w:fldLock="1"/>
    </w:r>
    <w:r w:rsidRPr="00334315">
      <w:instrText xml:space="preserve"> DOCPROPERTY "MotionarText" *\charformat </w:instrText>
    </w:r>
    <w:r w:rsidRPr="00334315">
      <w:fldChar w:fldCharType="separate"/>
    </w:r>
    <w:r w:rsidRPr="00334315">
      <w:t>av Hans Olsson och Phia Andersson (s)</w:t>
    </w:r>
    <w:r w:rsidRPr="00334315">
      <w:fldChar w:fldCharType="end"/>
    </w:r>
    <w:r w:rsidRPr="00334315">
      <w:br/>
    </w:r>
    <w:r w:rsidRPr="00334315">
      <w:fldChar w:fldCharType="begin" w:fldLock="1"/>
    </w:r>
    <w:r w:rsidRPr="00334315">
      <w:instrText xml:space="preserve"> DOCPROPERTY "SvarFrasKort" *\charformat </w:instrText>
    </w:r>
    <w:r w:rsidRPr="00334315">
      <w:fldChar w:fldCharType="end"/>
    </w:r>
  </w:p>
  <w:p w:rsidR="005E0DFA" w:rsidRPr="00334315" w:rsidRDefault="005E0DFA">
    <w:pPr>
      <w:pStyle w:val="FSHTitel"/>
    </w:pPr>
    <w:r w:rsidRPr="00334315">
      <w:fldChar w:fldCharType="begin" w:fldLock="1"/>
    </w:r>
    <w:r w:rsidRPr="00334315">
      <w:instrText xml:space="preserve"> DOCPROPERTY</w:instrText>
    </w:r>
    <w:r w:rsidRPr="00334315">
      <w:rPr>
        <w:sz w:val="18"/>
      </w:rPr>
      <w:instrText xml:space="preserve"> "RubrikSvar" *\charformat </w:instrText>
    </w:r>
    <w:r w:rsidRPr="00334315">
      <w:fldChar w:fldCharType="separate"/>
    </w:r>
    <w:r w:rsidRPr="00334315">
      <w:t>Ett mänskligare arbetsliv</w:t>
    </w:r>
    <w:r w:rsidRPr="00334315">
      <w:fldChar w:fldCharType="end"/>
    </w:r>
  </w:p>
  <w:p w:rsidR="005E0DFA" w:rsidRPr="00334315" w:rsidRDefault="005E0DFA">
    <w:pPr>
      <w:pStyle w:val="Normal00"/>
    </w:pPr>
  </w:p>
  <w:p w:rsidR="005E0DFA" w:rsidRPr="00334315" w:rsidRDefault="005E0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138839">
    <w:abstractNumId w:val="8"/>
  </w:num>
  <w:num w:numId="2" w16cid:durableId="252973996">
    <w:abstractNumId w:val="9"/>
  </w:num>
  <w:num w:numId="3" w16cid:durableId="1762601199">
    <w:abstractNumId w:val="8"/>
  </w:num>
  <w:num w:numId="4" w16cid:durableId="29378219">
    <w:abstractNumId w:val="9"/>
  </w:num>
  <w:num w:numId="5" w16cid:durableId="1642156062">
    <w:abstractNumId w:val="13"/>
  </w:num>
  <w:num w:numId="6" w16cid:durableId="1530341746">
    <w:abstractNumId w:val="10"/>
  </w:num>
  <w:num w:numId="7" w16cid:durableId="1030570450">
    <w:abstractNumId w:val="11"/>
  </w:num>
  <w:num w:numId="8" w16cid:durableId="1614357840">
    <w:abstractNumId w:val="12"/>
  </w:num>
  <w:num w:numId="9" w16cid:durableId="839924574">
    <w:abstractNumId w:val="8"/>
  </w:num>
  <w:num w:numId="10" w16cid:durableId="1271475139">
    <w:abstractNumId w:val="3"/>
  </w:num>
  <w:num w:numId="11" w16cid:durableId="617567703">
    <w:abstractNumId w:val="2"/>
  </w:num>
  <w:num w:numId="12" w16cid:durableId="1507212939">
    <w:abstractNumId w:val="1"/>
  </w:num>
  <w:num w:numId="13" w16cid:durableId="502815781">
    <w:abstractNumId w:val="0"/>
  </w:num>
  <w:num w:numId="14" w16cid:durableId="1120034833">
    <w:abstractNumId w:val="9"/>
  </w:num>
  <w:num w:numId="15" w16cid:durableId="955215084">
    <w:abstractNumId w:val="7"/>
  </w:num>
  <w:num w:numId="16" w16cid:durableId="2076539935">
    <w:abstractNumId w:val="6"/>
  </w:num>
  <w:num w:numId="17" w16cid:durableId="387193622">
    <w:abstractNumId w:val="5"/>
  </w:num>
  <w:num w:numId="18" w16cid:durableId="1462309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12A012-88B0-4A29-9CC0-F34767E4305F},{F644E30C-A117-4F68-B503-BD3643EE7D88}"/>
  </w:docVars>
  <w:rsids>
    <w:rsidRoot w:val="00865C03"/>
    <w:rsid w:val="00334315"/>
    <w:rsid w:val="005E0DFA"/>
    <w:rsid w:val="00865C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B6BBCC-174E-4838-9C22-05C8F3F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728</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s27080</vt:lpstr>
    </vt:vector>
  </TitlesOfParts>
  <Company>Riksdagen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s27080</dc:title>
  <dc:subject>s27080</dc:subject>
  <dc:creator>Riksdagen</dc:creator>
  <cp:keywords>Riksdagen</cp:keywords>
  <dc:description>TKG-ktrl, MSMQ4mb, PersReg-Distribution mm</dc:description>
  <cp:lastModifiedBy>Lars Brink</cp:lastModifiedBy>
  <cp:revision>2</cp:revision>
  <cp:lastPrinted>2007-12-05T15:42:00Z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mänskligare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mänskligare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Olsson och Phia Andersson (s)</vt:lpwstr>
  </property>
  <property fmtid="{D5CDD505-2E9C-101B-9397-08002B2CF9AE}" pid="26" name="MotionarLista">
    <vt:lpwstr>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20072008000000000115000270800069</vt:lpwstr>
  </property>
  <property fmtid="{D5CDD505-2E9C-101B-9397-08002B2CF9AE}" pid="47" name="datum">
    <vt:lpwstr>071003</vt:lpwstr>
  </property>
  <property fmtid="{D5CDD505-2E9C-101B-9397-08002B2CF9AE}" pid="48" name="avsändar-e-post">
    <vt:lpwstr>laura.luna@riksdagen.se</vt:lpwstr>
  </property>
  <property fmtid="{D5CDD505-2E9C-101B-9397-08002B2CF9AE}" pid="49" name="id">
    <vt:lpwstr>20072008000000000115000270800069</vt:lpwstr>
  </property>
  <property fmtid="{D5CDD505-2E9C-101B-9397-08002B2CF9AE}" pid="50" name="nummer">
    <vt:lpwstr>368</vt:lpwstr>
  </property>
  <property fmtid="{D5CDD505-2E9C-101B-9397-08002B2CF9AE}" pid="51" name="utskottsbeteckning">
    <vt:lpwstr>A</vt:lpwstr>
  </property>
  <property fmtid="{D5CDD505-2E9C-101B-9397-08002B2CF9AE}" pid="52" name="GlobalUID">
    <vt:lpwstr>{570927EC-9D5D-4A34-B895-531B5278E48E}</vt:lpwstr>
  </property>
  <property fmtid="{D5CDD505-2E9C-101B-9397-08002B2CF9AE}" pid="53" name="Överföringar">
    <vt:i4>0</vt:i4>
  </property>
  <property fmtid="{D5CDD505-2E9C-101B-9397-08002B2CF9AE}" pid="54" name="Checksum">
    <vt:lpwstr>*1012980568165*</vt:lpwstr>
  </property>
  <property fmtid="{D5CDD505-2E9C-101B-9397-08002B2CF9AE}" pid="55" name="skuggnummer">
    <vt:lpwstr>2459</vt:lpwstr>
  </property>
  <property fmtid="{D5CDD505-2E9C-101B-9397-08002B2CF9AE}" pid="56" name="urixVersion">
    <vt:lpwstr>3.2.0.8</vt:lpwstr>
  </property>
  <property fmtid="{D5CDD505-2E9C-101B-9397-08002B2CF9AE}" pid="57" name="urixOrigin">
    <vt:lpwstr>071205 16:42:07.290</vt:lpwstr>
  </property>
  <property fmtid="{D5CDD505-2E9C-101B-9397-08002B2CF9AE}" pid="58" name="urixGuid">
    <vt:lpwstr>{110D1D62-F8B2-46F8-9926-D7993D5F781A}</vt:lpwstr>
  </property>
</Properties>
</file>