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A030B" w:rsidRDefault="001162A6" w14:paraId="2137D576" w14:textId="77777777">
      <w:pPr>
        <w:pStyle w:val="RubrikFrslagTIllRiksdagsbeslut"/>
      </w:pPr>
      <w:sdt>
        <w:sdtPr>
          <w:alias w:val="CC_Boilerplate_4"/>
          <w:tag w:val="CC_Boilerplate_4"/>
          <w:id w:val="-1644581176"/>
          <w:lock w:val="sdtContentLocked"/>
          <w:placeholder>
            <w:docPart w:val="0B107A9CF33C43F490D7696BAF422311"/>
          </w:placeholder>
          <w:text/>
        </w:sdtPr>
        <w:sdtEndPr/>
        <w:sdtContent>
          <w:r w:rsidRPr="009B062B" w:rsidR="00AF30DD">
            <w:t>Förslag till riksdagsbeslut</w:t>
          </w:r>
        </w:sdtContent>
      </w:sdt>
      <w:bookmarkEnd w:id="0"/>
      <w:bookmarkEnd w:id="1"/>
    </w:p>
    <w:sdt>
      <w:sdtPr>
        <w:alias w:val="Yrkande 1"/>
        <w:tag w:val="31c6e930-b384-4fe9-b612-fa934de9f6a1"/>
        <w:id w:val="-1736313418"/>
        <w:lock w:val="sdtLocked"/>
      </w:sdtPr>
      <w:sdtEndPr/>
      <w:sdtContent>
        <w:p w:rsidR="000A1840" w:rsidRDefault="000F1FE4" w14:paraId="0712E18D" w14:textId="77777777">
          <w:pPr>
            <w:pStyle w:val="Frslagstext"/>
            <w:numPr>
              <w:ilvl w:val="0"/>
              <w:numId w:val="0"/>
            </w:numPr>
          </w:pPr>
          <w:r>
            <w:t>Riksdagen ställer sig bakom det som anförs i motionen om att se över regelverket kring rättegångskostnader i syfte att skydda den vinnande parten från betalningsansvar när detta ålagts motparten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CEFE57C0F8B47E3A412F7159D942039"/>
        </w:placeholder>
        <w:text/>
      </w:sdtPr>
      <w:sdtEndPr/>
      <w:sdtContent>
        <w:p w:rsidRPr="009B062B" w:rsidR="006D79C9" w:rsidP="00333E95" w:rsidRDefault="006D79C9" w14:paraId="332531D8" w14:textId="77777777">
          <w:pPr>
            <w:pStyle w:val="Rubrik1"/>
          </w:pPr>
          <w:r>
            <w:t>Motivering</w:t>
          </w:r>
        </w:p>
      </w:sdtContent>
    </w:sdt>
    <w:bookmarkEnd w:displacedByCustomXml="prev" w:id="3"/>
    <w:bookmarkEnd w:displacedByCustomXml="prev" w:id="4"/>
    <w:p w:rsidR="000514B3" w:rsidP="000514B3" w:rsidRDefault="000514B3" w14:paraId="4FAA280C" w14:textId="1D523967">
      <w:pPr>
        <w:pStyle w:val="Normalutanindragellerluft"/>
      </w:pPr>
      <w:r>
        <w:t>Enligt svensk rätt har den part som vinner en rättegång i vissa fall rätt att få ersättning för sina rättegångskostnader av motparten. Detta gäller i vissa mål som rör familjerätt, liksom i civilrättsliga tvister i allmänhet. I praktiken fungerar dock denna princip bristfälligt, särskilt när den förlorande parten saknar betalningsförmåga eller medvetet undandrar sig betalningsansvar.</w:t>
      </w:r>
    </w:p>
    <w:p w:rsidR="000514B3" w:rsidP="001162A6" w:rsidRDefault="00B4629F" w14:paraId="21AA7B00" w14:textId="5DBC90E4">
      <w:r>
        <w:t xml:space="preserve">Även om </w:t>
      </w:r>
      <w:r w:rsidR="000514B3">
        <w:t>det finns ett domstolsbeslut på att motparten ska ersätta beloppet, tvingas den vinnande parten ändå först att betala sina juridiska kostnader ur egen ficka och får därefter begära in detta av motparten. För att driva in pengarna krävs i många fall ansökan om verkställighet hos Kronofogdemyndigheten. Om motparten redan har skulder, saknar tillgångar</w:t>
      </w:r>
      <w:r w:rsidR="00BA030B">
        <w:t xml:space="preserve"> </w:t>
      </w:r>
      <w:r w:rsidR="000514B3">
        <w:t xml:space="preserve">eller vägrar betala, blir det i praktiken omöjligt att få tillbaka pengarna inom rimlig tid, om alls. </w:t>
      </w:r>
    </w:p>
    <w:p w:rsidR="000514B3" w:rsidP="001162A6" w:rsidRDefault="000514B3" w14:paraId="65FFA590" w14:textId="2A1DAB7E">
      <w:r>
        <w:t>Detta är särskilt problematiskt i familjerättsliga mål där rättssäkerheten och barnets bästa borde vara vägledande principer. Det är orimligt att en förälder som exempelvis behöver försvara sin rätt till umgänge med sitt barn</w:t>
      </w:r>
      <w:r w:rsidR="00BA030B">
        <w:t xml:space="preserve"> </w:t>
      </w:r>
      <w:r>
        <w:t xml:space="preserve">eller </w:t>
      </w:r>
      <w:r w:rsidR="00BA030B">
        <w:t xml:space="preserve">ansöker om att </w:t>
      </w:r>
      <w:r>
        <w:t xml:space="preserve">verkställa en dom, ska tveka att ta juridisk hjälp av rädsla för att inte ha råd trots att han eller hon sedan får rätt i domstol. Det är också problematiskt i de fall det förekommer våld i nära relation. </w:t>
      </w:r>
    </w:p>
    <w:p w:rsidR="00BB6339" w:rsidP="001162A6" w:rsidRDefault="000514B3" w14:paraId="5BDD88E4" w14:textId="26060BC6">
      <w:r>
        <w:t xml:space="preserve">Den som får rätt i domstol ska inte bära risken för att den andra parten inte följer domen och </w:t>
      </w:r>
      <w:r w:rsidR="00B971DB">
        <w:t xml:space="preserve">själv behöva </w:t>
      </w:r>
      <w:r>
        <w:t xml:space="preserve">ta ansvar för indrivningen. Regeringen bör därför utreda en ny modell där staten tillfälligt ersätter den vinnande parten för rättegångskostnader som domstolen beslutat att motparten ska betala. Därefter övertar staten fordran och kräver </w:t>
      </w:r>
      <w:r>
        <w:lastRenderedPageBreak/>
        <w:t xml:space="preserve">in beloppet från den betalningsskyldige. En sådan ordning skulle </w:t>
      </w:r>
      <w:r w:rsidRPr="000514B3">
        <w:t xml:space="preserve">skydda den vinnande parten från betalningsansvar </w:t>
      </w:r>
      <w:r>
        <w:t>när</w:t>
      </w:r>
      <w:r w:rsidRPr="000514B3">
        <w:t xml:space="preserve"> detta ålagts motparten</w:t>
      </w:r>
      <w:r>
        <w:rPr>
          <w:rStyle w:val="FrslagstextChar"/>
        </w:rPr>
        <w:t xml:space="preserve">. </w:t>
      </w:r>
    </w:p>
    <w:sdt>
      <w:sdtPr>
        <w:rPr>
          <w:i/>
          <w:noProof/>
        </w:rPr>
        <w:alias w:val="CC_Underskrifter"/>
        <w:tag w:val="CC_Underskrifter"/>
        <w:id w:val="583496634"/>
        <w:lock w:val="sdtContentLocked"/>
        <w:placeholder>
          <w:docPart w:val="F34D13B91A34441CB903AF29C39AE0E6"/>
        </w:placeholder>
      </w:sdtPr>
      <w:sdtEndPr/>
      <w:sdtContent>
        <w:p w:rsidR="00BA030B" w:rsidP="00BA030B" w:rsidRDefault="00BA030B" w14:paraId="4EE5D5C3" w14:textId="77777777"/>
        <w:p w:rsidR="00BA030B" w:rsidP="00BA030B" w:rsidRDefault="001162A6" w14:paraId="1532A5BD" w14:textId="73BFF7C4"/>
      </w:sdtContent>
    </w:sdt>
    <w:tbl>
      <w:tblPr>
        <w:tblW w:w="5000" w:type="pct"/>
        <w:tblLook w:val="04A0" w:firstRow="1" w:lastRow="0" w:firstColumn="1" w:lastColumn="0" w:noHBand="0" w:noVBand="1"/>
        <w:tblCaption w:val="underskrifter"/>
      </w:tblPr>
      <w:tblGrid>
        <w:gridCol w:w="4252"/>
        <w:gridCol w:w="4252"/>
      </w:tblGrid>
      <w:tr w:rsidR="000A1840" w14:paraId="710D6450" w14:textId="77777777">
        <w:trPr>
          <w:cantSplit/>
        </w:trPr>
        <w:tc>
          <w:tcPr>
            <w:tcW w:w="50" w:type="pct"/>
            <w:vAlign w:val="bottom"/>
          </w:tcPr>
          <w:p w:rsidR="000A1840" w:rsidRDefault="000F1FE4" w14:paraId="5E579B8E" w14:textId="77777777">
            <w:pPr>
              <w:pStyle w:val="Underskrifter"/>
              <w:spacing w:after="0"/>
            </w:pPr>
            <w:r>
              <w:t>Angelica Lundberg (SD)</w:t>
            </w:r>
          </w:p>
        </w:tc>
        <w:tc>
          <w:tcPr>
            <w:tcW w:w="50" w:type="pct"/>
            <w:vAlign w:val="bottom"/>
          </w:tcPr>
          <w:p w:rsidR="000A1840" w:rsidRDefault="000A1840" w14:paraId="61F78DF2" w14:textId="77777777">
            <w:pPr>
              <w:pStyle w:val="Underskrifter"/>
              <w:spacing w:after="0"/>
            </w:pPr>
          </w:p>
        </w:tc>
      </w:tr>
    </w:tbl>
    <w:p w:rsidRPr="008E0FE2" w:rsidR="004801AC" w:rsidP="00DF3554" w:rsidRDefault="004801AC" w14:paraId="1B7875D0" w14:textId="530CF29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B9B9C" w14:textId="77777777" w:rsidR="000514B3" w:rsidRDefault="000514B3" w:rsidP="000C1CAD">
      <w:pPr>
        <w:spacing w:line="240" w:lineRule="auto"/>
      </w:pPr>
      <w:r>
        <w:separator/>
      </w:r>
    </w:p>
  </w:endnote>
  <w:endnote w:type="continuationSeparator" w:id="0">
    <w:p w14:paraId="3CF7EC83" w14:textId="77777777" w:rsidR="000514B3" w:rsidRDefault="000514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B31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56DF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3AB13" w14:textId="41AFFCA9" w:rsidR="00262EA3" w:rsidRPr="00BA030B" w:rsidRDefault="00262EA3" w:rsidP="00BA03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7865E" w14:textId="77777777" w:rsidR="000514B3" w:rsidRDefault="000514B3" w:rsidP="000C1CAD">
      <w:pPr>
        <w:spacing w:line="240" w:lineRule="auto"/>
      </w:pPr>
      <w:r>
        <w:separator/>
      </w:r>
    </w:p>
  </w:footnote>
  <w:footnote w:type="continuationSeparator" w:id="0">
    <w:p w14:paraId="3CEEAEDB" w14:textId="77777777" w:rsidR="000514B3" w:rsidRDefault="000514B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9B13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9E05D1" wp14:editId="3F5220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FDC551" w14:textId="4A70E32D" w:rsidR="00262EA3" w:rsidRDefault="001162A6" w:rsidP="008103B5">
                          <w:pPr>
                            <w:jc w:val="right"/>
                          </w:pPr>
                          <w:sdt>
                            <w:sdtPr>
                              <w:alias w:val="CC_Noformat_Partikod"/>
                              <w:tag w:val="CC_Noformat_Partikod"/>
                              <w:id w:val="-53464382"/>
                              <w:placeholder>
                                <w:docPart w:val="AFCFA13AF1D5420E9E4137DA314252EB"/>
                              </w:placeholder>
                              <w:text/>
                            </w:sdtPr>
                            <w:sdtEndPr/>
                            <w:sdtContent>
                              <w:r w:rsidR="000514B3">
                                <w:t>SD</w:t>
                              </w:r>
                            </w:sdtContent>
                          </w:sdt>
                          <w:sdt>
                            <w:sdtPr>
                              <w:alias w:val="CC_Noformat_Partinummer"/>
                              <w:tag w:val="CC_Noformat_Partinummer"/>
                              <w:id w:val="-1709555926"/>
                              <w:placeholder>
                                <w:docPart w:val="1E8E8AF4DFFA47949C92AC8B33A32AA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9E05D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FDC551" w14:textId="4A70E32D" w:rsidR="00262EA3" w:rsidRDefault="001162A6" w:rsidP="008103B5">
                    <w:pPr>
                      <w:jc w:val="right"/>
                    </w:pPr>
                    <w:sdt>
                      <w:sdtPr>
                        <w:alias w:val="CC_Noformat_Partikod"/>
                        <w:tag w:val="CC_Noformat_Partikod"/>
                        <w:id w:val="-53464382"/>
                        <w:placeholder>
                          <w:docPart w:val="AFCFA13AF1D5420E9E4137DA314252EB"/>
                        </w:placeholder>
                        <w:text/>
                      </w:sdtPr>
                      <w:sdtEndPr/>
                      <w:sdtContent>
                        <w:r w:rsidR="000514B3">
                          <w:t>SD</w:t>
                        </w:r>
                      </w:sdtContent>
                    </w:sdt>
                    <w:sdt>
                      <w:sdtPr>
                        <w:alias w:val="CC_Noformat_Partinummer"/>
                        <w:tag w:val="CC_Noformat_Partinummer"/>
                        <w:id w:val="-1709555926"/>
                        <w:placeholder>
                          <w:docPart w:val="1E8E8AF4DFFA47949C92AC8B33A32AAD"/>
                        </w:placeholder>
                        <w:showingPlcHdr/>
                        <w:text/>
                      </w:sdtPr>
                      <w:sdtEndPr/>
                      <w:sdtContent>
                        <w:r w:rsidR="00262EA3">
                          <w:t xml:space="preserve"> </w:t>
                        </w:r>
                      </w:sdtContent>
                    </w:sdt>
                  </w:p>
                </w:txbxContent>
              </v:textbox>
              <w10:wrap anchorx="page"/>
            </v:shape>
          </w:pict>
        </mc:Fallback>
      </mc:AlternateContent>
    </w:r>
  </w:p>
  <w:p w14:paraId="7D61669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FA7CA" w14:textId="77777777" w:rsidR="00262EA3" w:rsidRDefault="00262EA3" w:rsidP="008563AC">
    <w:pPr>
      <w:jc w:val="right"/>
    </w:pPr>
  </w:p>
  <w:p w14:paraId="5A64BCF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3A65D" w14:textId="77777777" w:rsidR="00262EA3" w:rsidRDefault="001162A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CC3E29A" wp14:editId="11D914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9921BF9" w14:textId="0099BA83" w:rsidR="00262EA3" w:rsidRDefault="001162A6" w:rsidP="00A314CF">
    <w:pPr>
      <w:pStyle w:val="FSHNormal"/>
      <w:spacing w:before="40"/>
    </w:pPr>
    <w:sdt>
      <w:sdtPr>
        <w:alias w:val="CC_Noformat_Motionstyp"/>
        <w:tag w:val="CC_Noformat_Motionstyp"/>
        <w:id w:val="1162973129"/>
        <w:lock w:val="sdtContentLocked"/>
        <w15:appearance w15:val="hidden"/>
        <w:text/>
      </w:sdtPr>
      <w:sdtEndPr/>
      <w:sdtContent>
        <w:r w:rsidR="00BA030B">
          <w:t>Enskild motion</w:t>
        </w:r>
      </w:sdtContent>
    </w:sdt>
    <w:r w:rsidR="00821B36">
      <w:t xml:space="preserve"> </w:t>
    </w:r>
    <w:sdt>
      <w:sdtPr>
        <w:alias w:val="CC_Noformat_Partikod"/>
        <w:tag w:val="CC_Noformat_Partikod"/>
        <w:id w:val="1471015553"/>
        <w:text/>
      </w:sdtPr>
      <w:sdtEndPr/>
      <w:sdtContent>
        <w:r w:rsidR="000514B3">
          <w:t>SD</w:t>
        </w:r>
      </w:sdtContent>
    </w:sdt>
    <w:sdt>
      <w:sdtPr>
        <w:alias w:val="CC_Noformat_Partinummer"/>
        <w:tag w:val="CC_Noformat_Partinummer"/>
        <w:id w:val="-2014525982"/>
        <w:showingPlcHdr/>
        <w:text/>
      </w:sdtPr>
      <w:sdtEndPr/>
      <w:sdtContent>
        <w:r w:rsidR="00821B36">
          <w:t xml:space="preserve"> </w:t>
        </w:r>
      </w:sdtContent>
    </w:sdt>
  </w:p>
  <w:p w14:paraId="3547DF4C" w14:textId="77777777" w:rsidR="00262EA3" w:rsidRPr="008227B3" w:rsidRDefault="001162A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4E3729" w14:textId="447B5DFC" w:rsidR="00262EA3" w:rsidRPr="008227B3" w:rsidRDefault="001162A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A030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A030B">
          <w:t>:120</w:t>
        </w:r>
      </w:sdtContent>
    </w:sdt>
  </w:p>
  <w:p w14:paraId="50A6DD7C" w14:textId="718AE485" w:rsidR="00262EA3" w:rsidRDefault="001162A6" w:rsidP="00E03A3D">
    <w:pPr>
      <w:pStyle w:val="Motionr"/>
    </w:pPr>
    <w:sdt>
      <w:sdtPr>
        <w:alias w:val="CC_Noformat_Avtext"/>
        <w:tag w:val="CC_Noformat_Avtext"/>
        <w:id w:val="-2020768203"/>
        <w:lock w:val="sdtContentLocked"/>
        <w:placeholder>
          <w:docPart w:val="AFCFA13AF1D5420E9E4137DA314252EB"/>
        </w:placeholder>
        <w15:appearance w15:val="hidden"/>
        <w:text/>
      </w:sdtPr>
      <w:sdtEndPr/>
      <w:sdtContent>
        <w:r w:rsidR="00BA030B">
          <w:t>av Angelica Lundberg (SD)</w:t>
        </w:r>
      </w:sdtContent>
    </w:sdt>
  </w:p>
  <w:sdt>
    <w:sdtPr>
      <w:alias w:val="CC_Noformat_Rubtext"/>
      <w:tag w:val="CC_Noformat_Rubtext"/>
      <w:id w:val="-218060500"/>
      <w:lock w:val="sdtLocked"/>
      <w:placeholder>
        <w:docPart w:val="1E8E8AF4DFFA47949C92AC8B33A32AAD"/>
      </w:placeholder>
      <w:text/>
    </w:sdtPr>
    <w:sdtEndPr/>
    <w:sdtContent>
      <w:p w14:paraId="2C8BC3BA" w14:textId="62805057" w:rsidR="00262EA3" w:rsidRDefault="000514B3" w:rsidP="00283E0F">
        <w:pPr>
          <w:pStyle w:val="FSHRub2"/>
        </w:pPr>
        <w:r>
          <w:t>Rättegångskostnader vid vinst i domstol</w:t>
        </w:r>
      </w:p>
    </w:sdtContent>
  </w:sdt>
  <w:sdt>
    <w:sdtPr>
      <w:alias w:val="CC_Boilerplate_3"/>
      <w:tag w:val="CC_Boilerplate_3"/>
      <w:id w:val="1606463544"/>
      <w:lock w:val="sdtContentLocked"/>
      <w15:appearance w15:val="hidden"/>
      <w:text w:multiLine="1"/>
    </w:sdtPr>
    <w:sdtEndPr/>
    <w:sdtContent>
      <w:p w14:paraId="08E07CB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514B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4B3"/>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840"/>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1FE4"/>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2A6"/>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47F"/>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29F"/>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1DB"/>
    <w:rsid w:val="00B97E04"/>
    <w:rsid w:val="00BA0024"/>
    <w:rsid w:val="00BA030B"/>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5B8FCE8"/>
  <w15:chartTrackingRefBased/>
  <w15:docId w15:val="{56A2DAD9-2AF5-4563-B126-668C7760A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9"/>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107A9CF33C43F490D7696BAF422311"/>
        <w:category>
          <w:name w:val="Allmänt"/>
          <w:gallery w:val="placeholder"/>
        </w:category>
        <w:types>
          <w:type w:val="bbPlcHdr"/>
        </w:types>
        <w:behaviors>
          <w:behavior w:val="content"/>
        </w:behaviors>
        <w:guid w:val="{903B3CB2-B594-4F1D-83BD-72256BB30095}"/>
      </w:docPartPr>
      <w:docPartBody>
        <w:p w:rsidR="00D1642B" w:rsidRDefault="00D1642B">
          <w:pPr>
            <w:pStyle w:val="0B107A9CF33C43F490D7696BAF422311"/>
          </w:pPr>
          <w:r w:rsidRPr="005A0A93">
            <w:rPr>
              <w:rStyle w:val="Platshllartext"/>
            </w:rPr>
            <w:t>Förslag till riksdagsbeslut</w:t>
          </w:r>
        </w:p>
      </w:docPartBody>
    </w:docPart>
    <w:docPart>
      <w:docPartPr>
        <w:name w:val="CCEFE57C0F8B47E3A412F7159D942039"/>
        <w:category>
          <w:name w:val="Allmänt"/>
          <w:gallery w:val="placeholder"/>
        </w:category>
        <w:types>
          <w:type w:val="bbPlcHdr"/>
        </w:types>
        <w:behaviors>
          <w:behavior w:val="content"/>
        </w:behaviors>
        <w:guid w:val="{4E178558-0523-4B81-8BBD-EFBD3E583661}"/>
      </w:docPartPr>
      <w:docPartBody>
        <w:p w:rsidR="00D1642B" w:rsidRDefault="00D1642B">
          <w:pPr>
            <w:pStyle w:val="CCEFE57C0F8B47E3A412F7159D942039"/>
          </w:pPr>
          <w:r w:rsidRPr="005A0A93">
            <w:rPr>
              <w:rStyle w:val="Platshllartext"/>
            </w:rPr>
            <w:t>Motivering</w:t>
          </w:r>
        </w:p>
      </w:docPartBody>
    </w:docPart>
    <w:docPart>
      <w:docPartPr>
        <w:name w:val="AFCFA13AF1D5420E9E4137DA314252EB"/>
        <w:category>
          <w:name w:val="Allmänt"/>
          <w:gallery w:val="placeholder"/>
        </w:category>
        <w:types>
          <w:type w:val="bbPlcHdr"/>
        </w:types>
        <w:behaviors>
          <w:behavior w:val="content"/>
        </w:behaviors>
        <w:guid w:val="{25C5B280-41ED-416C-B9F7-2C42074CECE2}"/>
      </w:docPartPr>
      <w:docPartBody>
        <w:p w:rsidR="00D1642B" w:rsidRDefault="00D1642B">
          <w:pPr>
            <w:pStyle w:val="AFCFA13AF1D5420E9E4137DA314252EB"/>
          </w:pPr>
          <w:r>
            <w:rPr>
              <w:rStyle w:val="Platshllartext"/>
            </w:rPr>
            <w:t xml:space="preserve"> </w:t>
          </w:r>
        </w:p>
      </w:docPartBody>
    </w:docPart>
    <w:docPart>
      <w:docPartPr>
        <w:name w:val="1E8E8AF4DFFA47949C92AC8B33A32AAD"/>
        <w:category>
          <w:name w:val="Allmänt"/>
          <w:gallery w:val="placeholder"/>
        </w:category>
        <w:types>
          <w:type w:val="bbPlcHdr"/>
        </w:types>
        <w:behaviors>
          <w:behavior w:val="content"/>
        </w:behaviors>
        <w:guid w:val="{3FEBAFA0-9051-4CDE-A24F-DC9D2B9E95D2}"/>
      </w:docPartPr>
      <w:docPartBody>
        <w:p w:rsidR="00D1642B" w:rsidRDefault="00D1642B">
          <w:pPr>
            <w:pStyle w:val="1E8E8AF4DFFA47949C92AC8B33A32AAD"/>
          </w:pPr>
          <w:r>
            <w:t xml:space="preserve"> </w:t>
          </w:r>
        </w:p>
      </w:docPartBody>
    </w:docPart>
    <w:docPart>
      <w:docPartPr>
        <w:name w:val="F34D13B91A34441CB903AF29C39AE0E6"/>
        <w:category>
          <w:name w:val="Allmänt"/>
          <w:gallery w:val="placeholder"/>
        </w:category>
        <w:types>
          <w:type w:val="bbPlcHdr"/>
        </w:types>
        <w:behaviors>
          <w:behavior w:val="content"/>
        </w:behaviors>
        <w:guid w:val="{650B7573-62EE-46F0-8A44-58B516733643}"/>
      </w:docPartPr>
      <w:docPartBody>
        <w:p w:rsidR="0025082E" w:rsidRDefault="0025082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42B"/>
    <w:rsid w:val="0025082E"/>
    <w:rsid w:val="00D164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107A9CF33C43F490D7696BAF422311">
    <w:name w:val="0B107A9CF33C43F490D7696BAF422311"/>
  </w:style>
  <w:style w:type="paragraph" w:customStyle="1" w:styleId="CCEFE57C0F8B47E3A412F7159D942039">
    <w:name w:val="CCEFE57C0F8B47E3A412F7159D942039"/>
  </w:style>
  <w:style w:type="paragraph" w:customStyle="1" w:styleId="AFCFA13AF1D5420E9E4137DA314252EB">
    <w:name w:val="AFCFA13AF1D5420E9E4137DA314252EB"/>
  </w:style>
  <w:style w:type="paragraph" w:customStyle="1" w:styleId="1E8E8AF4DFFA47949C92AC8B33A32AAD">
    <w:name w:val="1E8E8AF4DFFA47949C92AC8B33A32A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043BDB-83C3-4CCD-B7EE-E26D5A1AEF59}"/>
</file>

<file path=customXml/itemProps2.xml><?xml version="1.0" encoding="utf-8"?>
<ds:datastoreItem xmlns:ds="http://schemas.openxmlformats.org/officeDocument/2006/customXml" ds:itemID="{E3963468-5E0A-422E-8E4D-40DBECDCC4DD}"/>
</file>

<file path=customXml/itemProps3.xml><?xml version="1.0" encoding="utf-8"?>
<ds:datastoreItem xmlns:ds="http://schemas.openxmlformats.org/officeDocument/2006/customXml" ds:itemID="{B6DE1EA7-3D8A-4914-8FA3-5BC76056232C}"/>
</file>

<file path=docProps/app.xml><?xml version="1.0" encoding="utf-8"?>
<Properties xmlns="http://schemas.openxmlformats.org/officeDocument/2006/extended-properties" xmlns:vt="http://schemas.openxmlformats.org/officeDocument/2006/docPropsVTypes">
  <Template>Normal</Template>
  <TotalTime>14</TotalTime>
  <Pages>2</Pages>
  <Words>319</Words>
  <Characters>1782</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