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DC78E4">
        <w:tblPrEx>
          <w:tblCellMar>
            <w:top w:w="0" w:type="dxa"/>
            <w:bottom w:w="0" w:type="dxa"/>
          </w:tblCellMar>
        </w:tblPrEx>
        <w:tc>
          <w:tcPr>
            <w:tcW w:w="2268" w:type="dxa"/>
          </w:tcPr>
          <w:p w:rsidR="00CF77CD" w:rsidRPr="00DC78E4" w:rsidRDefault="00CF77CD">
            <w:pPr>
              <w:framePr w:w="4400" w:h="1644" w:wrap="notBeside" w:vAnchor="page" w:hAnchor="page" w:x="6573" w:y="721"/>
              <w:rPr>
                <w:rFonts w:ascii="TradeGothic" w:hAnsi="TradeGothic"/>
                <w:i/>
                <w:sz w:val="18"/>
              </w:rPr>
            </w:pPr>
          </w:p>
        </w:tc>
        <w:tc>
          <w:tcPr>
            <w:tcW w:w="2347" w:type="dxa"/>
            <w:gridSpan w:val="2"/>
          </w:tcPr>
          <w:p w:rsidR="00CF77CD" w:rsidRPr="00DC78E4" w:rsidRDefault="00CF77CD">
            <w:pPr>
              <w:framePr w:w="4400" w:h="1644" w:wrap="notBeside" w:vAnchor="page" w:hAnchor="page" w:x="6573" w:y="721"/>
              <w:rPr>
                <w:rFonts w:ascii="TradeGothic" w:hAnsi="TradeGothic"/>
                <w:i/>
                <w:sz w:val="18"/>
              </w:rPr>
            </w:pPr>
          </w:p>
        </w:tc>
      </w:tr>
      <w:tr w:rsidR="00000000" w:rsidRPr="00DC78E4">
        <w:tblPrEx>
          <w:tblCellMar>
            <w:top w:w="0" w:type="dxa"/>
            <w:bottom w:w="0" w:type="dxa"/>
          </w:tblCellMar>
        </w:tblPrEx>
        <w:trPr>
          <w:cantSplit/>
        </w:trPr>
        <w:tc>
          <w:tcPr>
            <w:tcW w:w="4615" w:type="dxa"/>
            <w:gridSpan w:val="3"/>
          </w:tcPr>
          <w:p w:rsidR="00CF77CD" w:rsidRPr="00DC78E4" w:rsidRDefault="00CF77CD">
            <w:pPr>
              <w:framePr w:w="4400" w:h="1644" w:wrap="notBeside" w:vAnchor="page" w:hAnchor="page" w:x="6573" w:y="721"/>
              <w:rPr>
                <w:rFonts w:ascii="TradeGothic" w:hAnsi="TradeGothic"/>
                <w:b/>
                <w:sz w:val="22"/>
              </w:rPr>
            </w:pPr>
            <w:r w:rsidRPr="00DC78E4">
              <w:rPr>
                <w:rFonts w:ascii="TradeGothic" w:hAnsi="TradeGothic"/>
                <w:b/>
                <w:sz w:val="22"/>
              </w:rPr>
              <w:t>Rådspromemoria</w:t>
            </w:r>
          </w:p>
        </w:tc>
      </w:tr>
      <w:tr w:rsidR="00000000" w:rsidRPr="00DC78E4">
        <w:tblPrEx>
          <w:tblCellMar>
            <w:top w:w="0" w:type="dxa"/>
            <w:bottom w:w="0" w:type="dxa"/>
          </w:tblCellMar>
        </w:tblPrEx>
        <w:tc>
          <w:tcPr>
            <w:tcW w:w="3402" w:type="dxa"/>
            <w:gridSpan w:val="2"/>
          </w:tcPr>
          <w:p w:rsidR="00CF77CD" w:rsidRPr="00DC78E4" w:rsidRDefault="00CF77CD">
            <w:pPr>
              <w:framePr w:w="4400" w:h="1644" w:wrap="notBeside" w:vAnchor="page" w:hAnchor="page" w:x="6573" w:y="721"/>
            </w:pPr>
          </w:p>
        </w:tc>
        <w:tc>
          <w:tcPr>
            <w:tcW w:w="1213" w:type="dxa"/>
          </w:tcPr>
          <w:p w:rsidR="00CF77CD" w:rsidRPr="00DC78E4" w:rsidRDefault="00CF77CD">
            <w:pPr>
              <w:framePr w:w="4400" w:h="1644" w:wrap="notBeside" w:vAnchor="page" w:hAnchor="page" w:x="6573" w:y="721"/>
            </w:pPr>
          </w:p>
        </w:tc>
      </w:tr>
      <w:tr w:rsidR="00000000" w:rsidRPr="00DC78E4">
        <w:tblPrEx>
          <w:tblCellMar>
            <w:top w:w="0" w:type="dxa"/>
            <w:bottom w:w="0" w:type="dxa"/>
          </w:tblCellMar>
        </w:tblPrEx>
        <w:tc>
          <w:tcPr>
            <w:tcW w:w="2268" w:type="dxa"/>
          </w:tcPr>
          <w:p w:rsidR="00CF77CD" w:rsidRPr="00DC78E4" w:rsidRDefault="00CF77CD">
            <w:pPr>
              <w:framePr w:w="4400" w:h="1644" w:wrap="notBeside" w:vAnchor="page" w:hAnchor="page" w:x="6573" w:y="721"/>
            </w:pPr>
            <w:r w:rsidRPr="00DC78E4">
              <w:t>2006-11-27</w:t>
            </w:r>
          </w:p>
        </w:tc>
        <w:tc>
          <w:tcPr>
            <w:tcW w:w="2347" w:type="dxa"/>
            <w:gridSpan w:val="2"/>
          </w:tcPr>
          <w:p w:rsidR="00CF77CD" w:rsidRPr="00DC78E4" w:rsidRDefault="00CF77CD">
            <w:pPr>
              <w:framePr w:w="4400" w:h="1644" w:wrap="notBeside" w:vAnchor="page" w:hAnchor="page" w:x="6573" w:y="721"/>
            </w:pPr>
          </w:p>
        </w:tc>
      </w:tr>
      <w:tr w:rsidR="00000000" w:rsidRPr="00DC78E4">
        <w:tblPrEx>
          <w:tblCellMar>
            <w:top w:w="0" w:type="dxa"/>
            <w:bottom w:w="0" w:type="dxa"/>
          </w:tblCellMar>
        </w:tblPrEx>
        <w:tc>
          <w:tcPr>
            <w:tcW w:w="2268" w:type="dxa"/>
          </w:tcPr>
          <w:p w:rsidR="00CF77CD" w:rsidRPr="00DC78E4" w:rsidRDefault="00CF77CD">
            <w:pPr>
              <w:framePr w:w="4400" w:h="1644" w:wrap="notBeside" w:vAnchor="page" w:hAnchor="page" w:x="6573" w:y="721"/>
            </w:pPr>
          </w:p>
        </w:tc>
        <w:tc>
          <w:tcPr>
            <w:tcW w:w="2347" w:type="dxa"/>
            <w:gridSpan w:val="2"/>
          </w:tcPr>
          <w:p w:rsidR="00CF77CD" w:rsidRPr="00DC78E4" w:rsidRDefault="00CF77C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DC78E4">
        <w:tblPrEx>
          <w:tblCellMar>
            <w:top w:w="0" w:type="dxa"/>
            <w:bottom w:w="0" w:type="dxa"/>
          </w:tblCellMar>
        </w:tblPrEx>
        <w:trPr>
          <w:trHeight w:val="284"/>
        </w:trPr>
        <w:tc>
          <w:tcPr>
            <w:tcW w:w="4911" w:type="dxa"/>
          </w:tcPr>
          <w:p w:rsidR="00CF77CD" w:rsidRPr="00DC78E4" w:rsidRDefault="00CF77CD">
            <w:pPr>
              <w:pStyle w:val="Avsndare"/>
              <w:framePr w:h="2483" w:wrap="notBeside" w:x="1504"/>
              <w:rPr>
                <w:b/>
                <w:i w:val="0"/>
                <w:sz w:val="22"/>
              </w:rPr>
            </w:pPr>
            <w:r w:rsidRPr="00DC78E4">
              <w:rPr>
                <w:b/>
                <w:i w:val="0"/>
                <w:sz w:val="22"/>
              </w:rPr>
              <w:t>Justitiedepartementet</w:t>
            </w:r>
          </w:p>
        </w:tc>
      </w:tr>
      <w:tr w:rsidR="00000000" w:rsidRPr="00DC78E4">
        <w:tblPrEx>
          <w:tblCellMar>
            <w:top w:w="0" w:type="dxa"/>
            <w:bottom w:w="0" w:type="dxa"/>
          </w:tblCellMar>
        </w:tblPrEx>
        <w:trPr>
          <w:trHeight w:val="284"/>
        </w:trPr>
        <w:tc>
          <w:tcPr>
            <w:tcW w:w="4911" w:type="dxa"/>
          </w:tcPr>
          <w:p w:rsidR="00CF77CD" w:rsidRPr="00DC78E4" w:rsidRDefault="00CF77CD">
            <w:pPr>
              <w:pStyle w:val="Avsndare"/>
              <w:framePr w:h="2483" w:wrap="notBeside" w:x="1504"/>
              <w:rPr>
                <w:bCs/>
                <w:iCs/>
              </w:rPr>
            </w:pPr>
          </w:p>
        </w:tc>
      </w:tr>
      <w:tr w:rsidR="00000000" w:rsidRPr="00DC78E4">
        <w:tblPrEx>
          <w:tblCellMar>
            <w:top w:w="0" w:type="dxa"/>
            <w:bottom w:w="0" w:type="dxa"/>
          </w:tblCellMar>
        </w:tblPrEx>
        <w:trPr>
          <w:trHeight w:val="284"/>
        </w:trPr>
        <w:tc>
          <w:tcPr>
            <w:tcW w:w="4911" w:type="dxa"/>
          </w:tcPr>
          <w:p w:rsidR="00CF77CD" w:rsidRPr="00DC78E4" w:rsidRDefault="00CF77CD">
            <w:pPr>
              <w:pStyle w:val="Avsndare"/>
              <w:framePr w:h="2483" w:wrap="notBeside" w:x="1504"/>
              <w:rPr>
                <w:bCs/>
                <w:iCs/>
              </w:rPr>
            </w:pPr>
            <w:r w:rsidRPr="00DC78E4">
              <w:rPr>
                <w:bCs/>
                <w:iCs/>
              </w:rPr>
              <w:t xml:space="preserve">Enheten för polisfrågor </w:t>
            </w:r>
          </w:p>
          <w:p w:rsidR="00CF77CD" w:rsidRPr="00DC78E4" w:rsidRDefault="00CF77CD">
            <w:pPr>
              <w:pStyle w:val="Avsndare"/>
              <w:framePr w:h="2483" w:wrap="notBeside" w:x="1504"/>
              <w:rPr>
                <w:bCs/>
                <w:iCs/>
              </w:rPr>
            </w:pPr>
            <w:r w:rsidRPr="00DC78E4">
              <w:rPr>
                <w:bCs/>
                <w:iCs/>
              </w:rPr>
              <w:t>samt allmän ordning och säkerhet</w:t>
            </w:r>
          </w:p>
        </w:tc>
      </w:tr>
      <w:tr w:rsidR="00000000" w:rsidRPr="00DC78E4">
        <w:tblPrEx>
          <w:tblCellMar>
            <w:top w:w="0" w:type="dxa"/>
            <w:bottom w:w="0" w:type="dxa"/>
          </w:tblCellMar>
        </w:tblPrEx>
        <w:trPr>
          <w:trHeight w:val="284"/>
        </w:trPr>
        <w:tc>
          <w:tcPr>
            <w:tcW w:w="4911" w:type="dxa"/>
          </w:tcPr>
          <w:p w:rsidR="00CF77CD" w:rsidRPr="00DC78E4" w:rsidRDefault="00CF77CD">
            <w:pPr>
              <w:pStyle w:val="Avsndare"/>
              <w:framePr w:h="2483" w:wrap="notBeside" w:x="1504"/>
              <w:rPr>
                <w:bCs/>
                <w:iCs/>
              </w:rPr>
            </w:pPr>
          </w:p>
        </w:tc>
      </w:tr>
      <w:tr w:rsidR="00000000" w:rsidRPr="00DC78E4">
        <w:tblPrEx>
          <w:tblCellMar>
            <w:top w:w="0" w:type="dxa"/>
            <w:bottom w:w="0" w:type="dxa"/>
          </w:tblCellMar>
        </w:tblPrEx>
        <w:trPr>
          <w:trHeight w:val="284"/>
        </w:trPr>
        <w:tc>
          <w:tcPr>
            <w:tcW w:w="4911" w:type="dxa"/>
          </w:tcPr>
          <w:p w:rsidR="00CF77CD" w:rsidRPr="00DC78E4" w:rsidRDefault="00CF77CD">
            <w:pPr>
              <w:pStyle w:val="Avsndare"/>
              <w:framePr w:h="2483" w:wrap="notBeside" w:x="1504"/>
              <w:rPr>
                <w:bCs/>
                <w:iCs/>
              </w:rPr>
            </w:pPr>
          </w:p>
        </w:tc>
      </w:tr>
      <w:tr w:rsidR="00000000" w:rsidRPr="00DC78E4">
        <w:tblPrEx>
          <w:tblCellMar>
            <w:top w:w="0" w:type="dxa"/>
            <w:bottom w:w="0" w:type="dxa"/>
          </w:tblCellMar>
        </w:tblPrEx>
        <w:trPr>
          <w:trHeight w:val="284"/>
        </w:trPr>
        <w:tc>
          <w:tcPr>
            <w:tcW w:w="4911" w:type="dxa"/>
          </w:tcPr>
          <w:p w:rsidR="00CF77CD" w:rsidRPr="00DC78E4" w:rsidRDefault="00CF77CD">
            <w:pPr>
              <w:pStyle w:val="Avsndare"/>
              <w:framePr w:h="2483" w:wrap="notBeside" w:x="1504"/>
              <w:rPr>
                <w:bCs/>
                <w:iCs/>
              </w:rPr>
            </w:pPr>
          </w:p>
        </w:tc>
      </w:tr>
      <w:tr w:rsidR="00000000" w:rsidRPr="00DC78E4">
        <w:tblPrEx>
          <w:tblCellMar>
            <w:top w:w="0" w:type="dxa"/>
            <w:bottom w:w="0" w:type="dxa"/>
          </w:tblCellMar>
        </w:tblPrEx>
        <w:trPr>
          <w:trHeight w:val="284"/>
        </w:trPr>
        <w:tc>
          <w:tcPr>
            <w:tcW w:w="4911" w:type="dxa"/>
          </w:tcPr>
          <w:p w:rsidR="00CF77CD" w:rsidRPr="00DC78E4" w:rsidRDefault="00CF77CD">
            <w:pPr>
              <w:pStyle w:val="Avsndare"/>
              <w:framePr w:h="2483" w:wrap="notBeside" w:x="1504"/>
              <w:rPr>
                <w:bCs/>
                <w:iCs/>
              </w:rPr>
            </w:pPr>
          </w:p>
        </w:tc>
      </w:tr>
      <w:tr w:rsidR="00000000" w:rsidRPr="00DC78E4">
        <w:tblPrEx>
          <w:tblCellMar>
            <w:top w:w="0" w:type="dxa"/>
            <w:bottom w:w="0" w:type="dxa"/>
          </w:tblCellMar>
        </w:tblPrEx>
        <w:trPr>
          <w:trHeight w:val="284"/>
        </w:trPr>
        <w:tc>
          <w:tcPr>
            <w:tcW w:w="4911" w:type="dxa"/>
          </w:tcPr>
          <w:p w:rsidR="00CF77CD" w:rsidRPr="00DC78E4" w:rsidRDefault="00CF77CD">
            <w:pPr>
              <w:pStyle w:val="Avsndare"/>
              <w:framePr w:h="2483" w:wrap="notBeside" w:x="1504"/>
              <w:rPr>
                <w:bCs/>
                <w:iCs/>
              </w:rPr>
            </w:pPr>
          </w:p>
        </w:tc>
      </w:tr>
      <w:tr w:rsidR="00000000" w:rsidRPr="00DC78E4">
        <w:tblPrEx>
          <w:tblCellMar>
            <w:top w:w="0" w:type="dxa"/>
            <w:bottom w:w="0" w:type="dxa"/>
          </w:tblCellMar>
        </w:tblPrEx>
        <w:trPr>
          <w:trHeight w:val="284"/>
        </w:trPr>
        <w:tc>
          <w:tcPr>
            <w:tcW w:w="4911" w:type="dxa"/>
          </w:tcPr>
          <w:p w:rsidR="00CF77CD" w:rsidRPr="00DC78E4" w:rsidRDefault="00CF77CD">
            <w:pPr>
              <w:pStyle w:val="Avsndare"/>
              <w:framePr w:h="2483" w:wrap="notBeside" w:x="1504"/>
              <w:rPr>
                <w:bCs/>
                <w:iCs/>
              </w:rPr>
            </w:pPr>
          </w:p>
        </w:tc>
      </w:tr>
    </w:tbl>
    <w:p w:rsidR="00CF77CD" w:rsidRPr="00DC78E4" w:rsidRDefault="00CF77CD">
      <w:pPr>
        <w:framePr w:w="4400" w:h="2523" w:wrap="notBeside" w:vAnchor="page" w:hAnchor="page" w:x="6453" w:y="2445"/>
        <w:ind w:left="142"/>
        <w:rPr>
          <w:b/>
        </w:rPr>
      </w:pPr>
    </w:p>
    <w:p w:rsidR="00CF77CD" w:rsidRPr="00DC78E4" w:rsidRDefault="00CF77CD">
      <w:pPr>
        <w:pStyle w:val="RKrubrik"/>
        <w:pBdr>
          <w:bottom w:val="single" w:sz="6" w:space="1" w:color="auto"/>
        </w:pBdr>
      </w:pPr>
      <w:bookmarkStart w:id="0" w:name="bRubrik"/>
      <w:bookmarkEnd w:id="0"/>
      <w:r w:rsidRPr="00DC78E4">
        <w:t>Rådets möte för rättsliga och inrikes frågor (RIF) den 4 – 5 december 2006</w:t>
      </w:r>
    </w:p>
    <w:p w:rsidR="00CF77CD" w:rsidRPr="00DC78E4" w:rsidRDefault="00CF77CD">
      <w:pPr>
        <w:pStyle w:val="RKnormal"/>
      </w:pPr>
    </w:p>
    <w:p w:rsidR="00CF77CD" w:rsidRPr="00DC78E4" w:rsidRDefault="00CF77CD">
      <w:pPr>
        <w:pStyle w:val="RKnormal"/>
        <w:rPr>
          <w:b/>
          <w:bCs/>
        </w:rPr>
      </w:pPr>
      <w:r w:rsidRPr="00DC78E4">
        <w:rPr>
          <w:b/>
          <w:bCs/>
        </w:rPr>
        <w:t xml:space="preserve">Dagordningspunkt 13 </w:t>
      </w:r>
    </w:p>
    <w:p w:rsidR="00CF77CD" w:rsidRPr="00DC78E4" w:rsidRDefault="00CF77CD">
      <w:pPr>
        <w:pStyle w:val="RKnormal"/>
        <w:rPr>
          <w:b/>
          <w:bCs/>
        </w:rPr>
      </w:pPr>
    </w:p>
    <w:p w:rsidR="00CF77CD" w:rsidRPr="00DC78E4" w:rsidRDefault="00CF77CD">
      <w:pPr>
        <w:pStyle w:val="RKnormal"/>
        <w:rPr>
          <w:b/>
          <w:bCs/>
        </w:rPr>
      </w:pPr>
      <w:r w:rsidRPr="00DC78E4">
        <w:rPr>
          <w:b/>
          <w:bCs/>
        </w:rPr>
        <w:t>Gemensamma kommittén: dagordningspunkt 3</w:t>
      </w:r>
    </w:p>
    <w:p w:rsidR="00CF77CD" w:rsidRPr="00DC78E4" w:rsidRDefault="00CF77CD">
      <w:pPr>
        <w:pStyle w:val="RKnormal"/>
        <w:rPr>
          <w:b/>
          <w:bCs/>
        </w:rPr>
      </w:pPr>
    </w:p>
    <w:p w:rsidR="00CF77CD" w:rsidRPr="00DC78E4" w:rsidRDefault="00CF77CD">
      <w:pPr>
        <w:spacing w:line="240" w:lineRule="auto"/>
        <w:ind w:left="567" w:hanging="567"/>
        <w:rPr>
          <w:b/>
          <w:bCs/>
        </w:rPr>
      </w:pPr>
      <w:r w:rsidRPr="00DC78E4">
        <w:rPr>
          <w:b/>
          <w:bCs/>
        </w:rPr>
        <w:t>Fullständigt genomförande av Schengenregelverket</w:t>
      </w:r>
    </w:p>
    <w:p w:rsidR="00CF77CD" w:rsidRPr="00DC78E4" w:rsidRDefault="00CF77CD">
      <w:pPr>
        <w:spacing w:line="240" w:lineRule="auto"/>
        <w:ind w:left="1437" w:hanging="870"/>
        <w:rPr>
          <w:b/>
          <w:bCs/>
        </w:rPr>
      </w:pPr>
      <w:r w:rsidRPr="00DC78E4">
        <w:rPr>
          <w:b/>
          <w:bCs/>
        </w:rPr>
        <w:t>a)</w:t>
      </w:r>
      <w:r w:rsidRPr="00DC78E4">
        <w:rPr>
          <w:b/>
          <w:bCs/>
        </w:rPr>
        <w:tab/>
        <w:t>Utkast till rådets slutsatser om beredskapen hos de tio nya medlemsstaterna att genomföra samtliga bestämmelser i Schengenregelverket utom SIS</w:t>
      </w:r>
      <w:r w:rsidRPr="00DC78E4">
        <w:rPr>
          <w:b/>
          <w:bCs/>
        </w:rPr>
        <w:noBreakHyphen/>
        <w:t>relaterade frågor</w:t>
      </w:r>
    </w:p>
    <w:p w:rsidR="00CF77CD" w:rsidRPr="00DC78E4" w:rsidRDefault="00CF77CD">
      <w:pPr>
        <w:spacing w:line="240" w:lineRule="auto"/>
        <w:ind w:left="567"/>
        <w:rPr>
          <w:b/>
          <w:bCs/>
        </w:rPr>
      </w:pPr>
      <w:r w:rsidRPr="00DC78E4">
        <w:rPr>
          <w:b/>
          <w:bCs/>
        </w:rPr>
        <w:t>b)</w:t>
      </w:r>
      <w:r w:rsidRPr="00DC78E4">
        <w:rPr>
          <w:b/>
          <w:bCs/>
        </w:rPr>
        <w:tab/>
        <w:t>SIS II</w:t>
      </w:r>
    </w:p>
    <w:p w:rsidR="00CF77CD" w:rsidRPr="00DC78E4" w:rsidRDefault="00CF77CD">
      <w:pPr>
        <w:spacing w:line="240" w:lineRule="auto"/>
        <w:ind w:left="567"/>
        <w:rPr>
          <w:b/>
          <w:bCs/>
        </w:rPr>
      </w:pPr>
      <w:r w:rsidRPr="00DC78E4">
        <w:rPr>
          <w:b/>
          <w:bCs/>
        </w:rPr>
        <w:t>c)</w:t>
      </w:r>
      <w:r w:rsidRPr="00DC78E4">
        <w:rPr>
          <w:b/>
          <w:bCs/>
        </w:rPr>
        <w:tab/>
        <w:t>SISone4all</w:t>
      </w:r>
    </w:p>
    <w:p w:rsidR="00CF77CD" w:rsidRPr="00DC78E4" w:rsidRDefault="00CF77CD">
      <w:pPr>
        <w:spacing w:line="240" w:lineRule="auto"/>
        <w:ind w:left="567"/>
        <w:rPr>
          <w:b/>
          <w:bCs/>
        </w:rPr>
      </w:pPr>
      <w:r w:rsidRPr="00DC78E4">
        <w:rPr>
          <w:b/>
          <w:bCs/>
        </w:rPr>
        <w:t>d)</w:t>
      </w:r>
      <w:r w:rsidRPr="00DC78E4">
        <w:rPr>
          <w:b/>
          <w:bCs/>
        </w:rPr>
        <w:tab/>
        <w:t xml:space="preserve">Tidsplan för Schengenutvärdering av de nya </w:t>
      </w:r>
      <w:r w:rsidRPr="00DC78E4">
        <w:rPr>
          <w:b/>
          <w:bCs/>
        </w:rPr>
        <w:tab/>
      </w:r>
      <w:r w:rsidRPr="00DC78E4">
        <w:rPr>
          <w:b/>
          <w:bCs/>
        </w:rPr>
        <w:tab/>
      </w:r>
      <w:r w:rsidRPr="00DC78E4">
        <w:rPr>
          <w:b/>
          <w:bCs/>
        </w:rPr>
        <w:tab/>
      </w:r>
      <w:r w:rsidRPr="00DC78E4">
        <w:rPr>
          <w:b/>
          <w:bCs/>
        </w:rPr>
        <w:tab/>
        <w:t>medlemsstaterna 2007</w:t>
      </w:r>
    </w:p>
    <w:p w:rsidR="00CF77CD" w:rsidRPr="00DC78E4" w:rsidRDefault="00CF77CD">
      <w:pPr>
        <w:pStyle w:val="RKnormal"/>
      </w:pPr>
    </w:p>
    <w:p w:rsidR="00CF77CD" w:rsidRPr="00DC78E4" w:rsidRDefault="00CF77CD">
      <w:pPr>
        <w:pStyle w:val="RKnormal"/>
      </w:pPr>
      <w:r w:rsidRPr="00DC78E4">
        <w:rPr>
          <w:b/>
          <w:bCs/>
        </w:rPr>
        <w:t>Dokument</w:t>
      </w:r>
      <w:r w:rsidRPr="00DC78E4">
        <w:t>:</w:t>
      </w:r>
    </w:p>
    <w:p w:rsidR="00CF77CD" w:rsidRPr="00DC78E4" w:rsidRDefault="00CF77CD">
      <w:pPr>
        <w:tabs>
          <w:tab w:val="left" w:pos="567"/>
          <w:tab w:val="left" w:pos="851"/>
        </w:tabs>
        <w:spacing w:line="240" w:lineRule="auto"/>
      </w:pPr>
      <w:r w:rsidRPr="00DC78E4">
        <w:t>a) -</w:t>
      </w:r>
    </w:p>
    <w:p w:rsidR="00CF77CD" w:rsidRPr="00DC78E4" w:rsidRDefault="00CF77CD">
      <w:pPr>
        <w:pStyle w:val="RKnormal"/>
      </w:pPr>
      <w:r w:rsidRPr="00DC78E4">
        <w:t>b) -</w:t>
      </w:r>
    </w:p>
    <w:p w:rsidR="00CF77CD" w:rsidRPr="00DC78E4" w:rsidRDefault="00CF77CD">
      <w:pPr>
        <w:pStyle w:val="RKnormal"/>
      </w:pPr>
      <w:r w:rsidRPr="00DC78E4">
        <w:t>c) 14773/06 SIS-TECH 117 CATS 168 COMIX 911</w:t>
      </w:r>
    </w:p>
    <w:p w:rsidR="00CF77CD" w:rsidRPr="00DC78E4" w:rsidRDefault="00CF77CD">
      <w:pPr>
        <w:pStyle w:val="RKnormal"/>
      </w:pPr>
      <w:r w:rsidRPr="00DC78E4">
        <w:t xml:space="preserve">     15440/06 SIS-TECH 119 CATS 169 COMIX 969</w:t>
      </w:r>
    </w:p>
    <w:p w:rsidR="00CF77CD" w:rsidRPr="00DC78E4" w:rsidRDefault="00CF77CD">
      <w:pPr>
        <w:pStyle w:val="RKnormal"/>
      </w:pPr>
      <w:r w:rsidRPr="00DC78E4">
        <w:t xml:space="preserve">     15568/06 SIS-TECH 120 CATS 174 COMIX 974</w:t>
      </w:r>
    </w:p>
    <w:p w:rsidR="00CF77CD" w:rsidRPr="00DC78E4" w:rsidRDefault="00CF77CD">
      <w:pPr>
        <w:pStyle w:val="RKnormal"/>
      </w:pPr>
      <w:r w:rsidRPr="00DC78E4">
        <w:t xml:space="preserve">     First analysis of the Impact of SISone4ALL on the revised global </w:t>
      </w:r>
    </w:p>
    <w:p w:rsidR="00CF77CD" w:rsidRPr="00DC78E4" w:rsidRDefault="00CF77CD">
      <w:pPr>
        <w:pStyle w:val="RKnormal"/>
      </w:pPr>
      <w:r w:rsidRPr="00DC78E4">
        <w:t xml:space="preserve">     schedule for the SIS II (från kommissionen)</w:t>
      </w:r>
    </w:p>
    <w:p w:rsidR="00CF77CD" w:rsidRPr="00DC78E4" w:rsidRDefault="00CF77CD">
      <w:pPr>
        <w:pStyle w:val="RKnormal"/>
      </w:pPr>
      <w:r w:rsidRPr="00DC78E4">
        <w:t>d) 15238/06 SCH-EVAL 183 COMIX 948</w:t>
      </w:r>
    </w:p>
    <w:p w:rsidR="00CF77CD" w:rsidRPr="00DC78E4" w:rsidRDefault="00CF77CD">
      <w:pPr>
        <w:pStyle w:val="RKnormal"/>
      </w:pPr>
    </w:p>
    <w:p w:rsidR="00CF77CD" w:rsidRPr="00DC78E4" w:rsidRDefault="00CF77CD">
      <w:pPr>
        <w:pStyle w:val="RKnormal"/>
      </w:pPr>
      <w:r w:rsidRPr="00DC78E4">
        <w:rPr>
          <w:b/>
          <w:bCs/>
        </w:rPr>
        <w:t>Tidigare dokument</w:t>
      </w:r>
      <w:r w:rsidRPr="00DC78E4">
        <w:t xml:space="preserve">:           </w:t>
      </w:r>
    </w:p>
    <w:p w:rsidR="00CF77CD" w:rsidRPr="00DC78E4" w:rsidRDefault="00CF77CD">
      <w:pPr>
        <w:pStyle w:val="RKnormal"/>
      </w:pPr>
    </w:p>
    <w:p w:rsidR="00CF77CD" w:rsidRPr="00DC78E4" w:rsidRDefault="00CF77CD">
      <w:pPr>
        <w:pStyle w:val="RKnormal"/>
      </w:pPr>
      <w:r w:rsidRPr="00DC78E4">
        <w:rPr>
          <w:b/>
          <w:bCs/>
        </w:rPr>
        <w:t>Tidigare behandlad vid samråd med EU-nämnden</w:t>
      </w:r>
      <w:r w:rsidRPr="00DC78E4">
        <w:t>:</w:t>
      </w:r>
    </w:p>
    <w:p w:rsidR="00CF77CD" w:rsidRPr="00DC78E4" w:rsidRDefault="00CF77CD">
      <w:pPr>
        <w:pStyle w:val="RKnormal"/>
      </w:pPr>
      <w:r w:rsidRPr="00DC78E4">
        <w:t>a) -</w:t>
      </w:r>
    </w:p>
    <w:p w:rsidR="00CF77CD" w:rsidRPr="00DC78E4" w:rsidRDefault="00CF77CD">
      <w:pPr>
        <w:pStyle w:val="RKnormal"/>
      </w:pPr>
      <w:r w:rsidRPr="00DC78E4">
        <w:t>b) inför RIF 5 – 6 oktober, RIF 24 juli, RIF 1- 2 juni 2006 m.fl.</w:t>
      </w:r>
    </w:p>
    <w:p w:rsidR="00CF77CD" w:rsidRPr="00DC78E4" w:rsidRDefault="00CF77CD">
      <w:pPr>
        <w:pStyle w:val="RKnormal"/>
      </w:pPr>
      <w:r w:rsidRPr="00DC78E4">
        <w:t>c) -</w:t>
      </w:r>
    </w:p>
    <w:p w:rsidR="00CF77CD" w:rsidRPr="00DC78E4" w:rsidRDefault="00CF77CD">
      <w:pPr>
        <w:pStyle w:val="RKnormal"/>
      </w:pPr>
      <w:r w:rsidRPr="00DC78E4">
        <w:t>d) -</w:t>
      </w:r>
    </w:p>
    <w:p w:rsidR="00CF77CD" w:rsidRPr="00DC78E4" w:rsidRDefault="00CF77CD">
      <w:pPr>
        <w:pStyle w:val="RKrubrik"/>
      </w:pPr>
      <w:r w:rsidRPr="00DC78E4">
        <w:lastRenderedPageBreak/>
        <w:t>Bakgrund</w:t>
      </w:r>
    </w:p>
    <w:p w:rsidR="00CF77CD" w:rsidRPr="00DC78E4" w:rsidRDefault="00CF77CD">
      <w:pPr>
        <w:overflowPunct/>
        <w:spacing w:line="240" w:lineRule="atLeast"/>
        <w:textAlignment w:val="auto"/>
        <w:rPr>
          <w:rFonts w:cs="Helv"/>
          <w:color w:val="000000"/>
          <w:szCs w:val="24"/>
          <w:lang w:eastAsia="sv-SE"/>
        </w:rPr>
      </w:pPr>
      <w:r w:rsidRPr="00DC78E4">
        <w:t xml:space="preserve">a) </w:t>
      </w:r>
      <w:r w:rsidRPr="00DC78E4">
        <w:rPr>
          <w:rFonts w:cs="Helv"/>
          <w:color w:val="000000"/>
          <w:szCs w:val="24"/>
          <w:lang w:eastAsia="sv-SE"/>
        </w:rPr>
        <w:t>För närvarande pågår i rådet en utvärdering av de nya medlemsstaternas Schengenförberedelser, inför deras deltagande i det operativa Schengensamarbetet rörande gränsbevakning (land-, sjö- och luftgränser/flygplatser), viseringsrutiner, datasäkerhet, polissamarbete m.m. Någon utvärdering av förberedelserna av anslutningen till Schengens informationssystem (SIS) har ännu inte ägt rum (se vidare under punkt b och c). Den inre gränskontrollen mot de nya medlemsstaterna kan inte lyftas förrän de nya medlemsstate</w:t>
      </w:r>
      <w:r w:rsidRPr="00DC78E4">
        <w:rPr>
          <w:rFonts w:cs="Helv"/>
          <w:color w:val="000000"/>
          <w:szCs w:val="24"/>
          <w:lang w:eastAsia="sv-SE"/>
        </w:rPr>
        <w:t xml:space="preserve">rnas Schengenförberedelser, inklusive anslutning till SIS, har blivit formellt godkända av rådet. </w:t>
      </w:r>
    </w:p>
    <w:p w:rsidR="00CF77CD" w:rsidRPr="00DC78E4" w:rsidRDefault="00CF77CD">
      <w:pPr>
        <w:overflowPunct/>
        <w:spacing w:line="240" w:lineRule="atLeast"/>
        <w:textAlignment w:val="auto"/>
        <w:rPr>
          <w:rFonts w:cs="Helv"/>
          <w:color w:val="000000"/>
          <w:szCs w:val="24"/>
          <w:lang w:eastAsia="sv-SE"/>
        </w:rPr>
      </w:pPr>
    </w:p>
    <w:p w:rsidR="00CF77CD" w:rsidRPr="00DC78E4" w:rsidRDefault="00CF77CD">
      <w:pPr>
        <w:overflowPunct/>
        <w:spacing w:line="240" w:lineRule="atLeast"/>
        <w:textAlignment w:val="auto"/>
        <w:rPr>
          <w:rFonts w:cs="Helv"/>
          <w:color w:val="000000"/>
          <w:szCs w:val="24"/>
          <w:lang w:eastAsia="sv-SE"/>
        </w:rPr>
      </w:pPr>
      <w:r w:rsidRPr="00DC78E4">
        <w:rPr>
          <w:rFonts w:cs="Helv"/>
          <w:color w:val="000000"/>
          <w:szCs w:val="24"/>
          <w:lang w:eastAsia="sv-SE"/>
        </w:rPr>
        <w:t>För varje utvärderat land upprättas omfattande rapporter med slutsatser och rekommendationer. Rådet skall anta rådsslutsatser baserade på dessa rapporter. För många av länderna innebär det att ytterligare åtgärder måste vidtas, exempelvis för att förstärka den yttre gränskontrollen med mer personal, förbättra organisation och förfina teknik. I flera av länderna innefattar rådsslutsatserna även att återbesök kommer att göras, främst vid flygplatser.</w:t>
      </w:r>
    </w:p>
    <w:p w:rsidR="00CF77CD" w:rsidRPr="00DC78E4" w:rsidRDefault="00CF77CD">
      <w:pPr>
        <w:overflowPunct/>
        <w:spacing w:line="240" w:lineRule="atLeast"/>
        <w:textAlignment w:val="auto"/>
        <w:rPr>
          <w:rFonts w:cs="Helv"/>
          <w:color w:val="000000"/>
          <w:szCs w:val="24"/>
          <w:lang w:eastAsia="sv-SE"/>
        </w:rPr>
      </w:pPr>
    </w:p>
    <w:p w:rsidR="00CF77CD" w:rsidRPr="00DC78E4" w:rsidRDefault="00CF77CD">
      <w:r w:rsidRPr="00DC78E4">
        <w:rPr>
          <w:rFonts w:cs="Helv"/>
          <w:color w:val="000000"/>
          <w:szCs w:val="24"/>
          <w:lang w:eastAsia="sv-SE"/>
        </w:rPr>
        <w:t>b)</w:t>
      </w:r>
      <w:r w:rsidRPr="00DC78E4">
        <w:t xml:space="preserve"> Den tekniska utvecklingen av den andra generationens SIS (SIS II) pågår sedan slutet av 2001 inom ramen för SIS II-kommittén under kommissionens ledning. Parallellt med detta har förhandlingar om tre rättsakter rörande SIS II (förordning respektive rådsbeslut om SIS II samt en förordning om fordonsmyndigheters tillgång till SIS II) nyligen avslutats. Förordningarna skall antas av såväl rådet som Europaparlamentet (medbeslutandeprocedur) medan rådsbeslutet endast antas av rådet efter att Europaparlamentet h</w:t>
      </w:r>
      <w:r w:rsidRPr="00DC78E4">
        <w:t xml:space="preserve">ar fått tillfälle att yttra sig över förslaget (konsultationsprocedur). Vid rådsmötet den 5 – 6 oktober 2006 ingicks en politisk överenskommelse om de tre </w:t>
      </w:r>
      <w:r w:rsidRPr="00DC78E4">
        <w:rPr>
          <w:iCs/>
        </w:rPr>
        <w:t>rättsakterna</w:t>
      </w:r>
      <w:r w:rsidRPr="00DC78E4">
        <w:t>. Den 25 oktober godkände Europaparlamentet förordningarna och yttrade sig positivt om rådsbeslutet. De två förordningarna kommer nu formellt att antas av rådet. Sverige med flera medlemsstater har anmält parlamentarisk granskningsreservation mot rådsbeslutet. Inom Justitiedepartementet pågår för närvarande arbetet med att ta fram en godkännan</w:t>
      </w:r>
      <w:r w:rsidRPr="00DC78E4">
        <w:t>deproposition om detta.</w:t>
      </w:r>
    </w:p>
    <w:p w:rsidR="00CF77CD" w:rsidRPr="00DC78E4" w:rsidRDefault="00CF77CD">
      <w:pPr>
        <w:pStyle w:val="RKnormal"/>
      </w:pPr>
    </w:p>
    <w:p w:rsidR="00CF77CD" w:rsidRPr="00DC78E4" w:rsidRDefault="00CF77CD">
      <w:pPr>
        <w:pStyle w:val="RKnormal"/>
      </w:pPr>
      <w:r w:rsidRPr="00DC78E4">
        <w:t xml:space="preserve">Tidtabellen för den </w:t>
      </w:r>
      <w:r w:rsidRPr="00DC78E4">
        <w:rPr>
          <w:iCs/>
        </w:rPr>
        <w:t>tekniska utvecklingen</w:t>
      </w:r>
      <w:r w:rsidRPr="00DC78E4">
        <w:t xml:space="preserve"> har länge varit hårt ansträngd och upplevts som orealistisk av flera medlemsstater, något som bl.a. Sverige har påpekat för kommissionen. För att förbättra övergripande planering, styrning och samordning av den tekniska delen av SIS II och bättre ta tillvara medlemsstaternas kompetens och öka deras delaktighet i planeringsprocessen, har en högnivågrupp och en informell aktionsgrupp med nationella experter inrättats.  Nyligen har kommissionen presenterat en reviderad tidtabell som major</w:t>
      </w:r>
      <w:r w:rsidRPr="00DC78E4">
        <w:t xml:space="preserve">iteten medlemsstater har godtagit. Flera av de nya medlemsstaterna har dock varit negativa. Den nya tidtabellen innebär att det tekniska färdigställandet av SIS II skjuts fram i drygt ett år; de gamla medlemsstaterna beräknas kunna anslutas till SIS II i juni 2008 och de nya medlemsstaterna beräknas därefter kunna anslutas under 2008. En ny tidtabell för hela Schengenanpassningen, även för avskaffandet av de inre gränserna, kommer att presenteras vid rådsmötet. Mötet skall också ge mandat för den fortsatta </w:t>
      </w:r>
      <w:r w:rsidRPr="00DC78E4">
        <w:t xml:space="preserve">planeringen av SIS II-projektet. Rådet skall därefter fastställa tidsplanen för hävande av den inre gränskontrollen. </w:t>
      </w:r>
    </w:p>
    <w:p w:rsidR="00CF77CD" w:rsidRPr="00DC78E4" w:rsidRDefault="00CF77CD">
      <w:pPr>
        <w:pStyle w:val="RKnormal"/>
      </w:pPr>
    </w:p>
    <w:p w:rsidR="00CF77CD" w:rsidRPr="00DC78E4" w:rsidRDefault="00CF77CD">
      <w:pPr>
        <w:overflowPunct/>
        <w:spacing w:line="240" w:lineRule="atLeast"/>
        <w:textAlignment w:val="auto"/>
        <w:rPr>
          <w:rFonts w:cs="Helv"/>
          <w:color w:val="000000"/>
          <w:szCs w:val="24"/>
          <w:lang w:eastAsia="sv-SE"/>
        </w:rPr>
      </w:pPr>
      <w:r w:rsidRPr="00DC78E4">
        <w:t>c)</w:t>
      </w:r>
      <w:r w:rsidRPr="00DC78E4">
        <w:rPr>
          <w:rFonts w:cs="Helv"/>
          <w:color w:val="000000"/>
          <w:szCs w:val="24"/>
          <w:lang w:eastAsia="sv-SE"/>
        </w:rPr>
        <w:t xml:space="preserve"> Mot bakgrund av förseningen med SIS II (se punkt b) har </w:t>
      </w:r>
      <w:r w:rsidRPr="00DC78E4">
        <w:rPr>
          <w:rFonts w:cs="Helv"/>
          <w:iCs/>
          <w:color w:val="000000"/>
          <w:szCs w:val="24"/>
          <w:lang w:eastAsia="sv-SE"/>
        </w:rPr>
        <w:t>Portugal</w:t>
      </w:r>
      <w:r w:rsidRPr="00DC78E4">
        <w:rPr>
          <w:rFonts w:cs="Helv"/>
          <w:color w:val="000000"/>
          <w:szCs w:val="24"/>
          <w:lang w:eastAsia="sv-SE"/>
        </w:rPr>
        <w:t xml:space="preserve"> fört fram ett förslag om att de nya medlemsstaterna, som en interimslösning, skall kunna anslutas till det nuvarande SIS (”SIS 1+”) i slutet av år 2007 – under projektnamnet ”</w:t>
      </w:r>
      <w:r w:rsidRPr="00DC78E4">
        <w:rPr>
          <w:rFonts w:cs="Helv"/>
          <w:i/>
          <w:color w:val="000000"/>
          <w:szCs w:val="24"/>
          <w:lang w:eastAsia="sv-SE"/>
        </w:rPr>
        <w:t>SISone4ALL</w:t>
      </w:r>
      <w:r w:rsidRPr="00DC78E4">
        <w:rPr>
          <w:rFonts w:cs="Helv"/>
          <w:color w:val="000000"/>
          <w:szCs w:val="24"/>
          <w:lang w:eastAsia="sv-SE"/>
        </w:rPr>
        <w:t>”. Detta projekt granskas för närvarande av medlemsstaterna och en rapport kommer presenteras i rådet om projektets konsekvenser. Vid ett extra artikel 36-kommittémöte kommer denna fråga att diskuteras ingående och förberedelse av rådsslutsatser kommer att arbe</w:t>
      </w:r>
      <w:r w:rsidRPr="00DC78E4">
        <w:rPr>
          <w:rFonts w:cs="Helv"/>
          <w:color w:val="000000"/>
          <w:szCs w:val="24"/>
          <w:lang w:eastAsia="sv-SE"/>
        </w:rPr>
        <w:t>tas fram vid detta möte. Vid rådsmötet skall beslut fattas i frågan och rådsslutsatser om projektet skall antas.</w:t>
      </w:r>
    </w:p>
    <w:p w:rsidR="00CF77CD" w:rsidRPr="00DC78E4" w:rsidRDefault="00CF77CD">
      <w:pPr>
        <w:overflowPunct/>
        <w:spacing w:line="240" w:lineRule="atLeast"/>
        <w:textAlignment w:val="auto"/>
        <w:rPr>
          <w:rFonts w:cs="Helv"/>
          <w:color w:val="000000"/>
          <w:szCs w:val="24"/>
          <w:lang w:eastAsia="sv-SE"/>
        </w:rPr>
      </w:pPr>
    </w:p>
    <w:p w:rsidR="00CF77CD" w:rsidRPr="00DC78E4" w:rsidRDefault="00CF77CD">
      <w:pPr>
        <w:overflowPunct/>
        <w:spacing w:line="240" w:lineRule="atLeast"/>
        <w:textAlignment w:val="auto"/>
        <w:rPr>
          <w:lang w:eastAsia="sv-SE"/>
        </w:rPr>
      </w:pPr>
      <w:r w:rsidRPr="00DC78E4">
        <w:rPr>
          <w:lang w:eastAsia="sv-SE"/>
        </w:rPr>
        <w:t xml:space="preserve">d) Mot bakgrund av rådsslutsatserna om genomförd Schengenutvärdering (se punkt a) och utvecklingen av ”SISone4ALL” skall en tidsplan för ytterligare utvärderingar under 2007 fastställas, vilket även omfattar återbesök där brister vid tidigare gjorda besök kunnat konstateras. Tre alternativa tidtabeller diskuteras för närvarande och dessa innebär att den inre gränskontrollen mot de nya medlemsstaterna kan hävas senast den 1 januari 2008, förutsatt att alla Schengenförberedelser är genomförda (se under punkt </w:t>
      </w:r>
      <w:r w:rsidRPr="00DC78E4">
        <w:rPr>
          <w:lang w:eastAsia="sv-SE"/>
        </w:rPr>
        <w:t>a).</w:t>
      </w:r>
    </w:p>
    <w:p w:rsidR="00CF77CD" w:rsidRPr="00DC78E4" w:rsidRDefault="00CF77CD">
      <w:pPr>
        <w:pStyle w:val="RKrubrik"/>
      </w:pPr>
      <w:r w:rsidRPr="00DC78E4">
        <w:t>Rättslig grund och beslutsförfarande</w:t>
      </w:r>
    </w:p>
    <w:p w:rsidR="00CF77CD" w:rsidRPr="00DC78E4" w:rsidRDefault="00CF77CD">
      <w:pPr>
        <w:pStyle w:val="RKnormal"/>
      </w:pPr>
      <w:r w:rsidRPr="00DC78E4">
        <w:t>a) Artikel 3(2) i 2003 års anslutningsavtal till Schengen och beslut den 16 september 1998 av verkställande kommittén i Schengen reglerar möjligheterna att utföra Schengenutvärderingar. Rådsslutsatserna skall antas med enhällighet.</w:t>
      </w:r>
    </w:p>
    <w:p w:rsidR="00CF77CD" w:rsidRPr="00DC78E4" w:rsidRDefault="00CF77CD">
      <w:pPr>
        <w:pStyle w:val="RKnormal"/>
      </w:pPr>
    </w:p>
    <w:p w:rsidR="00CF77CD" w:rsidRPr="00DC78E4" w:rsidRDefault="00CF77CD">
      <w:pPr>
        <w:pStyle w:val="RKnormal"/>
      </w:pPr>
      <w:r w:rsidRPr="00DC78E4">
        <w:t>b) Rörande de rättsliga instrumenten (två förordningar och ett rådsbeslut): Artikel 62 (2) (a) och artikel 66 EGF respektive artikel 31 81) (a) och (b) samt artikel 34 (2) (c) EUF. Förstapelarinstrumenten antas av rådet och Europaparlamentet med majoritetsbeslut. Tredjepelarinstrumentet fattas med enhällighet i rådet.</w:t>
      </w:r>
    </w:p>
    <w:p w:rsidR="00CF77CD" w:rsidRPr="00DC78E4" w:rsidRDefault="00CF77CD">
      <w:pPr>
        <w:pStyle w:val="RKnormal"/>
      </w:pPr>
      <w:r w:rsidRPr="00DC78E4">
        <w:t>c) Rådet skall enhälligt anta rådsslutsatser.</w:t>
      </w:r>
    </w:p>
    <w:p w:rsidR="00CF77CD" w:rsidRPr="00DC78E4" w:rsidRDefault="00CF77CD">
      <w:pPr>
        <w:pStyle w:val="RKnormal"/>
      </w:pPr>
      <w:r w:rsidRPr="00DC78E4">
        <w:t>d) Artikel 3(2) i 2003 års anslutningsavtal till Schengen och beslut den 16 september 1998 av verkställande kommittén i Schengen reglerar möjligheterna att utföra Schengenutvärderingar. Rådet skall enhälligt godkänna att de utvärderade staterna uppfyller Schengenregelverket och sedan enhälligt besluta om när den inre gränskontrollen kan hävas.</w:t>
      </w:r>
    </w:p>
    <w:p w:rsidR="00CF77CD" w:rsidRPr="00DC78E4" w:rsidRDefault="00CF77CD">
      <w:pPr>
        <w:pStyle w:val="RKrubrik"/>
        <w:rPr>
          <w:i/>
          <w:iCs/>
        </w:rPr>
      </w:pPr>
      <w:r w:rsidRPr="00DC78E4">
        <w:rPr>
          <w:i/>
          <w:iCs/>
        </w:rPr>
        <w:t>Svensk ståndpunkt</w:t>
      </w:r>
    </w:p>
    <w:p w:rsidR="00CF77CD" w:rsidRPr="00DC78E4" w:rsidRDefault="00CF77CD">
      <w:pPr>
        <w:pStyle w:val="RKnormal"/>
      </w:pPr>
      <w:r w:rsidRPr="00DC78E4">
        <w:t xml:space="preserve">a) Någon lägesrapport har ännu inte presenterats. Sverige stöder och godkänner emellertid det utkast till rådsslutsatser som har presenterats. </w:t>
      </w:r>
    </w:p>
    <w:p w:rsidR="00CF77CD" w:rsidRPr="00DC78E4" w:rsidRDefault="00CF77CD">
      <w:pPr>
        <w:pStyle w:val="RKnormal"/>
      </w:pPr>
    </w:p>
    <w:p w:rsidR="00CF77CD" w:rsidRPr="00DC78E4" w:rsidRDefault="00CF77CD">
      <w:pPr>
        <w:pStyle w:val="RKnormal"/>
      </w:pPr>
      <w:r w:rsidRPr="00DC78E4">
        <w:t>b) Sverige anser det av stor vikt att SIS II blir klart i enlighet med tidtabellen. Angående rådsbeslutet om SIS II har Sverige en parlamentarisk granskningsreservation som kommer att kunna lyftas när riksdagen har godkänt att Sverige ansluter sig till rådsbeslutet.</w:t>
      </w:r>
    </w:p>
    <w:p w:rsidR="00CF77CD" w:rsidRPr="00DC78E4" w:rsidRDefault="00CF77CD">
      <w:pPr>
        <w:pStyle w:val="RKnormal"/>
      </w:pPr>
    </w:p>
    <w:p w:rsidR="00CF77CD" w:rsidRPr="00DC78E4" w:rsidRDefault="00CF77CD">
      <w:pPr>
        <w:pStyle w:val="RKnormal"/>
        <w:rPr>
          <w:rFonts w:cs="Helv"/>
          <w:color w:val="000000"/>
          <w:szCs w:val="24"/>
          <w:lang w:eastAsia="sv-SE"/>
        </w:rPr>
      </w:pPr>
      <w:r w:rsidRPr="00DC78E4">
        <w:t xml:space="preserve">c) </w:t>
      </w:r>
      <w:r w:rsidRPr="00DC78E4">
        <w:rPr>
          <w:rFonts w:cs="Helv"/>
          <w:color w:val="000000"/>
          <w:szCs w:val="24"/>
          <w:lang w:eastAsia="sv-SE"/>
        </w:rPr>
        <w:t xml:space="preserve">Sverige granskar för närvarande konsekvenserna av ett genomförande av SISone4All och tar slutlig ställning när ett fullständigt beslutsunderlag presenterats inför rådsmötet. Det kan konstateras att det finns ett mycket starkt stöd för förslaget från de nya medlemsstaterna och att de ser detta som en av de högst prioriterade frågorna inför Europeiska rådets möte i december. Med SISone4All skulle deras operativa Schengenmedlemskap kunna tidigareläggas med omkring ett år. Om SISone4All visar sig vara tekniskt </w:t>
      </w:r>
      <w:r w:rsidRPr="00DC78E4">
        <w:rPr>
          <w:rFonts w:cs="Helv"/>
          <w:color w:val="000000"/>
          <w:szCs w:val="24"/>
          <w:lang w:eastAsia="sv-SE"/>
        </w:rPr>
        <w:t xml:space="preserve">genomförbart och det finns ett brett stöd för det i hela medlemsskapskretsen bör Sverige inte motsätta sig att projektet genomförs. </w:t>
      </w:r>
    </w:p>
    <w:p w:rsidR="00CF77CD" w:rsidRPr="00DC78E4" w:rsidRDefault="00CF77CD">
      <w:pPr>
        <w:pStyle w:val="RKnormal"/>
        <w:rPr>
          <w:rFonts w:cs="Helv"/>
          <w:color w:val="000000"/>
          <w:szCs w:val="24"/>
          <w:lang w:eastAsia="sv-SE"/>
        </w:rPr>
      </w:pPr>
    </w:p>
    <w:p w:rsidR="00CF77CD" w:rsidRPr="00DC78E4" w:rsidRDefault="00CF77CD">
      <w:pPr>
        <w:pStyle w:val="RKnormal"/>
      </w:pPr>
      <w:r w:rsidRPr="00DC78E4">
        <w:t>d) Diskussion om tidsplanen pågår för närvarande och det har ännu inte presenterats något slutligt förslag. I det dokument som presenterats föreligger tre tidtabeller. Sverige anser att den tidtabell som innebär att den inre gränskontrollen kommer att hävas senast den 1 januari 2008 är mest realistisk då den ger mest tid för tekniska tester och Schengenutvärderingar av de nya medlemsstaterna.</w:t>
      </w:r>
    </w:p>
    <w:p w:rsidR="00CF77CD" w:rsidRPr="00DC78E4" w:rsidRDefault="00CF77CD">
      <w:pPr>
        <w:pStyle w:val="RKrubrik"/>
      </w:pPr>
      <w:r w:rsidRPr="00DC78E4">
        <w:t>Europaparlamentets inställning</w:t>
      </w:r>
    </w:p>
    <w:p w:rsidR="00CF77CD" w:rsidRPr="00DC78E4" w:rsidRDefault="00CF77CD">
      <w:pPr>
        <w:pStyle w:val="RKnormal"/>
      </w:pPr>
      <w:r w:rsidRPr="00DC78E4">
        <w:t>a) -</w:t>
      </w:r>
    </w:p>
    <w:p w:rsidR="00CF77CD" w:rsidRPr="00DC78E4" w:rsidRDefault="00CF77CD">
      <w:pPr>
        <w:pStyle w:val="RKnormal"/>
      </w:pPr>
      <w:r w:rsidRPr="00DC78E4">
        <w:t>b) Europaparlamentet har godkänt rättsakterna om SIS II</w:t>
      </w:r>
    </w:p>
    <w:p w:rsidR="00CF77CD" w:rsidRPr="00DC78E4" w:rsidRDefault="00CF77CD">
      <w:pPr>
        <w:pStyle w:val="RKnormal"/>
      </w:pPr>
      <w:r w:rsidRPr="00DC78E4">
        <w:t>c) –</w:t>
      </w:r>
    </w:p>
    <w:p w:rsidR="00CF77CD" w:rsidRPr="00DC78E4" w:rsidRDefault="00CF77CD">
      <w:pPr>
        <w:pStyle w:val="RKnormal"/>
      </w:pPr>
      <w:r w:rsidRPr="00DC78E4">
        <w:t>d) -</w:t>
      </w:r>
    </w:p>
    <w:p w:rsidR="00CF77CD" w:rsidRPr="00DC78E4" w:rsidRDefault="00CF77CD">
      <w:pPr>
        <w:pStyle w:val="RKrubrik"/>
        <w:rPr>
          <w:i/>
          <w:iCs/>
        </w:rPr>
      </w:pPr>
      <w:r w:rsidRPr="00DC78E4">
        <w:rPr>
          <w:i/>
          <w:iCs/>
        </w:rPr>
        <w:t>Förslaget</w:t>
      </w:r>
    </w:p>
    <w:p w:rsidR="00CF77CD" w:rsidRPr="00DC78E4" w:rsidRDefault="00CF77CD">
      <w:pPr>
        <w:pStyle w:val="RKnormal"/>
      </w:pPr>
      <w:r w:rsidRPr="00DC78E4">
        <w:t>a) Mot bakgrund av de Schengenutvärderingar som gjorts skall en lägesrapport presenteras. Det kan konstateras att stora framsteg har gjorts men att det fortfarande återstår en hel del förberedelser, t.ex. skall flygplatser färdigställas och den yttre gränskontrollen förbättras. För vissa av de nya medlemsstaterna ställs stora krav på förbättringar.</w:t>
      </w:r>
    </w:p>
    <w:p w:rsidR="00CF77CD" w:rsidRPr="00DC78E4" w:rsidRDefault="00CF77CD">
      <w:pPr>
        <w:pStyle w:val="RKnormal"/>
      </w:pPr>
    </w:p>
    <w:p w:rsidR="00CF77CD" w:rsidRPr="00DC78E4" w:rsidRDefault="00CF77CD">
      <w:pPr>
        <w:pStyle w:val="RKnormal"/>
      </w:pPr>
      <w:r w:rsidRPr="00DC78E4">
        <w:t>b) SIS II skall tekniskt färdigställas till juni 2008 och de tre rättsakterna om SIS skall godkännas och genomföras av medlemsstaterna.</w:t>
      </w:r>
    </w:p>
    <w:p w:rsidR="00CF77CD" w:rsidRPr="00DC78E4" w:rsidRDefault="00CF77CD">
      <w:pPr>
        <w:pStyle w:val="RKnormal"/>
      </w:pPr>
    </w:p>
    <w:p w:rsidR="00CF77CD" w:rsidRPr="00DC78E4" w:rsidRDefault="00CF77CD">
      <w:pPr>
        <w:pStyle w:val="RKnormal"/>
      </w:pPr>
      <w:r w:rsidRPr="00DC78E4">
        <w:t>c) SISone4ALL skall vara tekniskt färdigt i juli 2007 och därefter skall tester göras. Under hösten 2007 skall de nya medlemsstaterna därmed kunna anslutas till det nuvarande SIS. Den 1 oktober 2007 skall SISone4ALL vara färdigt att ta i drift. Genomförandet av SISone4ALL kommer att medföra vissa risker för förseningar av SIS II och även medföra vissa kostnader för medlemsstaterna. Analyser har gjorts av aktionsgruppen för SIS II (bestående av representanter från medlemsstaterna, se dok. SIS-TECH 117) och a</w:t>
      </w:r>
      <w:r w:rsidRPr="00DC78E4">
        <w:t>v kommissionen.</w:t>
      </w:r>
    </w:p>
    <w:p w:rsidR="00CF77CD" w:rsidRPr="00DC78E4" w:rsidRDefault="00CF77CD">
      <w:pPr>
        <w:pStyle w:val="RKnormal"/>
      </w:pPr>
    </w:p>
    <w:p w:rsidR="00CF77CD" w:rsidRPr="00DC78E4" w:rsidRDefault="00CF77CD">
      <w:pPr>
        <w:pStyle w:val="RKnormal"/>
      </w:pPr>
      <w:r w:rsidRPr="00DC78E4">
        <w:t>d) Tidtabell för upphävandet av de inre gränserna presenteras vilket innebär att dessa kan hävas senast den 1 januari 2008, under förutsättning att ministerrådet beslutar att de nya medlemsstaterna lever upp till Schengenregelverkets krav.</w:t>
      </w:r>
    </w:p>
    <w:p w:rsidR="00CF77CD" w:rsidRPr="00DC78E4" w:rsidRDefault="00CF77CD">
      <w:pPr>
        <w:pStyle w:val="RKrubrik"/>
        <w:rPr>
          <w:i/>
          <w:iCs/>
        </w:rPr>
      </w:pPr>
      <w:r w:rsidRPr="00DC78E4">
        <w:rPr>
          <w:i/>
          <w:iCs/>
        </w:rPr>
        <w:t>Gällande svenska regler och förslagets effekter på dessa</w:t>
      </w:r>
    </w:p>
    <w:p w:rsidR="00CF77CD" w:rsidRPr="00DC78E4" w:rsidRDefault="00CF77CD">
      <w:pPr>
        <w:pStyle w:val="RKnormal"/>
      </w:pPr>
      <w:r w:rsidRPr="00DC78E4">
        <w:t>b) Rådsbeslutet om SIS II kommer att föranleda vissa ändringar av lagen (2000:344) om Schengens informationssystem.</w:t>
      </w:r>
    </w:p>
    <w:p w:rsidR="00CF77CD" w:rsidRPr="00DC78E4" w:rsidRDefault="00CF77CD">
      <w:pPr>
        <w:pStyle w:val="RKrubrik"/>
      </w:pPr>
      <w:r w:rsidRPr="00DC78E4">
        <w:t>Ekonomiska konsekvenser</w:t>
      </w:r>
    </w:p>
    <w:p w:rsidR="00CF77CD" w:rsidRPr="00DC78E4" w:rsidRDefault="00CF77CD">
      <w:pPr>
        <w:pStyle w:val="RKnormal"/>
      </w:pPr>
      <w:r w:rsidRPr="00DC78E4">
        <w:t>a) -</w:t>
      </w:r>
    </w:p>
    <w:p w:rsidR="00CF77CD" w:rsidRPr="00DC78E4" w:rsidRDefault="00CF77CD">
      <w:pPr>
        <w:pStyle w:val="RKnormal"/>
      </w:pPr>
    </w:p>
    <w:p w:rsidR="00CF77CD" w:rsidRPr="00DC78E4" w:rsidRDefault="00CF77CD">
      <w:pPr>
        <w:pStyle w:val="RKnormal"/>
      </w:pPr>
      <w:r w:rsidRPr="00DC78E4">
        <w:t>b) Den uppskattade kostnaden i Sverige för genomförandet av SIS II är cirka 50 miljoner kronor under tidsperioden 2007 – 2009. Å andra sidan kan SIS II leda till en effektivare brottsbekämpning. Kostnaderna skall finansieras inom befintliga ramar.</w:t>
      </w:r>
    </w:p>
    <w:p w:rsidR="00CF77CD" w:rsidRPr="00DC78E4" w:rsidRDefault="00CF77CD">
      <w:pPr>
        <w:pStyle w:val="RKnormal"/>
      </w:pPr>
    </w:p>
    <w:p w:rsidR="00CF77CD" w:rsidRPr="00DC78E4" w:rsidRDefault="00CF77CD">
      <w:pPr>
        <w:pStyle w:val="RKnormal"/>
      </w:pPr>
      <w:r w:rsidRPr="00DC78E4">
        <w:t>c) Den uppskattade tekniska kostnaden för Sverige är 1, 6 miljoner kronor och skall finansieras inom befintliga ramar.</w:t>
      </w:r>
    </w:p>
    <w:p w:rsidR="00CF77CD" w:rsidRPr="00DC78E4" w:rsidRDefault="00CF77CD">
      <w:pPr>
        <w:pStyle w:val="RKnormal"/>
      </w:pPr>
    </w:p>
    <w:p w:rsidR="00CF77CD" w:rsidRPr="00DC78E4" w:rsidRDefault="00CF77CD">
      <w:pPr>
        <w:pStyle w:val="RKnormal"/>
      </w:pPr>
      <w:r w:rsidRPr="00DC78E4">
        <w:t>d) -</w:t>
      </w:r>
    </w:p>
    <w:p w:rsidR="00CF77CD" w:rsidRPr="00DC78E4" w:rsidRDefault="00CF77CD">
      <w:pPr>
        <w:pStyle w:val="RKrubrik"/>
      </w:pPr>
      <w:r w:rsidRPr="00DC78E4">
        <w:t>Övrigt</w:t>
      </w:r>
    </w:p>
    <w:p w:rsidR="00CF77CD" w:rsidRPr="00DC78E4" w:rsidRDefault="00CF77CD">
      <w:pPr>
        <w:pStyle w:val="RKnormal"/>
      </w:pPr>
      <w:r w:rsidRPr="00DC78E4">
        <w:t>-</w:t>
      </w:r>
    </w:p>
    <w:p w:rsidR="00CF77CD" w:rsidRPr="00DC78E4" w:rsidRDefault="00CF77CD">
      <w:pPr>
        <w:pStyle w:val="RKnormal"/>
      </w:pPr>
    </w:p>
    <w:p w:rsidR="00CF77CD" w:rsidRPr="00DC78E4" w:rsidRDefault="00CF77CD">
      <w:pPr>
        <w:pStyle w:val="RKnormal"/>
        <w:rPr>
          <w:i/>
          <w:iCs/>
        </w:rPr>
      </w:pPr>
    </w:p>
    <w:p w:rsidR="00CF77CD" w:rsidRPr="00DC78E4" w:rsidRDefault="00CF77CD">
      <w:pPr>
        <w:pStyle w:val="RKnormal"/>
        <w:ind w:left="-1134"/>
      </w:pPr>
    </w:p>
    <w:p w:rsidR="00CF77CD" w:rsidRPr="00DC78E4" w:rsidRDefault="00CF77CD">
      <w:pPr>
        <w:pStyle w:val="RKrubrik"/>
        <w:spacing w:before="0" w:after="0"/>
      </w:pPr>
    </w:p>
    <w:p w:rsidR="00CF77CD" w:rsidRPr="00DC78E4" w:rsidRDefault="00CF77CD">
      <w:pPr>
        <w:pStyle w:val="RKnormal"/>
      </w:pPr>
    </w:p>
    <w:p w:rsidR="00CF77CD" w:rsidRPr="00DC78E4" w:rsidRDefault="00CF77CD">
      <w:pPr>
        <w:pStyle w:val="RKnormal"/>
      </w:pPr>
    </w:p>
    <w:sectPr w:rsidR="00CF77CD" w:rsidRPr="00DC78E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7CD" w:rsidRPr="00DC78E4" w:rsidRDefault="00CF77CD">
      <w:r w:rsidRPr="00DC78E4">
        <w:separator/>
      </w:r>
    </w:p>
  </w:endnote>
  <w:endnote w:type="continuationSeparator" w:id="0">
    <w:p w:rsidR="00CF77CD" w:rsidRPr="00DC78E4" w:rsidRDefault="00CF77CD">
      <w:r w:rsidRPr="00DC78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7CD" w:rsidRPr="00DC78E4" w:rsidRDefault="00CF77CD">
      <w:r w:rsidRPr="00DC78E4">
        <w:separator/>
      </w:r>
    </w:p>
  </w:footnote>
  <w:footnote w:type="continuationSeparator" w:id="0">
    <w:p w:rsidR="00CF77CD" w:rsidRPr="00DC78E4" w:rsidRDefault="00CF77CD">
      <w:r w:rsidRPr="00DC78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7CD" w:rsidRPr="00DC78E4" w:rsidRDefault="00CF77CD">
    <w:pPr>
      <w:pStyle w:val="Sidhuvud"/>
      <w:framePr w:wrap="around" w:vAnchor="text" w:hAnchor="margin" w:xAlign="right" w:y="1"/>
      <w:rPr>
        <w:rStyle w:val="Sidnummer"/>
      </w:rPr>
    </w:pPr>
    <w:r w:rsidRPr="00DC78E4">
      <w:rPr>
        <w:rStyle w:val="Sidnummer"/>
      </w:rPr>
      <w:fldChar w:fldCharType="begin" w:fldLock="1"/>
    </w:r>
    <w:r w:rsidRPr="00DC78E4">
      <w:rPr>
        <w:rStyle w:val="Sidnummer"/>
      </w:rPr>
      <w:instrText xml:space="preserve">PAGE  </w:instrText>
    </w:r>
    <w:r w:rsidRPr="00DC78E4">
      <w:rPr>
        <w:rStyle w:val="Sidnummer"/>
      </w:rPr>
      <w:fldChar w:fldCharType="separate"/>
    </w:r>
    <w:r w:rsidRPr="00DC78E4">
      <w:rPr>
        <w:rStyle w:val="Sidnummer"/>
      </w:rPr>
      <w:t>4</w:t>
    </w:r>
    <w:r w:rsidRPr="00DC78E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C78E4">
      <w:tblPrEx>
        <w:tblCellMar>
          <w:top w:w="0" w:type="dxa"/>
          <w:bottom w:w="0" w:type="dxa"/>
        </w:tblCellMar>
      </w:tblPrEx>
      <w:trPr>
        <w:cantSplit/>
      </w:trPr>
      <w:tc>
        <w:tcPr>
          <w:tcW w:w="3119" w:type="dxa"/>
        </w:tcPr>
        <w:p w:rsidR="00CF77CD" w:rsidRPr="00DC78E4" w:rsidRDefault="00CF77CD">
          <w:pPr>
            <w:pStyle w:val="Sidhuvud"/>
            <w:spacing w:line="200" w:lineRule="atLeast"/>
            <w:ind w:right="357"/>
            <w:rPr>
              <w:rFonts w:ascii="TradeGothic" w:hAnsi="TradeGothic"/>
              <w:b/>
              <w:bCs/>
              <w:sz w:val="16"/>
            </w:rPr>
          </w:pPr>
        </w:p>
      </w:tc>
      <w:tc>
        <w:tcPr>
          <w:tcW w:w="4111" w:type="dxa"/>
          <w:tcMar>
            <w:left w:w="567" w:type="dxa"/>
          </w:tcMar>
        </w:tcPr>
        <w:p w:rsidR="00CF77CD" w:rsidRPr="00DC78E4" w:rsidRDefault="00CF77CD">
          <w:pPr>
            <w:pStyle w:val="Sidhuvud"/>
            <w:ind w:right="360"/>
          </w:pPr>
        </w:p>
      </w:tc>
      <w:tc>
        <w:tcPr>
          <w:tcW w:w="1525" w:type="dxa"/>
        </w:tcPr>
        <w:p w:rsidR="00CF77CD" w:rsidRPr="00DC78E4" w:rsidRDefault="00CF77CD">
          <w:pPr>
            <w:pStyle w:val="Sidhuvud"/>
            <w:ind w:right="360"/>
          </w:pPr>
        </w:p>
      </w:tc>
    </w:tr>
  </w:tbl>
  <w:p w:rsidR="00CF77CD" w:rsidRPr="00DC78E4" w:rsidRDefault="00CF77C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7CD" w:rsidRPr="00DC78E4" w:rsidRDefault="00CF77CD">
    <w:pPr>
      <w:pStyle w:val="Sidhuvud"/>
      <w:framePr w:wrap="around" w:vAnchor="text" w:hAnchor="margin" w:xAlign="right" w:y="1"/>
      <w:rPr>
        <w:rStyle w:val="Sidnummer"/>
      </w:rPr>
    </w:pPr>
    <w:r w:rsidRPr="00DC78E4">
      <w:rPr>
        <w:rStyle w:val="Sidnummer"/>
      </w:rPr>
      <w:fldChar w:fldCharType="begin" w:fldLock="1"/>
    </w:r>
    <w:r w:rsidRPr="00DC78E4">
      <w:rPr>
        <w:rStyle w:val="Sidnummer"/>
      </w:rPr>
      <w:instrText xml:space="preserve">PAGE  </w:instrText>
    </w:r>
    <w:r w:rsidRPr="00DC78E4">
      <w:rPr>
        <w:rStyle w:val="Sidnummer"/>
      </w:rPr>
      <w:fldChar w:fldCharType="separate"/>
    </w:r>
    <w:r w:rsidRPr="00DC78E4">
      <w:rPr>
        <w:rStyle w:val="Sidnummer"/>
      </w:rPr>
      <w:t>5</w:t>
    </w:r>
    <w:r w:rsidRPr="00DC78E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C78E4">
      <w:tblPrEx>
        <w:tblCellMar>
          <w:top w:w="0" w:type="dxa"/>
          <w:bottom w:w="0" w:type="dxa"/>
        </w:tblCellMar>
      </w:tblPrEx>
      <w:trPr>
        <w:cantSplit/>
      </w:trPr>
      <w:tc>
        <w:tcPr>
          <w:tcW w:w="3119" w:type="dxa"/>
        </w:tcPr>
        <w:p w:rsidR="00CF77CD" w:rsidRPr="00DC78E4" w:rsidRDefault="00CF77CD">
          <w:pPr>
            <w:pStyle w:val="Sidhuvud"/>
            <w:spacing w:line="200" w:lineRule="atLeast"/>
            <w:ind w:right="357"/>
            <w:rPr>
              <w:rFonts w:ascii="TradeGothic" w:hAnsi="TradeGothic"/>
              <w:b/>
              <w:bCs/>
              <w:sz w:val="16"/>
            </w:rPr>
          </w:pPr>
        </w:p>
      </w:tc>
      <w:tc>
        <w:tcPr>
          <w:tcW w:w="4111" w:type="dxa"/>
          <w:tcMar>
            <w:left w:w="567" w:type="dxa"/>
          </w:tcMar>
        </w:tcPr>
        <w:p w:rsidR="00CF77CD" w:rsidRPr="00DC78E4" w:rsidRDefault="00CF77CD">
          <w:pPr>
            <w:pStyle w:val="Sidhuvud"/>
            <w:ind w:right="360"/>
          </w:pPr>
        </w:p>
      </w:tc>
      <w:tc>
        <w:tcPr>
          <w:tcW w:w="1525" w:type="dxa"/>
        </w:tcPr>
        <w:p w:rsidR="00CF77CD" w:rsidRPr="00DC78E4" w:rsidRDefault="00CF77CD">
          <w:pPr>
            <w:pStyle w:val="Sidhuvud"/>
            <w:ind w:right="360"/>
          </w:pPr>
        </w:p>
      </w:tc>
    </w:tr>
  </w:tbl>
  <w:p w:rsidR="00CF77CD" w:rsidRPr="00DC78E4" w:rsidRDefault="00CF77C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7CD" w:rsidRPr="00DC78E4" w:rsidRDefault="00DC78E4">
    <w:pPr>
      <w:framePr w:w="2948" w:h="1321" w:hRule="exact" w:wrap="notBeside" w:vAnchor="page" w:hAnchor="page" w:x="1362" w:y="653"/>
    </w:pPr>
    <w:r w:rsidRPr="00DC78E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F77CD" w:rsidRPr="00DC78E4" w:rsidRDefault="00CF77CD">
    <w:pPr>
      <w:pStyle w:val="RKrubrik"/>
      <w:keepNext w:val="0"/>
      <w:tabs>
        <w:tab w:val="clear" w:pos="1134"/>
        <w:tab w:val="clear" w:pos="2835"/>
      </w:tabs>
      <w:spacing w:before="0" w:after="0" w:line="320" w:lineRule="atLeast"/>
      <w:rPr>
        <w:bCs/>
      </w:rPr>
    </w:pPr>
  </w:p>
  <w:p w:rsidR="00CF77CD" w:rsidRPr="00DC78E4" w:rsidRDefault="00CF77CD">
    <w:pPr>
      <w:rPr>
        <w:rFonts w:ascii="TradeGothic" w:hAnsi="TradeGothic"/>
        <w:b/>
        <w:bCs/>
        <w:spacing w:val="12"/>
        <w:sz w:val="22"/>
      </w:rPr>
    </w:pPr>
  </w:p>
  <w:p w:rsidR="00CF77CD" w:rsidRPr="00DC78E4" w:rsidRDefault="00CF77CD">
    <w:pPr>
      <w:pStyle w:val="RKrubrik"/>
      <w:keepNext w:val="0"/>
      <w:tabs>
        <w:tab w:val="clear" w:pos="1134"/>
        <w:tab w:val="clear" w:pos="2835"/>
      </w:tabs>
      <w:spacing w:before="0" w:after="0" w:line="320" w:lineRule="atLeast"/>
      <w:rPr>
        <w:bCs/>
      </w:rPr>
    </w:pPr>
  </w:p>
  <w:p w:rsidR="00CF77CD" w:rsidRPr="00DC78E4" w:rsidRDefault="00CF77C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14E1E"/>
    <w:rsid w:val="00414E1E"/>
    <w:rsid w:val="00CF77CD"/>
    <w:rsid w:val="00DC78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050C9A-05C0-4D37-95CE-25C82EC3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1405</Words>
  <Characters>8505</Characters>
  <Application>Microsoft Office Word</Application>
  <DocSecurity>4</DocSecurity>
  <Lines>218</Lines>
  <Paragraphs>75</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2006-11-22T08:18:00Z</cp:lastPrinted>
  <dcterms:created xsi:type="dcterms:W3CDTF">2025-12-17T03:58:00Z</dcterms:created>
  <dcterms:modified xsi:type="dcterms:W3CDTF">2025-12-17T03:58:00Z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