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F7A7B" w:rsidRDefault="00F6161F" w14:paraId="5B18528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2DF4F222979403BAA65EC6945A85B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8167e96-062c-4602-9edc-942faacf66bd"/>
        <w:id w:val="120588907"/>
        <w:lock w:val="sdtLocked"/>
      </w:sdtPr>
      <w:sdtEndPr/>
      <w:sdtContent>
        <w:p w:rsidR="0011505F" w:rsidRDefault="00977B37" w14:paraId="20BB334D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25 Allmänna bidrag till kommuner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EE3F5562D54C1C80665AEFADA1CF47"/>
        </w:placeholder>
        <w:text/>
      </w:sdtPr>
      <w:sdtEndPr/>
      <w:sdtContent>
        <w:p w:rsidRPr="009B062B" w:rsidR="006D79C9" w:rsidP="00333E95" w:rsidRDefault="003B3AD9" w14:paraId="2E483A93" w14:textId="0A0687F8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F6161F" w:rsidR="003B3AD9" w:rsidP="00F6161F" w:rsidRDefault="003B3AD9" w14:paraId="688D1E81" w14:textId="2E4FB98C">
      <w:pPr>
        <w:pStyle w:val="Tabellrubrik"/>
      </w:pPr>
      <w:r w:rsidRPr="00F6161F">
        <w:t>Tabell</w:t>
      </w:r>
      <w:r w:rsidRPr="00F6161F" w:rsidR="00977B37">
        <w:t> </w:t>
      </w:r>
      <w:r w:rsidRPr="00F6161F">
        <w:t>1 Anslagsförslag</w:t>
      </w:r>
      <w:r w:rsidRPr="00F6161F" w:rsidR="00977B37">
        <w:t xml:space="preserve"> för </w:t>
      </w:r>
      <w:r w:rsidRPr="00F6161F">
        <w:t>2026</w:t>
      </w:r>
      <w:r w:rsidRPr="00F6161F" w:rsidR="00977B37">
        <w:t xml:space="preserve"> </w:t>
      </w:r>
      <w:r w:rsidRPr="00F6161F">
        <w:t>för utgiftsområde 25 Allmänna bidrag till kommuner</w:t>
      </w:r>
    </w:p>
    <w:p w:rsidRPr="00F6161F" w:rsidR="003B3AD9" w:rsidP="00F6161F" w:rsidRDefault="003B3AD9" w14:paraId="6A0890BA" w14:textId="77777777">
      <w:pPr>
        <w:pStyle w:val="Tabellunderrubrik"/>
      </w:pPr>
      <w:r w:rsidRPr="00F6161F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3B3AD9" w:rsidR="003B3AD9" w:rsidTr="003B3AD9" w14:paraId="537D488D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3B3AD9" w:rsidR="003B3AD9" w:rsidP="00F6161F" w:rsidRDefault="00977B37" w14:paraId="65A51180" w14:textId="522EF88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3B3AD9" w:rsid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3B3AD9" w:rsidR="003B3AD9" w:rsidP="00F6161F" w:rsidRDefault="003B3AD9" w14:paraId="089D44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3B3AD9" w:rsidR="003B3AD9" w:rsidP="00F6161F" w:rsidRDefault="003B3AD9" w14:paraId="146721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3B3AD9" w:rsidR="003B3AD9" w:rsidTr="003B3AD9" w14:paraId="5E7839A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085518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439101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2CE454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174 096 852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4E7E4D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7 669 000</w:t>
            </w:r>
          </w:p>
        </w:tc>
      </w:tr>
      <w:tr w:rsidRPr="003B3AD9" w:rsidR="003B3AD9" w:rsidTr="003B3AD9" w14:paraId="7E8EEF0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454788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64445E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2DECB8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6 364 352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6D7A0E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B3AD9" w:rsidR="003B3AD9" w:rsidTr="003B3AD9" w14:paraId="640FABF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4C74CB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37B616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5F9542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8 650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7C1245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B3AD9" w:rsidR="003B3AD9" w:rsidTr="003B3AD9" w14:paraId="69C3B33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484429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79F02B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Tillfälligt stöd till enskilda regioner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0DBE31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548ABE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B3AD9" w:rsidR="003B3AD9" w:rsidTr="003B3AD9" w14:paraId="3166AB7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13BE65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B3AD9" w:rsidR="003B3AD9" w:rsidP="00F6161F" w:rsidRDefault="003B3AD9" w14:paraId="0A57EF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stärkt effektivitet i kommunsektorn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6A7DEF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3 500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B3AD9" w:rsidR="003B3AD9" w:rsidP="00F6161F" w:rsidRDefault="003B3AD9" w14:paraId="7C5DB1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B3AD9" w:rsidR="003B3AD9" w:rsidTr="003B3AD9" w14:paraId="63F541A8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3B3AD9" w:rsidR="003B3AD9" w:rsidP="00F6161F" w:rsidRDefault="003B3AD9" w14:paraId="4ACCB0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3B3AD9" w:rsidR="003B3AD9" w:rsidP="00F6161F" w:rsidRDefault="003B3AD9" w14:paraId="29980D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180 723 354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3B3AD9" w:rsidR="003B3AD9" w:rsidP="00F6161F" w:rsidRDefault="003B3AD9" w14:paraId="4947D6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B3AD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7 669 000</w:t>
            </w:r>
          </w:p>
        </w:tc>
      </w:tr>
    </w:tbl>
    <w:p w:rsidRPr="00F6161F" w:rsidR="00422B9E" w:rsidP="00F6161F" w:rsidRDefault="003B3AD9" w14:paraId="23FBEDA0" w14:textId="1DF233AC">
      <w:pPr>
        <w:pStyle w:val="Rubrik2"/>
      </w:pPr>
      <w:r w:rsidRPr="00F6161F">
        <w:t>Anslag 1:1 Kommunalekonomisk utjämning</w:t>
      </w:r>
    </w:p>
    <w:p w:rsidR="00BB6339" w:rsidP="008E0FE2" w:rsidRDefault="003B3AD9" w14:paraId="12D7CCE6" w14:textId="77F80073">
      <w:pPr>
        <w:pStyle w:val="Normalutanindragellerluft"/>
      </w:pPr>
      <w:r>
        <w:t>Vänsterpartiet ökar de generella statsbidragen till kommunsektorn med 8</w:t>
      </w:r>
      <w:r w:rsidR="00977B37">
        <w:t> </w:t>
      </w:r>
      <w:r>
        <w:t>miljarder kronor, med fördelningen 4</w:t>
      </w:r>
      <w:r w:rsidR="00977B37">
        <w:t> </w:t>
      </w:r>
      <w:r>
        <w:t>miljarder till kommunerna och 4</w:t>
      </w:r>
      <w:r w:rsidR="00977B37">
        <w:t> </w:t>
      </w:r>
      <w:r>
        <w:t xml:space="preserve">miljarder till regionerna. Vänsterpartiet </w:t>
      </w:r>
      <w:r w:rsidR="002359ED">
        <w:t>avsätter också 2</w:t>
      </w:r>
      <w:r w:rsidR="00977B37">
        <w:t> </w:t>
      </w:r>
      <w:r w:rsidR="002359ED">
        <w:t xml:space="preserve">miljarder till nya beredskapsjobb, reformen beskrivs i Vänsterpartiets budgetmotion </w:t>
      </w:r>
      <w:r w:rsidR="00977B37">
        <w:t>2025/26:2792</w:t>
      </w:r>
      <w:r w:rsidR="002359ED">
        <w:t xml:space="preserve">. Vänsterpartiet avvisar regeringens s.k. bidragsreform. Motiven till detta redovisar vi i vår budgetmotion. </w:t>
      </w:r>
      <w:r w:rsidR="00984D6D">
        <w:t>Vi avvisar reger</w:t>
      </w:r>
      <w:r w:rsidR="00F6161F">
        <w:softHyphen/>
      </w:r>
      <w:r w:rsidR="00984D6D">
        <w:t xml:space="preserve">ingens bidragstak, som en följd av detta </w:t>
      </w:r>
      <w:r w:rsidR="002359ED">
        <w:t xml:space="preserve">minskar vi anslaget med </w:t>
      </w:r>
      <w:r w:rsidR="00984D6D">
        <w:t xml:space="preserve">40 miljoner kronor. Vi avvisar regeringens aktivitetskrav, som en följd av detta minskar vi anslaget med 1 141 </w:t>
      </w:r>
      <w:r w:rsidR="00984D6D">
        <w:lastRenderedPageBreak/>
        <w:t>mnkr. Vänsterpartiet föreslår en höjning av riksnormen för försörjningsstödet, som ett resultat av detta höjer vi anslaget med 550 mnkr.</w:t>
      </w:r>
      <w:r w:rsidR="00580301">
        <w:t xml:space="preserve"> Vi reglerar två förslag som påverkar det kommunala skatteunderlaget. Dessa minskar sammantaget utgifterna för anslaget med 1 700 mnkr.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6D840FA6F146E283F774FA580EC342"/>
        </w:placeholder>
      </w:sdtPr>
      <w:sdtEndPr/>
      <w:sdtContent>
        <w:p w:rsidR="003F7A7B" w:rsidP="003F7A7B" w:rsidRDefault="003F7A7B" w14:paraId="45BC2F23" w14:textId="77777777"/>
        <w:p w:rsidR="003F7A7B" w:rsidP="003F7A7B" w:rsidRDefault="00F6161F" w14:paraId="136BE0D9" w14:textId="4A11B2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1505F" w14:paraId="514A22C0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76FED0BC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11505F" w:rsidRDefault="0011505F" w14:paraId="289AAF77" w14:textId="77777777">
            <w:pPr>
              <w:pStyle w:val="Underskrifter"/>
              <w:spacing w:after="0"/>
            </w:pPr>
          </w:p>
        </w:tc>
      </w:tr>
      <w:tr w:rsidR="0011505F" w14:paraId="5A79A132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2423F445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11505F" w:rsidRDefault="00977B37" w14:paraId="125ED0B6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11505F" w14:paraId="253A5B71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0729D528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11505F" w:rsidRDefault="00977B37" w14:paraId="6AE318C6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11505F" w14:paraId="3E43D2A2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4AD2CD1A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11505F" w:rsidRDefault="00977B37" w14:paraId="14132A20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11505F" w14:paraId="608BA08E" w14:textId="77777777">
        <w:trPr>
          <w:cantSplit/>
        </w:trPr>
        <w:tc>
          <w:tcPr>
            <w:tcW w:w="50" w:type="pct"/>
            <w:vAlign w:val="bottom"/>
          </w:tcPr>
          <w:p w:rsidR="0011505F" w:rsidRDefault="00977B37" w14:paraId="4AF475DB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11505F" w:rsidRDefault="00977B37" w14:paraId="1F5A26B5" w14:textId="77777777">
            <w:pPr>
              <w:pStyle w:val="Underskrifter"/>
              <w:spacing w:after="0"/>
            </w:pPr>
            <w:r>
              <w:t>Ida Gabrielsson (V)</w:t>
            </w:r>
          </w:p>
        </w:tc>
      </w:tr>
    </w:tbl>
    <w:p w:rsidRPr="008E0FE2" w:rsidR="004801AC" w:rsidP="00DF3554" w:rsidRDefault="004801AC" w14:paraId="4CDFEC9A" w14:textId="2C9D977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4533" w14:textId="77777777" w:rsidR="003B3AD9" w:rsidRDefault="003B3AD9" w:rsidP="000C1CAD">
      <w:pPr>
        <w:spacing w:line="240" w:lineRule="auto"/>
      </w:pPr>
      <w:r>
        <w:separator/>
      </w:r>
    </w:p>
  </w:endnote>
  <w:endnote w:type="continuationSeparator" w:id="0">
    <w:p w14:paraId="1200CF71" w14:textId="77777777" w:rsidR="003B3AD9" w:rsidRDefault="003B3A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6F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03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8F3A" w14:textId="6F9AEBD9" w:rsidR="00262EA3" w:rsidRPr="003F7A7B" w:rsidRDefault="00262EA3" w:rsidP="003F7A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F34B" w14:textId="77777777" w:rsidR="003B3AD9" w:rsidRDefault="003B3AD9" w:rsidP="000C1CAD">
      <w:pPr>
        <w:spacing w:line="240" w:lineRule="auto"/>
      </w:pPr>
      <w:r>
        <w:separator/>
      </w:r>
    </w:p>
  </w:footnote>
  <w:footnote w:type="continuationSeparator" w:id="0">
    <w:p w14:paraId="205FEA77" w14:textId="77777777" w:rsidR="003B3AD9" w:rsidRDefault="003B3A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0A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AFE134" wp14:editId="205F4D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5F226" w14:textId="1A0858BD" w:rsidR="00262EA3" w:rsidRDefault="00F616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35915475644B78874395167C972A76"/>
                              </w:placeholder>
                              <w:text/>
                            </w:sdtPr>
                            <w:sdtEndPr/>
                            <w:sdtContent>
                              <w:r w:rsidR="003B3AD9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B1D39DD7D14E1DA331E34B0351F6E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FE1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C5F226" w14:textId="1A0858BD" w:rsidR="00262EA3" w:rsidRDefault="00F616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35915475644B78874395167C972A76"/>
                        </w:placeholder>
                        <w:text/>
                      </w:sdtPr>
                      <w:sdtEndPr/>
                      <w:sdtContent>
                        <w:r w:rsidR="003B3AD9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B1D39DD7D14E1DA331E34B0351F6E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E934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7604" w14:textId="77777777" w:rsidR="00262EA3" w:rsidRDefault="00262EA3" w:rsidP="008563AC">
    <w:pPr>
      <w:jc w:val="right"/>
    </w:pPr>
  </w:p>
  <w:p w14:paraId="6CA063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A529" w14:textId="77777777" w:rsidR="00262EA3" w:rsidRDefault="00F616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2FEE67" wp14:editId="60D98B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50AEE" w14:textId="242F8536" w:rsidR="00262EA3" w:rsidRDefault="00F616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7A7B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3AD9">
          <w:t>V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611422C" w14:textId="77777777" w:rsidR="00262EA3" w:rsidRPr="008227B3" w:rsidRDefault="00F616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24798A" w14:textId="7C2B1B40" w:rsidR="00262EA3" w:rsidRPr="008227B3" w:rsidRDefault="00F616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7A7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7A7B">
          <w:t>:3178</w:t>
        </w:r>
      </w:sdtContent>
    </w:sdt>
  </w:p>
  <w:p w14:paraId="555757A8" w14:textId="40F617EA" w:rsidR="00262EA3" w:rsidRDefault="00F616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635915475644B78874395167C972A76"/>
        </w:placeholder>
        <w15:appearance w15:val="hidden"/>
        <w:text/>
      </w:sdtPr>
      <w:sdtEndPr/>
      <w:sdtContent>
        <w:r w:rsidR="003F7A7B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B1D39DD7D14E1DA331E34B0351F6EC"/>
      </w:placeholder>
      <w:text/>
    </w:sdtPr>
    <w:sdtEndPr/>
    <w:sdtContent>
      <w:p w14:paraId="12CAAE89" w14:textId="3328C5AC" w:rsidR="00262EA3" w:rsidRDefault="003B3AD9" w:rsidP="00283E0F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9683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3AD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05F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9ED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3AD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A7B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301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B37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D6D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8B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61F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59D019"/>
  <w15:chartTrackingRefBased/>
  <w15:docId w15:val="{D062EE43-AD84-4C8E-8773-C09EBC2D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DF4F222979403BAA65EC6945A85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FE6C9-5560-4B3C-AC14-AEB1FDA92A08}"/>
      </w:docPartPr>
      <w:docPartBody>
        <w:p w:rsidR="00A2285A" w:rsidRDefault="00A2285A">
          <w:pPr>
            <w:pStyle w:val="92DF4F222979403BAA65EC6945A85B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EE3F5562D54C1C80665AEFADA1C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2D758B-46CF-44C8-B820-A1214712A438}"/>
      </w:docPartPr>
      <w:docPartBody>
        <w:p w:rsidR="00A2285A" w:rsidRDefault="00A2285A">
          <w:pPr>
            <w:pStyle w:val="EBEE3F5562D54C1C80665AEFADA1CF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35915475644B78874395167C972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97DFA-282B-493F-99E5-57841869128C}"/>
      </w:docPartPr>
      <w:docPartBody>
        <w:p w:rsidR="00A2285A" w:rsidRDefault="00A2285A">
          <w:pPr>
            <w:pStyle w:val="4635915475644B78874395167C972A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B1D39DD7D14E1DA331E34B0351F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FB31C-D133-41CF-943B-31FC14EA3626}"/>
      </w:docPartPr>
      <w:docPartBody>
        <w:p w:rsidR="00A2285A" w:rsidRDefault="00A2285A">
          <w:pPr>
            <w:pStyle w:val="50B1D39DD7D14E1DA331E34B0351F6EC"/>
          </w:pPr>
          <w:r>
            <w:t xml:space="preserve"> </w:t>
          </w:r>
        </w:p>
      </w:docPartBody>
    </w:docPart>
    <w:docPart>
      <w:docPartPr>
        <w:name w:val="BC6D840FA6F146E283F774FA580EC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4E8B1-5F4B-4B94-9C65-F440BCE29CCF}"/>
      </w:docPartPr>
      <w:docPartBody>
        <w:p w:rsidR="00CF1084" w:rsidRDefault="00CF10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5A"/>
    <w:rsid w:val="00A2285A"/>
    <w:rsid w:val="00C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DF4F222979403BAA65EC6945A85B2B">
    <w:name w:val="92DF4F222979403BAA65EC6945A85B2B"/>
  </w:style>
  <w:style w:type="paragraph" w:customStyle="1" w:styleId="EBEE3F5562D54C1C80665AEFADA1CF47">
    <w:name w:val="EBEE3F5562D54C1C80665AEFADA1CF47"/>
  </w:style>
  <w:style w:type="paragraph" w:customStyle="1" w:styleId="4635915475644B78874395167C972A76">
    <w:name w:val="4635915475644B78874395167C972A76"/>
  </w:style>
  <w:style w:type="paragraph" w:customStyle="1" w:styleId="50B1D39DD7D14E1DA331E34B0351F6EC">
    <w:name w:val="50B1D39DD7D14E1DA331E34B0351F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1CAF1-52C0-4C2B-B1D6-CD1E78A91ABE}"/>
</file>

<file path=customXml/itemProps2.xml><?xml version="1.0" encoding="utf-8"?>
<ds:datastoreItem xmlns:ds="http://schemas.openxmlformats.org/officeDocument/2006/customXml" ds:itemID="{4068FD97-1538-43C7-B6F9-1896374F19F3}"/>
</file>

<file path=customXml/itemProps3.xml><?xml version="1.0" encoding="utf-8"?>
<ds:datastoreItem xmlns:ds="http://schemas.openxmlformats.org/officeDocument/2006/customXml" ds:itemID="{19076F96-7B72-4839-93A0-049464D74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1530</Characters>
  <Application>Microsoft Office Word</Application>
  <DocSecurity>0</DocSecurity>
  <Lines>63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Utgiftsområde 25 Allmänna bidrag till kommuner</vt:lpstr>
      <vt:lpstr>
      </vt:lpstr>
    </vt:vector>
  </TitlesOfParts>
  <Company>Sveriges riksdag</Company>
  <LinksUpToDate>false</LinksUpToDate>
  <CharactersWithSpaces>1732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