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E75732665FB4A09828173AB10F2A2E9"/>
        </w:placeholder>
        <w:text/>
      </w:sdtPr>
      <w:sdtEndPr/>
      <w:sdtContent>
        <w:p w:rsidRPr="009B062B" w:rsidR="00AF30DD" w:rsidP="00560A4F" w:rsidRDefault="00AF30DD" w14:paraId="18EC40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6a53fa-94d2-45d4-8861-26d0e06d759e"/>
        <w:id w:val="-449310852"/>
        <w:lock w:val="sdtLocked"/>
      </w:sdtPr>
      <w:sdtEndPr/>
      <w:sdtContent>
        <w:p w:rsidR="00292021" w:rsidRDefault="00220A9B" w14:paraId="379F9DFA" w14:textId="77777777">
          <w:pPr>
            <w:pStyle w:val="Frslagstext"/>
          </w:pPr>
          <w:r>
            <w:t>Riksdagen ställer sig bakom det som anförs i motionen om att införa internationellt gångbar skyltning av fordon som används för övningskörning och tillkännager detta för regeringen.</w:t>
          </w:r>
        </w:p>
      </w:sdtContent>
    </w:sdt>
    <w:sdt>
      <w:sdtPr>
        <w:alias w:val="Yrkande 2"/>
        <w:tag w:val="66bd14d6-1e79-42c0-8939-9738d685357a"/>
        <w:id w:val="1840196925"/>
        <w:lock w:val="sdtLocked"/>
      </w:sdtPr>
      <w:sdtEndPr/>
      <w:sdtContent>
        <w:p w:rsidR="00292021" w:rsidRDefault="00220A9B" w14:paraId="2063FC6F" w14:textId="77777777">
          <w:pPr>
            <w:pStyle w:val="Frslagstext"/>
          </w:pPr>
          <w:r>
            <w:t>Riksdagen ställer sig bakom det som anförs i motionen om att verka för en mer standardiserad skyltning i EU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27B9C6C61A474591F51C7B7C8FD6C9"/>
        </w:placeholder>
        <w:text/>
      </w:sdtPr>
      <w:sdtEndPr/>
      <w:sdtContent>
        <w:p w:rsidRPr="009B062B" w:rsidR="006D79C9" w:rsidP="00333E95" w:rsidRDefault="006D79C9" w14:paraId="18EC40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05AA5" w:rsidP="007D6C89" w:rsidRDefault="00C05AA5" w14:paraId="18EC40BC" w14:textId="70B5D8A4">
      <w:pPr>
        <w:pStyle w:val="Normalutanindragellerluft"/>
      </w:pPr>
      <w:r>
        <w:t>Enligt 4</w:t>
      </w:r>
      <w:r w:rsidR="00220A9B">
        <w:t> </w:t>
      </w:r>
      <w:r>
        <w:t>kap. 5</w:t>
      </w:r>
      <w:r w:rsidR="00220A9B">
        <w:t> </w:t>
      </w:r>
      <w:r>
        <w:t xml:space="preserve">§ </w:t>
      </w:r>
      <w:r w:rsidR="00220A9B">
        <w:t>k</w:t>
      </w:r>
      <w:r>
        <w:t xml:space="preserve">örkortsförordningen ska ”vid övningskörning […] på lämpligt sätt anges att fordonet används för övningskörning”. Enligt Transportstyrelsens föreskrifter (TSFS 2010:81) ska </w:t>
      </w:r>
      <w:r w:rsidR="00220A9B">
        <w:t xml:space="preserve">det </w:t>
      </w:r>
      <w:r>
        <w:t>ske genom att en skylt med texten ”ÖVNINGSKÖR” anbringas på fordonet.</w:t>
      </w:r>
    </w:p>
    <w:p w:rsidR="00C05AA5" w:rsidP="00220A9B" w:rsidRDefault="00C05AA5" w14:paraId="18EC40BD" w14:textId="689FE2E3">
      <w:r>
        <w:t>För oss som är svenskar och väl förtrogna med det svenska språket är det enkelt att med denna sk</w:t>
      </w:r>
      <w:r w:rsidR="00220A9B">
        <w:t>y</w:t>
      </w:r>
      <w:r>
        <w:t xml:space="preserve">lt identifiera ett fordon som framförs av </w:t>
      </w:r>
      <w:r w:rsidR="00220A9B">
        <w:t xml:space="preserve">en </w:t>
      </w:r>
      <w:r>
        <w:t>förare under utbildning. Vi kan därmed anpassa fart</w:t>
      </w:r>
      <w:r w:rsidR="00220A9B">
        <w:t>en</w:t>
      </w:r>
      <w:r>
        <w:t xml:space="preserve"> och avstånd</w:t>
      </w:r>
      <w:r w:rsidR="00220A9B">
        <w:t>et</w:t>
      </w:r>
      <w:r>
        <w:t xml:space="preserve"> och ta hänsyn till en ovan medtrafikants be</w:t>
      </w:r>
      <w:r w:rsidR="00A33BEF">
        <w:softHyphen/>
      </w:r>
      <w:r>
        <w:t>gränsade utbildningsståndpunkt.</w:t>
      </w:r>
    </w:p>
    <w:p w:rsidR="00C05AA5" w:rsidP="00220A9B" w:rsidRDefault="00C05AA5" w14:paraId="18EC40BE" w14:textId="14EF5816">
      <w:r>
        <w:t xml:space="preserve">Men på landets vägar färdas även människor som inte kan svenska. För dem är ordet ”övningskör” obegripligt och saknar innebörd. Därmed </w:t>
      </w:r>
      <w:r w:rsidR="00220A9B">
        <w:t xml:space="preserve">är det </w:t>
      </w:r>
      <w:r>
        <w:t xml:space="preserve">inte heller självklart för dem att vidta åtgärder för att underlätta trafiksituationen för en ovan förare. </w:t>
      </w:r>
    </w:p>
    <w:p w:rsidR="00C05AA5" w:rsidP="00220A9B" w:rsidRDefault="00C05AA5" w14:paraId="18EC40BF" w14:textId="77777777">
      <w:r>
        <w:t>Bland annat i Norge ska fordon som används för övningskörning markeras med en röd skylt med ett ”L” i versal. Detta L står för ”learner” och är ett internationellt mer gångbart sätt att markera övningskörare på.</w:t>
      </w:r>
    </w:p>
    <w:p w:rsidRPr="00422B9E" w:rsidR="00422B9E" w:rsidP="00220A9B" w:rsidRDefault="00C05AA5" w14:paraId="18EC40C0" w14:textId="79C3D3C3">
      <w:r w:rsidRPr="00A33BEF">
        <w:rPr>
          <w:spacing w:val="-2"/>
        </w:rPr>
        <w:t>För att öka trafiksäkerheten i allmänhet och i synnerhet för de, oftast unga, människor</w:t>
      </w:r>
      <w:r>
        <w:t xml:space="preserve"> som övar sig för att ta körkort bör Sverige följa Norges exempel. Sverige bör av samma skäl i EU verka för en mer standardiserad skyltning av fordon som används för övnings</w:t>
      </w:r>
      <w:r w:rsidR="00A33BEF">
        <w:softHyphen/>
      </w:r>
      <w:r>
        <w:t>körning i medlemsländerna.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464EB661F74F678C237319BF039D44"/>
        </w:placeholder>
      </w:sdtPr>
      <w:sdtEndPr>
        <w:rPr>
          <w:i w:val="0"/>
          <w:noProof w:val="0"/>
        </w:rPr>
      </w:sdtEndPr>
      <w:sdtContent>
        <w:p w:rsidR="00560A4F" w:rsidP="00560A4F" w:rsidRDefault="00560A4F" w14:paraId="368152FA" w14:textId="77777777"/>
        <w:p w:rsidRPr="008E0FE2" w:rsidR="004801AC" w:rsidP="00560A4F" w:rsidRDefault="000A5BD8" w14:paraId="18EC40C6" w14:textId="57A8418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92021" w14:paraId="777CDE3E" w14:textId="77777777">
        <w:trPr>
          <w:cantSplit/>
        </w:trPr>
        <w:tc>
          <w:tcPr>
            <w:tcW w:w="50" w:type="pct"/>
            <w:vAlign w:val="bottom"/>
          </w:tcPr>
          <w:p w:rsidR="00292021" w:rsidRDefault="00220A9B" w14:paraId="62D3CA83" w14:textId="77777777">
            <w:pPr>
              <w:pStyle w:val="Underskrifter"/>
            </w:pPr>
            <w:r>
              <w:lastRenderedPageBreak/>
              <w:t>Ann-Sofie Alm (M)</w:t>
            </w:r>
          </w:p>
        </w:tc>
        <w:tc>
          <w:tcPr>
            <w:tcW w:w="50" w:type="pct"/>
            <w:vAlign w:val="bottom"/>
          </w:tcPr>
          <w:p w:rsidR="00292021" w:rsidRDefault="00292021" w14:paraId="720CFE18" w14:textId="77777777">
            <w:pPr>
              <w:pStyle w:val="Underskrifter"/>
            </w:pPr>
          </w:p>
        </w:tc>
      </w:tr>
    </w:tbl>
    <w:p w:rsidR="007745B7" w:rsidRDefault="007745B7" w14:paraId="65C65C7C" w14:textId="77777777"/>
    <w:sectPr w:rsidR="007745B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2B31" w14:textId="77777777" w:rsidR="008540D0" w:rsidRDefault="008540D0" w:rsidP="000C1CAD">
      <w:pPr>
        <w:spacing w:line="240" w:lineRule="auto"/>
      </w:pPr>
      <w:r>
        <w:separator/>
      </w:r>
    </w:p>
  </w:endnote>
  <w:endnote w:type="continuationSeparator" w:id="0">
    <w:p w14:paraId="171420D2" w14:textId="77777777" w:rsidR="008540D0" w:rsidRDefault="008540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40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40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40D8" w14:textId="3EB43D17" w:rsidR="00262EA3" w:rsidRPr="00560A4F" w:rsidRDefault="00262EA3" w:rsidP="00560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495A" w14:textId="77777777" w:rsidR="008540D0" w:rsidRDefault="008540D0" w:rsidP="000C1CAD">
      <w:pPr>
        <w:spacing w:line="240" w:lineRule="auto"/>
      </w:pPr>
      <w:r>
        <w:separator/>
      </w:r>
    </w:p>
  </w:footnote>
  <w:footnote w:type="continuationSeparator" w:id="0">
    <w:p w14:paraId="350AE863" w14:textId="77777777" w:rsidR="008540D0" w:rsidRDefault="008540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40C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EC40D9" wp14:editId="18EC40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C40DD" w14:textId="77777777" w:rsidR="00262EA3" w:rsidRDefault="000A5B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05AA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EC40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EC40DD" w14:textId="77777777" w:rsidR="00262EA3" w:rsidRDefault="000A5B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05AA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EC40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40CD" w14:textId="77777777" w:rsidR="00262EA3" w:rsidRDefault="00262EA3" w:rsidP="008563AC">
    <w:pPr>
      <w:jc w:val="right"/>
    </w:pPr>
  </w:p>
  <w:p w14:paraId="18EC40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40D1" w14:textId="77777777" w:rsidR="00262EA3" w:rsidRDefault="000A5B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EC40DB" wp14:editId="18EC40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EC40D2" w14:textId="77777777" w:rsidR="00262EA3" w:rsidRDefault="000A5B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0A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5AA5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EC40D3" w14:textId="77777777" w:rsidR="00262EA3" w:rsidRPr="008227B3" w:rsidRDefault="000A5B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EC40D4" w14:textId="77777777" w:rsidR="00262EA3" w:rsidRPr="008227B3" w:rsidRDefault="000A5B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0A4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0A4F">
          <w:t>:1098</w:t>
        </w:r>
      </w:sdtContent>
    </w:sdt>
  </w:p>
  <w:p w14:paraId="18EC40D5" w14:textId="77777777" w:rsidR="00262EA3" w:rsidRDefault="000A5B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0A4F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EC40D6" w14:textId="77777777" w:rsidR="00262EA3" w:rsidRDefault="00C05AA5" w:rsidP="00283E0F">
        <w:pPr>
          <w:pStyle w:val="FSHRub2"/>
        </w:pPr>
        <w:r>
          <w:t>Säkrare övningskörning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EC40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E893406"/>
    <w:multiLevelType w:val="hybridMultilevel"/>
    <w:tmpl w:val="B7407F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C05A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BD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53F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A9B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124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021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60B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A4F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CF1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5B7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6C89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D0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158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9E6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BEF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AA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A4A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B39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667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EC40B8"/>
  <w15:chartTrackingRefBased/>
  <w15:docId w15:val="{A589E76E-BE05-41D5-9C3C-6C59B453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75732665FB4A09828173AB10F2A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3522A-7DB1-437F-9EE8-4841ED305C68}"/>
      </w:docPartPr>
      <w:docPartBody>
        <w:p w:rsidR="004212A8" w:rsidRDefault="00384CD9">
          <w:pPr>
            <w:pStyle w:val="EE75732665FB4A09828173AB10F2A2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27B9C6C61A474591F51C7B7C8FD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31145-7795-43B9-9B3D-4C8BD096D21D}"/>
      </w:docPartPr>
      <w:docPartBody>
        <w:p w:rsidR="004212A8" w:rsidRDefault="00384CD9">
          <w:pPr>
            <w:pStyle w:val="E027B9C6C61A474591F51C7B7C8FD6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464EB661F74F678C237319BF039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4659A-18BF-4783-B7A5-ADEF65292D85}"/>
      </w:docPartPr>
      <w:docPartBody>
        <w:p w:rsidR="00F72D95" w:rsidRDefault="00F72D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A8"/>
    <w:rsid w:val="001B41A6"/>
    <w:rsid w:val="003748B5"/>
    <w:rsid w:val="00384CD9"/>
    <w:rsid w:val="004212A8"/>
    <w:rsid w:val="00A068B4"/>
    <w:rsid w:val="00F36C6A"/>
    <w:rsid w:val="00F7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068B4"/>
    <w:rPr>
      <w:color w:val="F4B083" w:themeColor="accent2" w:themeTint="99"/>
    </w:rPr>
  </w:style>
  <w:style w:type="paragraph" w:customStyle="1" w:styleId="EE75732665FB4A09828173AB10F2A2E9">
    <w:name w:val="EE75732665FB4A09828173AB10F2A2E9"/>
  </w:style>
  <w:style w:type="paragraph" w:customStyle="1" w:styleId="E027B9C6C61A474591F51C7B7C8FD6C9">
    <w:name w:val="E027B9C6C61A474591F51C7B7C8FD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FAC861-8ED6-4B65-A2B8-6090E74AA9BD}"/>
</file>

<file path=customXml/itemProps2.xml><?xml version="1.0" encoding="utf-8"?>
<ds:datastoreItem xmlns:ds="http://schemas.openxmlformats.org/officeDocument/2006/customXml" ds:itemID="{44C8B2D5-7A79-4510-A280-A1D1F11155FD}"/>
</file>

<file path=customXml/itemProps3.xml><?xml version="1.0" encoding="utf-8"?>
<ds:datastoreItem xmlns:ds="http://schemas.openxmlformats.org/officeDocument/2006/customXml" ds:itemID="{9437FC0F-A4EF-47C7-8741-40D080944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1437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Säkrare övningskörning</vt:lpstr>
      <vt:lpstr>
      </vt:lpstr>
    </vt:vector>
  </TitlesOfParts>
  <Company>Sveriges riksdag</Company>
  <LinksUpToDate>false</LinksUpToDate>
  <CharactersWithSpaces>1691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