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ACC" w:rsidRPr="00956ED9" w:rsidRDefault="008C0ACC" w:rsidP="00947A73">
      <w:pPr>
        <w:pStyle w:val="Hemstlrubrik"/>
      </w:pPr>
      <w:bookmarkStart w:id="0" w:name="_Toc526244840"/>
      <w:bookmarkStart w:id="1" w:name="_Toc526244893"/>
      <w:bookmarkStart w:id="2" w:name="_Toc526527842"/>
      <w:bookmarkStart w:id="3" w:name="_Toc526528600"/>
      <w:bookmarkStart w:id="4" w:name="_Toc526570143"/>
      <w:bookmarkStart w:id="5" w:name="_Toc526572853"/>
      <w:bookmarkStart w:id="6" w:name="_Toc526579978"/>
      <w:bookmarkStart w:id="7" w:name="_Toc526925426"/>
      <w:bookmarkStart w:id="8" w:name="_Toc527352535"/>
      <w:bookmarkStart w:id="9" w:name="_Toc527352740"/>
      <w:bookmarkStart w:id="10" w:name="_Toc527352794"/>
      <w:bookmarkStart w:id="11" w:name="_Toc91563"/>
      <w:bookmarkStart w:id="12" w:name="_Toc22728890"/>
      <w:bookmarkStart w:id="13" w:name="_Toc22730540"/>
      <w:bookmarkStart w:id="14" w:name="_Toc22730603"/>
      <w:bookmarkStart w:id="15" w:name="_Toc22731463"/>
      <w:bookmarkStart w:id="16" w:name="_Toc22732006"/>
      <w:bookmarkStart w:id="17" w:name="_Toc22732079"/>
      <w:bookmarkStart w:id="18" w:name="_Toc22732241"/>
      <w:bookmarkStart w:id="19" w:name="_Toc22739166"/>
      <w:bookmarkStart w:id="20" w:name="_Toc22747079"/>
      <w:bookmarkStart w:id="21" w:name="_Toc22758499"/>
      <w:bookmarkStart w:id="22" w:name="_Toc22816120"/>
      <w:bookmarkStart w:id="23" w:name="_Toc22816184"/>
      <w:bookmarkStart w:id="24" w:name="_Toc22817026"/>
      <w:bookmarkStart w:id="25" w:name="_Toc22908004"/>
      <w:bookmarkStart w:id="26" w:name="_Toc22908070"/>
      <w:bookmarkStart w:id="27" w:name="_Toc23094310"/>
      <w:bookmarkStart w:id="28" w:name="_Toc23095257"/>
      <w:bookmarkStart w:id="29" w:name="_Toc23095496"/>
      <w:bookmarkStart w:id="30" w:name="_Toc23095822"/>
      <w:bookmarkStart w:id="31" w:name="_Toc23095892"/>
      <w:bookmarkStart w:id="32" w:name="_Toc23097104"/>
      <w:bookmarkStart w:id="33" w:name="_Toc23097271"/>
      <w:bookmarkStart w:id="34" w:name="_Toc52696886"/>
      <w:bookmarkStart w:id="35" w:name="_Toc52696930"/>
      <w:bookmarkStart w:id="36" w:name="_Toc52696974"/>
      <w:bookmarkStart w:id="37" w:name="_Toc52697066"/>
      <w:bookmarkStart w:id="38" w:name="_Toc52721793"/>
      <w:bookmarkStart w:id="39" w:name="_Toc52800368"/>
      <w:bookmarkStart w:id="40" w:name="_Toc52808036"/>
      <w:bookmarkStart w:id="41" w:name="_Toc52808268"/>
      <w:bookmarkStart w:id="42" w:name="_Toc52808992"/>
      <w:bookmarkStart w:id="43" w:name="_Toc52809383"/>
      <w:bookmarkStart w:id="44" w:name="_Toc52809611"/>
      <w:bookmarkStart w:id="45" w:name="_Toc52810943"/>
      <w:bookmarkStart w:id="46" w:name="_Toc52876156"/>
      <w:bookmarkStart w:id="47" w:name="_Toc53214260"/>
      <w:bookmarkStart w:id="48" w:name="_Toc53214534"/>
      <w:bookmarkStart w:id="49" w:name="_Toc53215625"/>
      <w:bookmarkStart w:id="50" w:name="_Toc53225999"/>
      <w:bookmarkStart w:id="51" w:name="_Toc53299814"/>
      <w:bookmarkStart w:id="52" w:name="_Toc84044461"/>
      <w:bookmarkStart w:id="53" w:name="_Toc84044497"/>
      <w:bookmarkStart w:id="54" w:name="_Toc84049042"/>
      <w:bookmarkStart w:id="55" w:name="_Toc84050393"/>
      <w:bookmarkStart w:id="56" w:name="_Toc84051486"/>
      <w:bookmarkStart w:id="57" w:name="_Toc84051556"/>
      <w:bookmarkStart w:id="58" w:name="_Toc84052375"/>
      <w:bookmarkStart w:id="59" w:name="_Toc84665699"/>
      <w:bookmarkStart w:id="60" w:name="_Toc84666448"/>
      <w:bookmarkStart w:id="61" w:name="_Toc84669966"/>
      <w:bookmarkStart w:id="62" w:name="_Toc84742604"/>
      <w:bookmarkStart w:id="63" w:name="_Toc115679069"/>
      <w:bookmarkStart w:id="64" w:name="_Toc115765514"/>
      <w:bookmarkStart w:id="65" w:name="_Toc115765639"/>
      <w:bookmarkStart w:id="66" w:name="_Toc115785284"/>
      <w:bookmarkStart w:id="67" w:name="_Toc115865739"/>
      <w:bookmarkStart w:id="68" w:name="_Toc116200496"/>
      <w:bookmarkStart w:id="69" w:name="_Toc116200733"/>
      <w:r w:rsidRPr="00956ED9">
        <w:t>Förslag till riksdagsbeslut</w:t>
      </w:r>
    </w:p>
    <w:p w:rsidR="008C0ACC" w:rsidRPr="00956ED9" w:rsidRDefault="008C0ACC" w:rsidP="008C0ACC">
      <w:pPr>
        <w:pStyle w:val="Hemstlatt"/>
      </w:pPr>
      <w:r w:rsidRPr="00956ED9">
        <w:t>Riksdagen tillkännager för regeringen som sin mening</w:t>
      </w:r>
      <w:r w:rsidR="00F92111" w:rsidRPr="00956ED9">
        <w:t xml:space="preserve"> vad i motionen anförs om transportörsansvaret</w:t>
      </w:r>
      <w:r w:rsidRPr="00956ED9">
        <w:t>.</w:t>
      </w:r>
    </w:p>
    <w:p w:rsidR="00F92111" w:rsidRPr="00956ED9" w:rsidRDefault="00F92111" w:rsidP="00F92111">
      <w:pPr>
        <w:pStyle w:val="Hemstlatt"/>
      </w:pPr>
      <w:r w:rsidRPr="00956ED9">
        <w:t xml:space="preserve">Riksdagen tillkännager för regeringen som sin mening vad i motionen anförs om </w:t>
      </w:r>
      <w:r w:rsidR="00A8509D" w:rsidRPr="00956ED9">
        <w:t>förslaget om utökad uppgiftsskyldighet för transportörer i form av passagerarlistor</w:t>
      </w:r>
      <w:r w:rsidR="0026422C" w:rsidRPr="00956ED9">
        <w:t xml:space="preserve"> och </w:t>
      </w:r>
      <w:r w:rsidR="00B96B9C" w:rsidRPr="00956ED9">
        <w:t>-</w:t>
      </w:r>
      <w:r w:rsidR="00085D05" w:rsidRPr="00956ED9">
        <w:t>register</w:t>
      </w:r>
      <w:r w:rsidR="00A8509D" w:rsidRPr="00956ED9">
        <w:t>.</w:t>
      </w:r>
    </w:p>
    <w:p w:rsidR="00085D05" w:rsidRPr="00956ED9" w:rsidRDefault="00085D05" w:rsidP="00085D05">
      <w:pPr>
        <w:pStyle w:val="Hemstlatt"/>
      </w:pPr>
      <w:r w:rsidRPr="00956ED9">
        <w:t>Riksdagen be</w:t>
      </w:r>
      <w:r w:rsidR="0026422C" w:rsidRPr="00956ED9">
        <w:t>gär att regeringen återkommer med förslag till</w:t>
      </w:r>
      <w:r w:rsidRPr="00956ED9">
        <w:t xml:space="preserve"> bestämmelse om ett påskyndat förfarande </w:t>
      </w:r>
      <w:r w:rsidR="0026422C" w:rsidRPr="00956ED9">
        <w:t>gällande</w:t>
      </w:r>
      <w:r w:rsidRPr="00956ED9">
        <w:t xml:space="preserve"> uppehållstillstånd för studerande.</w:t>
      </w:r>
    </w:p>
    <w:p w:rsidR="008C0ACC" w:rsidRPr="00956ED9" w:rsidRDefault="008C0ACC" w:rsidP="00947A73">
      <w:pPr>
        <w:pStyle w:val="Rubrik1"/>
      </w:pPr>
      <w:r w:rsidRPr="00956ED9">
        <w:t>Propositionens innehåll i korthet</w:t>
      </w:r>
    </w:p>
    <w:p w:rsidR="008C0ACC" w:rsidRPr="00956ED9" w:rsidRDefault="008C0ACC" w:rsidP="00947A73">
      <w:pPr>
        <w:pStyle w:val="Normaltindrag"/>
        <w:shd w:val="clear" w:color="auto" w:fill="FFFFFF"/>
        <w:spacing w:before="125"/>
        <w:ind w:firstLine="0"/>
      </w:pPr>
      <w:r w:rsidRPr="00956ED9">
        <w:t>Regeringen föreslår att det</w:t>
      </w:r>
      <w:r w:rsidR="00BF5AA7" w:rsidRPr="00956ED9">
        <w:t>, i enlighet med ett EG-direktiv,</w:t>
      </w:r>
      <w:r w:rsidRPr="00956ED9">
        <w:t xml:space="preserve"> införs en skyldi</w:t>
      </w:r>
      <w:r w:rsidRPr="00956ED9">
        <w:t>g</w:t>
      </w:r>
      <w:r w:rsidRPr="00956ED9">
        <w:t>het för transportörer som luftvägen transporterar passagerare till Sverige från en stat som inte tillhör EU att, på begäran av polismyndighet, föra över i</w:t>
      </w:r>
      <w:r w:rsidRPr="00956ED9">
        <w:t>n</w:t>
      </w:r>
      <w:r w:rsidRPr="00956ED9">
        <w:t>formation om de ankommande passagerarna.</w:t>
      </w:r>
      <w:r w:rsidR="00097224" w:rsidRPr="00956ED9">
        <w:t xml:space="preserve"> Syftet med direktivet är</w:t>
      </w:r>
      <w:r w:rsidR="00AD714E" w:rsidRPr="00956ED9">
        <w:t>, enligt propositionen,</w:t>
      </w:r>
      <w:r w:rsidR="00097224" w:rsidRPr="00956ED9">
        <w:t xml:space="preserve"> att förbättra gränskontrollen och bekämpa olaglig invandring.</w:t>
      </w:r>
      <w:r w:rsidRPr="00956ED9">
        <w:t xml:space="preserve"> Den transportör som </w:t>
      </w:r>
      <w:r w:rsidR="00097224" w:rsidRPr="00956ED9">
        <w:t xml:space="preserve">brister i </w:t>
      </w:r>
      <w:r w:rsidRPr="00956ED9">
        <w:t>överföra</w:t>
      </w:r>
      <w:r w:rsidR="00097224" w:rsidRPr="00956ED9">
        <w:t>ndet av</w:t>
      </w:r>
      <w:r w:rsidRPr="00956ED9">
        <w:t xml:space="preserve"> uppgifter ska</w:t>
      </w:r>
      <w:r w:rsidR="00097224" w:rsidRPr="00956ED9">
        <w:t>ll</w:t>
      </w:r>
      <w:r w:rsidRPr="00956ED9">
        <w:t xml:space="preserve"> betala en sä</w:t>
      </w:r>
      <w:r w:rsidRPr="00956ED9">
        <w:t>r</w:t>
      </w:r>
      <w:r w:rsidRPr="00956ED9">
        <w:t>skild avgift uppgående till 46 000 kr. Rikspolisstyrelsen skall spara de uppgi</w:t>
      </w:r>
      <w:r w:rsidRPr="00956ED9">
        <w:t>f</w:t>
      </w:r>
      <w:r w:rsidRPr="00956ED9">
        <w:t>ter transportörerna överfört i ett passagerarregister</w:t>
      </w:r>
      <w:r w:rsidR="00097224" w:rsidRPr="00956ED9">
        <w:t xml:space="preserve"> som gallras efter 24 ti</w:t>
      </w:r>
      <w:r w:rsidR="00097224" w:rsidRPr="00956ED9">
        <w:t>m</w:t>
      </w:r>
      <w:r w:rsidR="00097224" w:rsidRPr="00956ED9">
        <w:t>mar</w:t>
      </w:r>
      <w:r w:rsidRPr="00956ED9">
        <w:t>. Transportörerna skall radera uppgifterna inom 24 timmar</w:t>
      </w:r>
      <w:r w:rsidR="00097224" w:rsidRPr="00956ED9">
        <w:t>.</w:t>
      </w:r>
      <w:r w:rsidRPr="00956ED9">
        <w:t xml:space="preserve"> I propositi</w:t>
      </w:r>
      <w:r w:rsidRPr="00956ED9">
        <w:t>o</w:t>
      </w:r>
      <w:r w:rsidRPr="00956ED9">
        <w:t>nen föreslås vidare att tidsbegränsade uppehållstillstånd för studier skall ku</w:t>
      </w:r>
      <w:r w:rsidRPr="00956ED9">
        <w:t>n</w:t>
      </w:r>
      <w:r w:rsidRPr="00956ED9">
        <w:t>na återkallas om förutsättningen för tillståndet inte längre föreligger. Något behov av att införa bestämmelser om ett påskyndat handläggningsförfarande avseende uppehållstillstånd för studerande bedöms, enligt propositionen, inte föreligga.</w:t>
      </w:r>
    </w:p>
    <w:p w:rsidR="008C0ACC" w:rsidRPr="00956ED9" w:rsidRDefault="008C0ACC" w:rsidP="008C0ACC">
      <w:pPr>
        <w:pStyle w:val="Rubrik1"/>
      </w:pPr>
      <w:r w:rsidRPr="00956ED9">
        <w:lastRenderedPageBreak/>
        <w:t>Transportörsansvar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56ED9">
        <w:t>et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8C0ACC" w:rsidRPr="00956ED9" w:rsidRDefault="008C0ACC" w:rsidP="008C0ACC">
      <w:r w:rsidRPr="00956ED9">
        <w:t>Från och med den 1 juli 2004 är transportörer skyldiga att kontrollera att utlänningar innehar pass samt andra tillståndshandlingar för inresa. Om pe</w:t>
      </w:r>
      <w:r w:rsidRPr="00956ED9">
        <w:t>r</w:t>
      </w:r>
      <w:r w:rsidRPr="00956ED9">
        <w:t>sonen ifråga vägras inresa är bolaget skyldigt att bekosta återresan samt att betala böter uppgående till 46 000 kr. Kristdemokraterna avstyrkte regerin</w:t>
      </w:r>
      <w:r w:rsidRPr="00956ED9">
        <w:t>g</w:t>
      </w:r>
      <w:r w:rsidRPr="00956ED9">
        <w:t>ens förslag om att utöka transportörsansvaret eftersom vi menar att dessa sanktioner strider mot Genèvekonventionen. I Genèvekonventionen återfinns den absoluta rätten för människor att söka asyl. Att bötfälla transportörer leder i förlängningen ti</w:t>
      </w:r>
      <w:r w:rsidR="00B96B9C" w:rsidRPr="00956ED9">
        <w:t>ll att privata flygbolag och dera</w:t>
      </w:r>
      <w:r w:rsidRPr="00956ED9">
        <w:t>s anställda tvingas ta ansvar för en bedömning av vem som är flykting eller inte. Därför har vi föreslagit att regeringen borde ha tagit strid i frågan inom EU och få saken prövad i domstol. Den socialdemokratiska regeringen har trots ett stort mo</w:t>
      </w:r>
      <w:r w:rsidRPr="00956ED9">
        <w:t>t</w:t>
      </w:r>
      <w:r w:rsidRPr="00956ED9">
        <w:t>stånd från flera partier drivit igenom förslaget om utökat transportörsansvar. Kristdemokraterna yrkade avslag på propositionen</w:t>
      </w:r>
      <w:r w:rsidR="00B96B9C" w:rsidRPr="00956ED9">
        <w:t>,</w:t>
      </w:r>
      <w:r w:rsidRPr="00956ED9">
        <w:t xml:space="preserve"> och vår principiella syn i frågan kvarstår.</w:t>
      </w:r>
    </w:p>
    <w:p w:rsidR="005C7E26" w:rsidRPr="00956ED9" w:rsidRDefault="005C7E26" w:rsidP="005C7E26">
      <w:pPr>
        <w:pStyle w:val="Rubrik1"/>
      </w:pPr>
      <w:r w:rsidRPr="00956ED9">
        <w:t>Utökad uppgiftsskyldighet om passagerare</w:t>
      </w:r>
    </w:p>
    <w:p w:rsidR="00F92111" w:rsidRPr="00956ED9" w:rsidRDefault="00F92111" w:rsidP="00947A73">
      <w:pPr>
        <w:pStyle w:val="Normaltindrag"/>
        <w:spacing w:before="125"/>
        <w:ind w:firstLine="0"/>
      </w:pPr>
      <w:r w:rsidRPr="00956ED9">
        <w:t xml:space="preserve">Liksom i frågan om det utökade transportörsansvaret föreslås </w:t>
      </w:r>
      <w:r w:rsidR="00705B2D" w:rsidRPr="00956ED9">
        <w:t>i den ifrågav</w:t>
      </w:r>
      <w:r w:rsidR="00705B2D" w:rsidRPr="00956ED9">
        <w:t>a</w:t>
      </w:r>
      <w:r w:rsidR="00705B2D" w:rsidRPr="00956ED9">
        <w:t>rande</w:t>
      </w:r>
      <w:r w:rsidRPr="00956ED9">
        <w:t xml:space="preserve"> propositionen att man utökar de regler som redan i dag finns för </w:t>
      </w:r>
      <w:r w:rsidR="00705B2D" w:rsidRPr="00956ED9">
        <w:t>tran</w:t>
      </w:r>
      <w:r w:rsidR="00705B2D" w:rsidRPr="00956ED9">
        <w:t>s</w:t>
      </w:r>
      <w:r w:rsidR="00705B2D" w:rsidRPr="00956ED9">
        <w:t xml:space="preserve">portörers </w:t>
      </w:r>
      <w:r w:rsidRPr="00956ED9">
        <w:t xml:space="preserve">uppgiftsskyldighet. </w:t>
      </w:r>
      <w:r w:rsidR="00705B2D" w:rsidRPr="00956ED9">
        <w:t>Utökningen innebär att reglerna införs i svensk rätt, fler uppgifter samlas in, syftet och förutsättningen till uppgiftsinlämna</w:t>
      </w:r>
      <w:r w:rsidR="00085D05" w:rsidRPr="00956ED9">
        <w:t>n</w:t>
      </w:r>
      <w:r w:rsidR="00705B2D" w:rsidRPr="00956ED9">
        <w:t>det är annorlunda och en sanktionsmöjlighet införs.</w:t>
      </w:r>
      <w:r w:rsidR="001F737D" w:rsidRPr="00956ED9">
        <w:t xml:space="preserve"> Kristdemokraternas i</w:t>
      </w:r>
      <w:r w:rsidR="001F737D" w:rsidRPr="00956ED9">
        <w:t>n</w:t>
      </w:r>
      <w:r w:rsidR="001F737D" w:rsidRPr="00956ED9">
        <w:t>vändning mot upprättandet av passagerarlistor</w:t>
      </w:r>
      <w:r w:rsidR="00B96B9C" w:rsidRPr="00956ED9">
        <w:t xml:space="preserve"> och </w:t>
      </w:r>
      <w:r w:rsidR="005C7E26" w:rsidRPr="00956ED9">
        <w:t>-register</w:t>
      </w:r>
      <w:r w:rsidR="001F737D" w:rsidRPr="00956ED9">
        <w:t xml:space="preserve"> och transport</w:t>
      </w:r>
      <w:r w:rsidR="001F737D" w:rsidRPr="00956ED9">
        <w:t>ö</w:t>
      </w:r>
      <w:r w:rsidR="001F737D" w:rsidRPr="00956ED9">
        <w:t>rers utökade uppgiftsskyldighet är densamma som i fallet då transportörsa</w:t>
      </w:r>
      <w:r w:rsidR="001F737D" w:rsidRPr="00956ED9">
        <w:t>n</w:t>
      </w:r>
      <w:r w:rsidR="001F737D" w:rsidRPr="00956ED9">
        <w:t xml:space="preserve">svaret infördes. </w:t>
      </w:r>
      <w:r w:rsidR="00B679F3" w:rsidRPr="00956ED9">
        <w:t xml:space="preserve">Risken är återigen att </w:t>
      </w:r>
      <w:r w:rsidR="005C7E26" w:rsidRPr="00956ED9">
        <w:t xml:space="preserve">skyddsbehövande och asylsökande </w:t>
      </w:r>
      <w:r w:rsidR="00B679F3" w:rsidRPr="00956ED9">
        <w:t>drabbas och att förslaget</w:t>
      </w:r>
      <w:r w:rsidR="00BF5AA7" w:rsidRPr="00956ED9">
        <w:t>, tillsammans med transportörsansvaret,</w:t>
      </w:r>
      <w:r w:rsidR="00B679F3" w:rsidRPr="00956ED9">
        <w:t xml:space="preserve"> därmed </w:t>
      </w:r>
      <w:r w:rsidR="00BF5AA7" w:rsidRPr="00956ED9">
        <w:t>står i strid med Sveriges förpliktelser enligt</w:t>
      </w:r>
      <w:r w:rsidR="00B679F3" w:rsidRPr="00956ED9">
        <w:t xml:space="preserve"> Genèvekonventionen. Detta har även tre remissinstanser, Sverig</w:t>
      </w:r>
      <w:r w:rsidR="00B96B9C" w:rsidRPr="00956ED9">
        <w:t>es Advokatsamfund, Amnesty och j</w:t>
      </w:r>
      <w:r w:rsidR="00B679F3" w:rsidRPr="00956ED9">
        <w:t>uridiska faku</w:t>
      </w:r>
      <w:r w:rsidR="00B679F3" w:rsidRPr="00956ED9">
        <w:t>l</w:t>
      </w:r>
      <w:r w:rsidR="00B679F3" w:rsidRPr="00956ED9">
        <w:t xml:space="preserve">teten vid Lunds universitet, </w:t>
      </w:r>
      <w:r w:rsidR="00BF5AA7" w:rsidRPr="00956ED9">
        <w:t>understrukit</w:t>
      </w:r>
      <w:r w:rsidR="00B679F3" w:rsidRPr="00956ED9">
        <w:t>.</w:t>
      </w:r>
      <w:r w:rsidR="005C7E26" w:rsidRPr="00956ED9">
        <w:t xml:space="preserve"> Dessutom är det, som SAS påpekar, inte transportörernas ansvar att se till att invandringspolitiken efterlevs, utan st</w:t>
      </w:r>
      <w:r w:rsidR="005C7E26" w:rsidRPr="00956ED9">
        <w:t>a</w:t>
      </w:r>
      <w:r w:rsidR="005C7E26" w:rsidRPr="00956ED9">
        <w:t>tens.</w:t>
      </w:r>
    </w:p>
    <w:p w:rsidR="008C0ACC" w:rsidRPr="00956ED9" w:rsidRDefault="008C0ACC" w:rsidP="008C0ACC">
      <w:pPr>
        <w:pStyle w:val="Rubrik1"/>
      </w:pPr>
      <w:r w:rsidRPr="00956ED9">
        <w:t>Snabbare handläggning av up</w:t>
      </w:r>
      <w:r w:rsidR="00085D05" w:rsidRPr="00956ED9">
        <w:t>pehållstillstånd för studerande</w:t>
      </w:r>
    </w:p>
    <w:p w:rsidR="008C0ACC" w:rsidRPr="00956ED9" w:rsidRDefault="008C0ACC" w:rsidP="00947A73">
      <w:pPr>
        <w:pStyle w:val="Normaltindrag"/>
        <w:shd w:val="clear" w:color="auto" w:fill="FFFFFF"/>
        <w:spacing w:before="125"/>
        <w:ind w:firstLine="0"/>
        <w:rPr>
          <w:color w:val="000000"/>
          <w:szCs w:val="19"/>
        </w:rPr>
      </w:pPr>
      <w:r w:rsidRPr="00956ED9">
        <w:rPr>
          <w:color w:val="000000"/>
        </w:rPr>
        <w:t>Den som ska</w:t>
      </w:r>
      <w:r w:rsidR="00B96B9C" w:rsidRPr="00956ED9">
        <w:rPr>
          <w:color w:val="000000"/>
        </w:rPr>
        <w:t>ll</w:t>
      </w:r>
      <w:r w:rsidRPr="00956ED9">
        <w:rPr>
          <w:color w:val="000000"/>
        </w:rPr>
        <w:t xml:space="preserve"> studera i Sverige under längre tid än tre månader måste ha ett uppehållstillstånd. Tillståndet ska</w:t>
      </w:r>
      <w:r w:rsidR="00B96B9C" w:rsidRPr="00956ED9">
        <w:rPr>
          <w:color w:val="000000"/>
        </w:rPr>
        <w:t>ll</w:t>
      </w:r>
      <w:r w:rsidRPr="00956ED9">
        <w:rPr>
          <w:color w:val="000000"/>
        </w:rPr>
        <w:t xml:space="preserve"> vara klart och infört i passet före inresan i Sverige. För uppehållstillstånd krävs att studenten ska</w:t>
      </w:r>
      <w:r w:rsidR="00B96B9C" w:rsidRPr="00956ED9">
        <w:rPr>
          <w:color w:val="000000"/>
        </w:rPr>
        <w:t>ll</w:t>
      </w:r>
      <w:r w:rsidRPr="00956ED9">
        <w:rPr>
          <w:color w:val="000000"/>
        </w:rPr>
        <w:t xml:space="preserve"> studera på heltid, delta i ett organiserat utbytesprogram, kunna visa ett brev från organisationen som bekräftar att studenten är antagen till studier, lämna uppgift om en ko</w:t>
      </w:r>
      <w:r w:rsidRPr="00956ED9">
        <w:rPr>
          <w:color w:val="000000"/>
        </w:rPr>
        <w:t>n</w:t>
      </w:r>
      <w:r w:rsidRPr="00956ED9">
        <w:rPr>
          <w:color w:val="000000"/>
        </w:rPr>
        <w:t>tak</w:t>
      </w:r>
      <w:r w:rsidRPr="00956ED9">
        <w:rPr>
          <w:color w:val="000000"/>
        </w:rPr>
        <w:t>t</w:t>
      </w:r>
      <w:r w:rsidRPr="00956ED9">
        <w:rPr>
          <w:color w:val="000000"/>
        </w:rPr>
        <w:t>person vid organisationen i Sverige och vara helt inställd på att lämna Sverige vid avslutade studier. Migrationsverket kan också efter en särskild prövning bevilja uppehållstillstånd även om studenten inte deltar i ett utbyte</w:t>
      </w:r>
      <w:r w:rsidRPr="00956ED9">
        <w:rPr>
          <w:color w:val="000000"/>
        </w:rPr>
        <w:t>s</w:t>
      </w:r>
      <w:r w:rsidRPr="00956ED9">
        <w:rPr>
          <w:color w:val="000000"/>
        </w:rPr>
        <w:t>program.</w:t>
      </w:r>
    </w:p>
    <w:p w:rsidR="008C0ACC" w:rsidRPr="00956ED9" w:rsidRDefault="008C0ACC" w:rsidP="008C0ACC">
      <w:pPr>
        <w:pStyle w:val="Normaltindrag"/>
        <w:shd w:val="clear" w:color="auto" w:fill="FFFFFF"/>
        <w:rPr>
          <w:color w:val="000000"/>
          <w:szCs w:val="19"/>
        </w:rPr>
      </w:pPr>
      <w:r w:rsidRPr="00956ED9">
        <w:rPr>
          <w:color w:val="000000"/>
        </w:rPr>
        <w:t>För studenter som inte kommer från EES-land är de långa handläggning</w:t>
      </w:r>
      <w:r w:rsidRPr="00956ED9">
        <w:rPr>
          <w:color w:val="000000"/>
        </w:rPr>
        <w:t>s</w:t>
      </w:r>
      <w:r w:rsidRPr="00956ED9">
        <w:rPr>
          <w:color w:val="000000"/>
        </w:rPr>
        <w:t xml:space="preserve">tiderna för uppehållstillstånd i dag ett stort problem. </w:t>
      </w:r>
      <w:r w:rsidR="00085D05" w:rsidRPr="00956ED9">
        <w:rPr>
          <w:color w:val="000000"/>
        </w:rPr>
        <w:t>I flera fall har</w:t>
      </w:r>
      <w:r w:rsidRPr="00956ED9">
        <w:rPr>
          <w:color w:val="000000"/>
        </w:rPr>
        <w:t xml:space="preserve"> studenter inte fått besked förrän långt in i terminen, vilket i praktiken omöjliggör st</w:t>
      </w:r>
      <w:r w:rsidRPr="00956ED9">
        <w:rPr>
          <w:color w:val="000000"/>
        </w:rPr>
        <w:t>u</w:t>
      </w:r>
      <w:r w:rsidRPr="00956ED9">
        <w:rPr>
          <w:color w:val="000000"/>
        </w:rPr>
        <w:t>dentutbyte.</w:t>
      </w:r>
      <w:r w:rsidR="00085D05" w:rsidRPr="00956ED9">
        <w:rPr>
          <w:color w:val="000000"/>
        </w:rPr>
        <w:t xml:space="preserve"> </w:t>
      </w:r>
      <w:r w:rsidRPr="00956ED9">
        <w:rPr>
          <w:color w:val="000000"/>
        </w:rPr>
        <w:t>Detta stämmer inte med den ambition som regeringen ansett sig ha vad gäller internationaliseringen av högskolan.</w:t>
      </w:r>
    </w:p>
    <w:p w:rsidR="002E51EA" w:rsidRPr="00956ED9" w:rsidRDefault="00085D05" w:rsidP="008C0ACC">
      <w:pPr>
        <w:pStyle w:val="Normaltindrag"/>
        <w:shd w:val="clear" w:color="auto" w:fill="FFFFFF"/>
        <w:rPr>
          <w:color w:val="000000"/>
        </w:rPr>
      </w:pPr>
      <w:r w:rsidRPr="00956ED9">
        <w:rPr>
          <w:color w:val="000000"/>
        </w:rPr>
        <w:t>Kristdemokraterna anser, i motsats till propositionen, att en bestämmelse om påskyndat förfarande av uppehållstillstånd för studerande genom avtal mellan Migrationsverket och berörda lärosäten eller utbytesorganisationer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Datum"/>
              <w:spacing w:before="240"/>
            </w:pPr>
            <w:r w:rsidRPr="00956ED9">
              <w:t>Stockholm den 5 april 2006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  <w:spacing w:before="240"/>
            </w:pP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Sven Brus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Inger Davidson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Dan Kihlström (kd)</w:t>
            </w: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Kenneth Lantz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Ulrik Lindgren (kd)</w:t>
            </w: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Torsten Lindström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Chatrine Pålsson (kd)</w:t>
            </w: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Rosita Runegrund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Olle Sandahl (kd)</w:t>
            </w:r>
          </w:p>
        </w:tc>
      </w:tr>
      <w:tr w:rsidR="00947A73" w:rsidRPr="00956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7A73" w:rsidRPr="00956ED9" w:rsidRDefault="00947A73" w:rsidP="00947A73">
            <w:pPr>
              <w:pStyle w:val="Underskrifter"/>
            </w:pPr>
            <w:r w:rsidRPr="00956ED9">
              <w:t>Gunilla Tjernberg (kd)</w:t>
            </w:r>
          </w:p>
        </w:tc>
        <w:tc>
          <w:tcPr>
            <w:tcW w:w="3047" w:type="dxa"/>
          </w:tcPr>
          <w:p w:rsidR="00947A73" w:rsidRPr="00956ED9" w:rsidRDefault="00947A73" w:rsidP="00947A73">
            <w:pPr>
              <w:pStyle w:val="Underskrifter"/>
            </w:pPr>
          </w:p>
        </w:tc>
      </w:tr>
    </w:tbl>
    <w:p w:rsidR="008C0ACC" w:rsidRPr="00956ED9" w:rsidRDefault="008C0ACC" w:rsidP="00947A73">
      <w:pPr>
        <w:pStyle w:val="Normaltindrag"/>
      </w:pPr>
    </w:p>
    <w:sectPr w:rsidR="008C0ACC" w:rsidRPr="00956ED9" w:rsidSect="00947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2AF" w:rsidRPr="00956ED9" w:rsidRDefault="005F62AF">
      <w:r w:rsidRPr="00956ED9">
        <w:separator/>
      </w:r>
    </w:p>
  </w:endnote>
  <w:endnote w:type="continuationSeparator" w:id="0">
    <w:p w:rsidR="005F62AF" w:rsidRPr="00956ED9" w:rsidRDefault="005F62AF">
      <w:r w:rsidRPr="00956E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956ED9" w:rsidP="00947A73">
    <w:pPr>
      <w:pStyle w:val="Sidfot"/>
    </w:pPr>
    <w:r w:rsidRPr="00956E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9920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B9C" w:rsidRDefault="00B96B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A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B9C" w:rsidRDefault="00B96B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A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956ED9" w:rsidP="00947A73">
    <w:pPr>
      <w:pStyle w:val="Sidfot"/>
    </w:pPr>
    <w:r w:rsidRPr="00956E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8666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B9C" w:rsidRDefault="00B96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AA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B9C" w:rsidRDefault="00B96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AA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956ED9" w:rsidP="00947A73">
    <w:pPr>
      <w:pStyle w:val="Sidfot"/>
    </w:pPr>
    <w:r w:rsidRPr="00956E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236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B9C" w:rsidRDefault="00B96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A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B9C" w:rsidRDefault="00B96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A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2AF" w:rsidRPr="00956ED9" w:rsidRDefault="005F62AF">
      <w:r w:rsidRPr="00956ED9">
        <w:separator/>
      </w:r>
    </w:p>
  </w:footnote>
  <w:footnote w:type="continuationSeparator" w:id="0">
    <w:p w:rsidR="005F62AF" w:rsidRPr="00956ED9" w:rsidRDefault="005F62AF">
      <w:r w:rsidRPr="00956E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956ED9" w:rsidP="00947A73">
    <w:pPr>
      <w:pStyle w:val="Sidhuvud"/>
    </w:pPr>
    <w:r w:rsidRPr="00956E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4901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B9C" w:rsidRDefault="00B96B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A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AA6">
                            <w:t>Sf26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B9C" w:rsidRDefault="00B96B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A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AA6">
                      <w:t>Sf26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956ED9" w:rsidP="00947A73">
    <w:pPr>
      <w:pStyle w:val="Sidhuvud"/>
    </w:pPr>
    <w:r w:rsidRPr="00956E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91926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B9C" w:rsidRDefault="00B96B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AA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AA6">
                            <w:t>Sf26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B9C" w:rsidRDefault="00B96B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AA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AA6">
                      <w:t>Sf26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B9C" w:rsidRPr="00956ED9" w:rsidRDefault="00B96B9C">
    <w:pPr>
      <w:pStyle w:val="FSHNormal"/>
      <w:tabs>
        <w:tab w:val="right" w:pos="5840"/>
      </w:tabs>
    </w:pPr>
    <w:r w:rsidRPr="00956ED9">
      <w:br/>
    </w:r>
    <w:r w:rsidRPr="00956ED9">
      <w:fldChar w:fldCharType="begin" w:fldLock="1"/>
    </w:r>
    <w:r w:rsidRPr="00956ED9">
      <w:instrText xml:space="preserve"> DOCPROPERTY</w:instrText>
    </w:r>
    <w:r w:rsidRPr="00956ED9">
      <w:rPr>
        <w:sz w:val="18"/>
      </w:rPr>
      <w:instrText xml:space="preserve"> "YearUser" *\charformat </w:instrText>
    </w:r>
    <w:r w:rsidRPr="00956ED9">
      <w:fldChar w:fldCharType="separate"/>
    </w:r>
    <w:r w:rsidR="00C61AA6" w:rsidRPr="00956ED9">
      <w:t>2005/06</w:t>
    </w:r>
    <w:r w:rsidRPr="00956ED9">
      <w:fldChar w:fldCharType="end"/>
    </w:r>
    <w:r w:rsidRPr="00956ED9">
      <w:t xml:space="preserve"> </w:t>
    </w:r>
    <w:r w:rsidRPr="00956ED9">
      <w:tab/>
      <w:t xml:space="preserve">mnr: </w:t>
    </w:r>
    <w:r w:rsidRPr="00956ED9">
      <w:fldChar w:fldCharType="begin" w:fldLock="1"/>
    </w:r>
    <w:r w:rsidRPr="00956ED9">
      <w:instrText xml:space="preserve"> DOCPROPERTY</w:instrText>
    </w:r>
    <w:r w:rsidRPr="00956ED9">
      <w:rPr>
        <w:sz w:val="18"/>
      </w:rPr>
      <w:instrText xml:space="preserve"> "Motionsnummer" *\charformat </w:instrText>
    </w:r>
    <w:r w:rsidRPr="00956ED9">
      <w:fldChar w:fldCharType="separate"/>
    </w:r>
    <w:r w:rsidR="00C61AA6" w:rsidRPr="00956ED9">
      <w:t>Sf26</w:t>
    </w:r>
    <w:r w:rsidRPr="00956ED9">
      <w:fldChar w:fldCharType="end"/>
    </w:r>
    <w:r w:rsidRPr="00956ED9">
      <w:br/>
    </w:r>
    <w:r w:rsidRPr="00956ED9">
      <w:fldChar w:fldCharType="begin" w:fldLock="1"/>
    </w:r>
    <w:r w:rsidRPr="00956ED9">
      <w:instrText xml:space="preserve"> DOCPROPERTY</w:instrText>
    </w:r>
    <w:r w:rsidRPr="00956ED9">
      <w:rPr>
        <w:sz w:val="18"/>
      </w:rPr>
      <w:instrText xml:space="preserve"> "Samling" *\charformat </w:instrText>
    </w:r>
    <w:r w:rsidRPr="00956ED9">
      <w:fldChar w:fldCharType="end"/>
    </w:r>
    <w:r w:rsidRPr="00956ED9">
      <w:tab/>
      <w:t xml:space="preserve">pnr: </w:t>
    </w:r>
    <w:r w:rsidRPr="00956ED9">
      <w:fldChar w:fldCharType="begin" w:fldLock="1"/>
    </w:r>
    <w:r w:rsidRPr="00956ED9">
      <w:instrText xml:space="preserve"> DOCPROPERTY</w:instrText>
    </w:r>
    <w:r w:rsidRPr="00956ED9">
      <w:rPr>
        <w:sz w:val="18"/>
      </w:rPr>
      <w:instrText xml:space="preserve"> "Partinummer" *\charformat </w:instrText>
    </w:r>
    <w:r w:rsidRPr="00956ED9">
      <w:fldChar w:fldCharType="separate"/>
    </w:r>
    <w:r w:rsidR="00C61AA6" w:rsidRPr="00956ED9">
      <w:t>kd162</w:t>
    </w:r>
    <w:r w:rsidRPr="00956ED9">
      <w:fldChar w:fldCharType="end"/>
    </w:r>
  </w:p>
  <w:p w:rsidR="00B96B9C" w:rsidRPr="00956ED9" w:rsidRDefault="00B96B9C">
    <w:pPr>
      <w:pStyle w:val="FSHRub1"/>
    </w:pPr>
    <w:r w:rsidRPr="00956ED9">
      <w:t>Motion till riksdagen</w:t>
    </w:r>
    <w:r w:rsidRPr="00956ED9">
      <w:br/>
    </w:r>
    <w:r w:rsidRPr="00956ED9">
      <w:fldChar w:fldCharType="begin" w:fldLock="1"/>
    </w:r>
    <w:r w:rsidRPr="00956ED9">
      <w:instrText xml:space="preserve"> DOCPROPERTY "YearUser" *\charformat </w:instrText>
    </w:r>
    <w:r w:rsidRPr="00956ED9">
      <w:fldChar w:fldCharType="separate"/>
    </w:r>
    <w:r w:rsidR="00C61AA6" w:rsidRPr="00956ED9">
      <w:t>2005/06</w:t>
    </w:r>
    <w:r w:rsidRPr="00956ED9">
      <w:fldChar w:fldCharType="end"/>
    </w:r>
    <w:r w:rsidRPr="00956ED9">
      <w:t>:</w:t>
    </w:r>
    <w:r w:rsidRPr="00956ED9">
      <w:fldChar w:fldCharType="begin" w:fldLock="1"/>
    </w:r>
    <w:r w:rsidRPr="00956ED9">
      <w:instrText xml:space="preserve"> DOCPROPERTY "Motionsnummer" *\charformat </w:instrText>
    </w:r>
    <w:r w:rsidRPr="00956ED9">
      <w:fldChar w:fldCharType="separate"/>
    </w:r>
    <w:r w:rsidR="00C61AA6" w:rsidRPr="00956ED9">
      <w:t>Sf26</w:t>
    </w:r>
    <w:r w:rsidRPr="00956ED9">
      <w:fldChar w:fldCharType="end"/>
    </w:r>
  </w:p>
  <w:p w:rsidR="00B96B9C" w:rsidRPr="00956ED9" w:rsidRDefault="00B96B9C">
    <w:pPr>
      <w:pStyle w:val="FSHNormalS5"/>
    </w:pPr>
    <w:r w:rsidRPr="00956ED9">
      <w:fldChar w:fldCharType="begin" w:fldLock="1"/>
    </w:r>
    <w:r w:rsidRPr="00956ED9">
      <w:instrText xml:space="preserve"> DOCPROPERTY "MotionarText" *\charformat </w:instrText>
    </w:r>
    <w:r w:rsidRPr="00956ED9">
      <w:fldChar w:fldCharType="separate"/>
    </w:r>
    <w:r w:rsidR="00C61AA6" w:rsidRPr="00956ED9">
      <w:t>av Sven Brus m.fl. (kd)</w:t>
    </w:r>
    <w:r w:rsidRPr="00956ED9">
      <w:fldChar w:fldCharType="end"/>
    </w:r>
    <w:r w:rsidRPr="00956ED9">
      <w:br/>
    </w:r>
    <w:r w:rsidRPr="00956ED9">
      <w:fldChar w:fldCharType="begin" w:fldLock="1"/>
    </w:r>
    <w:r w:rsidRPr="00956ED9">
      <w:instrText xml:space="preserve"> DOCPROPERTY "SvarFrasKort" *\charformat </w:instrText>
    </w:r>
    <w:r w:rsidRPr="00956ED9">
      <w:fldChar w:fldCharType="separate"/>
    </w:r>
    <w:r w:rsidR="00C61AA6" w:rsidRPr="00956ED9">
      <w:t>med anledning av prop. 2005/06:129</w:t>
    </w:r>
    <w:r w:rsidRPr="00956ED9">
      <w:fldChar w:fldCharType="end"/>
    </w:r>
  </w:p>
  <w:p w:rsidR="00B96B9C" w:rsidRPr="00956ED9" w:rsidRDefault="00B96B9C">
    <w:pPr>
      <w:pStyle w:val="FSHTitel"/>
    </w:pPr>
    <w:r w:rsidRPr="00956ED9">
      <w:fldChar w:fldCharType="begin" w:fldLock="1"/>
    </w:r>
    <w:r w:rsidRPr="00956ED9">
      <w:instrText xml:space="preserve"> DOCPROPERTY</w:instrText>
    </w:r>
    <w:r w:rsidRPr="00956ED9">
      <w:rPr>
        <w:sz w:val="18"/>
      </w:rPr>
      <w:instrText xml:space="preserve"> "RubrikSvar" *\charformat </w:instrText>
    </w:r>
    <w:r w:rsidRPr="00956ED9">
      <w:fldChar w:fldCharType="separate"/>
    </w:r>
    <w:r w:rsidR="00C61AA6" w:rsidRPr="00956ED9">
      <w:t>Genomförande av EG-direktiven om överföring av passageraruppgifter och uppehållstillstånd för studier</w:t>
    </w:r>
    <w:r w:rsidRPr="00956ED9">
      <w:fldChar w:fldCharType="end"/>
    </w:r>
  </w:p>
  <w:p w:rsidR="00B96B9C" w:rsidRPr="00956ED9" w:rsidRDefault="00B96B9C" w:rsidP="00947A7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E4B4772"/>
    <w:multiLevelType w:val="hybridMultilevel"/>
    <w:tmpl w:val="6374D8B2"/>
    <w:lvl w:ilvl="0" w:tplc="64EC3F2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573737">
    <w:abstractNumId w:val="14"/>
  </w:num>
  <w:num w:numId="2" w16cid:durableId="2053577258">
    <w:abstractNumId w:val="10"/>
  </w:num>
  <w:num w:numId="3" w16cid:durableId="2128575569">
    <w:abstractNumId w:val="11"/>
  </w:num>
  <w:num w:numId="4" w16cid:durableId="174226356">
    <w:abstractNumId w:val="12"/>
  </w:num>
  <w:num w:numId="5" w16cid:durableId="47464566">
    <w:abstractNumId w:val="8"/>
  </w:num>
  <w:num w:numId="6" w16cid:durableId="993333717">
    <w:abstractNumId w:val="3"/>
  </w:num>
  <w:num w:numId="7" w16cid:durableId="1316684901">
    <w:abstractNumId w:val="2"/>
  </w:num>
  <w:num w:numId="8" w16cid:durableId="1443190722">
    <w:abstractNumId w:val="1"/>
  </w:num>
  <w:num w:numId="9" w16cid:durableId="1676767731">
    <w:abstractNumId w:val="0"/>
  </w:num>
  <w:num w:numId="10" w16cid:durableId="1332373637">
    <w:abstractNumId w:val="9"/>
  </w:num>
  <w:num w:numId="11" w16cid:durableId="331371021">
    <w:abstractNumId w:val="7"/>
  </w:num>
  <w:num w:numId="12" w16cid:durableId="266088272">
    <w:abstractNumId w:val="6"/>
  </w:num>
  <w:num w:numId="13" w16cid:durableId="1068964253">
    <w:abstractNumId w:val="5"/>
  </w:num>
  <w:num w:numId="14" w16cid:durableId="1548564487">
    <w:abstractNumId w:val="4"/>
  </w:num>
  <w:num w:numId="15" w16cid:durableId="910584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3"/>
  </w:docVars>
  <w:rsids>
    <w:rsidRoot w:val="00DE335E"/>
    <w:rsid w:val="00040D14"/>
    <w:rsid w:val="0004381F"/>
    <w:rsid w:val="00064BC3"/>
    <w:rsid w:val="000665E6"/>
    <w:rsid w:val="00066775"/>
    <w:rsid w:val="00072FB9"/>
    <w:rsid w:val="00085D05"/>
    <w:rsid w:val="00097224"/>
    <w:rsid w:val="000E48DA"/>
    <w:rsid w:val="000F5ADD"/>
    <w:rsid w:val="00100531"/>
    <w:rsid w:val="0010382E"/>
    <w:rsid w:val="001E0043"/>
    <w:rsid w:val="001F737D"/>
    <w:rsid w:val="00201DFB"/>
    <w:rsid w:val="00204A63"/>
    <w:rsid w:val="00212FF1"/>
    <w:rsid w:val="00230193"/>
    <w:rsid w:val="0025068A"/>
    <w:rsid w:val="0026422C"/>
    <w:rsid w:val="002818D3"/>
    <w:rsid w:val="002943C8"/>
    <w:rsid w:val="00295E6D"/>
    <w:rsid w:val="002C2373"/>
    <w:rsid w:val="002D11A8"/>
    <w:rsid w:val="002E51EA"/>
    <w:rsid w:val="003866EC"/>
    <w:rsid w:val="003F100A"/>
    <w:rsid w:val="004075B1"/>
    <w:rsid w:val="00445271"/>
    <w:rsid w:val="00447A04"/>
    <w:rsid w:val="004A0504"/>
    <w:rsid w:val="004E38D9"/>
    <w:rsid w:val="0051239E"/>
    <w:rsid w:val="005B145B"/>
    <w:rsid w:val="005C7E26"/>
    <w:rsid w:val="005F62AF"/>
    <w:rsid w:val="00705B2D"/>
    <w:rsid w:val="007327AB"/>
    <w:rsid w:val="00740D6D"/>
    <w:rsid w:val="00743F76"/>
    <w:rsid w:val="00794149"/>
    <w:rsid w:val="007B67A7"/>
    <w:rsid w:val="007C6092"/>
    <w:rsid w:val="007F5036"/>
    <w:rsid w:val="00846903"/>
    <w:rsid w:val="008C0ACC"/>
    <w:rsid w:val="00947A73"/>
    <w:rsid w:val="00956ED9"/>
    <w:rsid w:val="009E1040"/>
    <w:rsid w:val="00A053C6"/>
    <w:rsid w:val="00A8509D"/>
    <w:rsid w:val="00AB5000"/>
    <w:rsid w:val="00AD714E"/>
    <w:rsid w:val="00AD7BC1"/>
    <w:rsid w:val="00B07D36"/>
    <w:rsid w:val="00B13BF0"/>
    <w:rsid w:val="00B33C81"/>
    <w:rsid w:val="00B679F3"/>
    <w:rsid w:val="00B67E5B"/>
    <w:rsid w:val="00B96B9C"/>
    <w:rsid w:val="00BA6BE0"/>
    <w:rsid w:val="00BB1CB1"/>
    <w:rsid w:val="00BB6D75"/>
    <w:rsid w:val="00BF5AA7"/>
    <w:rsid w:val="00C1285C"/>
    <w:rsid w:val="00C27B7D"/>
    <w:rsid w:val="00C61AA6"/>
    <w:rsid w:val="00CE3037"/>
    <w:rsid w:val="00CF7A43"/>
    <w:rsid w:val="00D01775"/>
    <w:rsid w:val="00D1174F"/>
    <w:rsid w:val="00D53D04"/>
    <w:rsid w:val="00DC6C70"/>
    <w:rsid w:val="00DE335E"/>
    <w:rsid w:val="00E22893"/>
    <w:rsid w:val="00E349C2"/>
    <w:rsid w:val="00E360DE"/>
    <w:rsid w:val="00E521CB"/>
    <w:rsid w:val="00E75D28"/>
    <w:rsid w:val="00E84F25"/>
    <w:rsid w:val="00F21B30"/>
    <w:rsid w:val="00F73E9E"/>
    <w:rsid w:val="00F92111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817A44-BF41-4C5D-8B18-3015506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C0AC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C0AC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C0AC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C0AC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C0AC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C0AC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C0AC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C0AC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C0ACC"/>
    <w:pPr>
      <w:outlineLvl w:val="7"/>
    </w:pPr>
  </w:style>
  <w:style w:type="paragraph" w:styleId="Rubrik9">
    <w:name w:val="heading 9"/>
    <w:basedOn w:val="Rubrik8"/>
    <w:next w:val="Normal"/>
    <w:qFormat/>
    <w:rsid w:val="008C0ACC"/>
    <w:pPr>
      <w:outlineLvl w:val="8"/>
    </w:pPr>
  </w:style>
  <w:style w:type="character" w:default="1" w:styleId="Standardstycketeckensnitt">
    <w:name w:val="Default Paragraph Font"/>
    <w:rsid w:val="008C0AC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C0ACC"/>
  </w:style>
  <w:style w:type="paragraph" w:styleId="Normaltindrag">
    <w:name w:val="Normal Indent"/>
    <w:aliases w:val="Normal_indrag,Normal Indrag"/>
    <w:basedOn w:val="Normal"/>
    <w:link w:val="NormaltindragChar"/>
    <w:rsid w:val="008C0AC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C0AC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C0ACC"/>
    <w:pPr>
      <w:spacing w:before="0"/>
      <w:ind w:firstLine="227"/>
    </w:pPr>
  </w:style>
  <w:style w:type="paragraph" w:customStyle="1" w:styleId="FSHNormal">
    <w:name w:val="FSH_Normal"/>
    <w:semiHidden/>
    <w:rsid w:val="008C0AC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C0AC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C0AC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C0AC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C0AC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C0AC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C0AC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C0ACC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8C0ACC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4075B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8C0AC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C0AC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C0AC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C0AC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C0AC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C0AC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C0ACC"/>
    <w:pPr>
      <w:ind w:firstLine="170"/>
    </w:pPr>
  </w:style>
  <w:style w:type="paragraph" w:customStyle="1" w:styleId="NormalA4fot">
    <w:name w:val="Normal_A4fot"/>
    <w:basedOn w:val="Normal"/>
    <w:semiHidden/>
    <w:rsid w:val="008C0AC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C0AC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C0AC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C0AC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C0AC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C0AC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C0AC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C0AC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C0ACC"/>
  </w:style>
  <w:style w:type="paragraph" w:customStyle="1" w:styleId="RubrikInnehllsf">
    <w:name w:val="RubrikInnehållsf"/>
    <w:basedOn w:val="RubrikSammanf"/>
    <w:next w:val="Normal"/>
    <w:rsid w:val="008C0ACC"/>
  </w:style>
  <w:style w:type="paragraph" w:customStyle="1" w:styleId="Tabellochbildrubrik">
    <w:name w:val="Tabell och bildrubrik"/>
    <w:basedOn w:val="Normal"/>
    <w:next w:val="Normal"/>
    <w:rsid w:val="008C0AC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C0AC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C0AC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C0AC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C0AC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C0AC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C0ACC"/>
    <w:pPr>
      <w:ind w:left="284"/>
    </w:pPr>
  </w:style>
  <w:style w:type="paragraph" w:styleId="Innehll3">
    <w:name w:val="toc 3"/>
    <w:basedOn w:val="Innehll2"/>
    <w:next w:val="Innehll4"/>
    <w:semiHidden/>
    <w:rsid w:val="008C0ACC"/>
    <w:pPr>
      <w:ind w:left="567"/>
    </w:pPr>
  </w:style>
  <w:style w:type="paragraph" w:styleId="Innehll4">
    <w:name w:val="toc 4"/>
    <w:basedOn w:val="Innehll3"/>
    <w:next w:val="Normal"/>
    <w:semiHidden/>
    <w:rsid w:val="008C0AC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47A7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8C0ACC"/>
  </w:style>
  <w:style w:type="character" w:styleId="Hyperlnk">
    <w:name w:val="Hyperlink"/>
    <w:basedOn w:val="Standardstycketeckensnitt"/>
    <w:semiHidden/>
    <w:rsid w:val="008C0ACC"/>
    <w:rPr>
      <w:color w:val="0000FF"/>
      <w:u w:val="single"/>
    </w:rPr>
  </w:style>
  <w:style w:type="paragraph" w:styleId="Indragetstycke">
    <w:name w:val="Block Text"/>
    <w:basedOn w:val="Normal"/>
    <w:semiHidden/>
    <w:rsid w:val="008C0AC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C0ACC"/>
  </w:style>
  <w:style w:type="paragraph" w:styleId="Lista">
    <w:name w:val="List"/>
    <w:basedOn w:val="Normal"/>
    <w:semiHidden/>
    <w:rsid w:val="008C0ACC"/>
    <w:pPr>
      <w:ind w:left="283" w:hanging="283"/>
    </w:pPr>
  </w:style>
  <w:style w:type="paragraph" w:styleId="Normalwebb">
    <w:name w:val="Normal (Web)"/>
    <w:basedOn w:val="Normal"/>
    <w:semiHidden/>
    <w:rsid w:val="008C0ACC"/>
    <w:rPr>
      <w:szCs w:val="24"/>
    </w:rPr>
  </w:style>
  <w:style w:type="paragraph" w:styleId="Numreradlista">
    <w:name w:val="List Number"/>
    <w:basedOn w:val="Normal"/>
    <w:semiHidden/>
    <w:rsid w:val="008C0ACC"/>
    <w:pPr>
      <w:numPr>
        <w:numId w:val="5"/>
      </w:numPr>
    </w:pPr>
  </w:style>
  <w:style w:type="paragraph" w:styleId="Punktlista">
    <w:name w:val="List Bullet"/>
    <w:basedOn w:val="Normal"/>
    <w:semiHidden/>
    <w:rsid w:val="008C0AC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C0ACC"/>
  </w:style>
  <w:style w:type="character" w:styleId="Sidnummer">
    <w:name w:val="page number"/>
    <w:basedOn w:val="Standardstycketeckensnitt"/>
    <w:semiHidden/>
    <w:rsid w:val="008C0ACC"/>
  </w:style>
  <w:style w:type="paragraph" w:styleId="Signatur">
    <w:name w:val="Signature"/>
    <w:basedOn w:val="Normal"/>
    <w:semiHidden/>
    <w:rsid w:val="008C0ACC"/>
    <w:pPr>
      <w:ind w:left="4252"/>
    </w:pPr>
  </w:style>
  <w:style w:type="paragraph" w:styleId="Underrubrik">
    <w:name w:val="Subtitle"/>
    <w:basedOn w:val="Normal"/>
    <w:qFormat/>
    <w:rsid w:val="008C0AC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679</Words>
  <Characters>4399</Characters>
  <Application>Microsoft Office Word</Application>
  <DocSecurity>4</DocSecurity>
  <Lines>87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Sf26</vt:lpstr>
    </vt:vector>
  </TitlesOfParts>
  <Company>Riksdagen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Sf26</dc:title>
  <dc:subject>Sf26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2006-04-07T07:31:00Z</cp:lastPrinted>
  <dcterms:created xsi:type="dcterms:W3CDTF">2025-12-16T20:34:00Z</dcterms:created>
  <dcterms:modified xsi:type="dcterms:W3CDTF">2025-12-16T20:34:00Z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mot2000_433_2006-04-03</vt:lpwstr>
  </property>
  <property fmtid="{D5CDD505-2E9C-101B-9397-08002B2CF9AE}" pid="3" name="version">
    <vt:lpwstr>mot2000_433_2006-04-03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2005/06:129 Genomförande av EG-direktiven om överföring av passageraruppgifter och uppehållstillstånd för studier</vt:lpwstr>
  </property>
  <property fmtid="{D5CDD505-2E9C-101B-9397-08002B2CF9AE}" pid="11" name="SvarFrasKort">
    <vt:lpwstr>med anledning av prop. 2005/06:129</vt:lpwstr>
  </property>
  <property fmtid="{D5CDD505-2E9C-101B-9397-08002B2CF9AE}" pid="12" name="Svar">
    <vt:lpwstr>proposition</vt:lpwstr>
  </property>
  <property fmtid="{D5CDD505-2E9C-101B-9397-08002B2CF9AE}" pid="13" name="SvarNr">
    <vt:lpwstr>2005/06:129</vt:lpwstr>
  </property>
  <property fmtid="{D5CDD505-2E9C-101B-9397-08002B2CF9AE}" pid="14" name="RubrikSvar">
    <vt:lpwstr>Genomförande av EG-direktiven om överföring av passageraruppgifter och uppehållstillstånd för studier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kd162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Sven Brus m.fl. (kd)</vt:lpwstr>
  </property>
  <property fmtid="{D5CDD505-2E9C-101B-9397-08002B2CF9AE}" pid="26" name="MotionarLista">
    <vt:lpwstr>Brus, Sven (kd)\Davidson, Inger (kd)\Kihlström, Dan (kd)\Lantz, Kenneth (kd)\Lindgren, Ulrik (kd)\Lindström, Torsten (kd)\Pålsson, Chatrine (kd)\Runegrund, Rosita (kd)\Sandahl, Olle (kd)\Tjernberg,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Brus (kd), Inger Davidson (kd), Dan Kihlström (kd), Kenneth Lantz (kd), Ulrik Lindgren (kd), Torsten Lindström (kd), Chatrine Pålsson (kd), Rosita Runegrund (kd), Olle Sandahl (kd),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20052006000001070100000001620075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20052006000001070100000001620075</vt:lpwstr>
  </property>
  <property fmtid="{D5CDD505-2E9C-101B-9397-08002B2CF9AE}" pid="50" name="nummer">
    <vt:lpwstr>26</vt:lpwstr>
  </property>
  <property fmtid="{D5CDD505-2E9C-101B-9397-08002B2CF9AE}" pid="51" name="utskottsbeteckning">
    <vt:lpwstr>Sf</vt:lpwstr>
  </property>
  <property fmtid="{D5CDD505-2E9C-101B-9397-08002B2CF9AE}" pid="52" name="GlobalUID">
    <vt:lpwstr>{80947B6A-47E0-4AAC-85D1-9FDBB8A2F557}</vt:lpwstr>
  </property>
  <property fmtid="{D5CDD505-2E9C-101B-9397-08002B2CF9AE}" pid="53" name="Överföringar">
    <vt:i4>0</vt:i4>
  </property>
</Properties>
</file>