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799B16B9CFF4ABCBE779D41539D4ECF"/>
        </w:placeholder>
        <w:text/>
      </w:sdtPr>
      <w:sdtEndPr/>
      <w:sdtContent>
        <w:p w:rsidRPr="009B062B" w:rsidR="00AF30DD" w:rsidP="00DA28CE" w:rsidRDefault="00AF30DD" w14:paraId="14E6AB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f99a8a-402a-48e8-9428-47854a0fe0ee"/>
        <w:id w:val="-729386610"/>
        <w:lock w:val="sdtLocked"/>
      </w:sdtPr>
      <w:sdtEndPr/>
      <w:sdtContent>
        <w:p w:rsidR="00860949" w:rsidRDefault="00415E6A" w14:paraId="54A0AEF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tillåta högersväng vid rödljus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92C5A362AA341FB96DCFB4302416DF0"/>
        </w:placeholder>
        <w:text/>
      </w:sdtPr>
      <w:sdtEndPr/>
      <w:sdtContent>
        <w:p w:rsidRPr="009B062B" w:rsidR="006D79C9" w:rsidP="00333E95" w:rsidRDefault="006D79C9" w14:paraId="22E5CE65" w14:textId="77777777">
          <w:pPr>
            <w:pStyle w:val="Rubrik1"/>
          </w:pPr>
          <w:r>
            <w:t>Motivering</w:t>
          </w:r>
        </w:p>
      </w:sdtContent>
    </w:sdt>
    <w:p w:rsidRPr="00A359B7" w:rsidR="00422B9E" w:rsidP="00A359B7" w:rsidRDefault="001C1958" w14:paraId="652BB3F5" w14:textId="77777777">
      <w:pPr>
        <w:pStyle w:val="Normalutanindragellerluft"/>
      </w:pPr>
      <w:r w:rsidRPr="00A359B7">
        <w:t>Att tillåta högersvä</w:t>
      </w:r>
      <w:bookmarkStart w:name="_GoBack" w:id="1"/>
      <w:bookmarkEnd w:id="1"/>
      <w:r w:rsidRPr="00A359B7">
        <w:t>ng vid rödljus, förutsatt att svängen går att genomföra säkert med väjningsplikt, skulle underlätta trafikflödet och därmed minska onödiga utsläpp i biltrafiken. Detta är något som är tillåtet i flera länder idag och som även Sverige bör tillåta. Mot bakgrund av detta bör regeringen se över möjligheten att tillåta högersväng vid rödljus.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4008CEBD7C498F9B324104B81BAE61"/>
        </w:placeholder>
      </w:sdtPr>
      <w:sdtEndPr>
        <w:rPr>
          <w:i w:val="0"/>
          <w:noProof w:val="0"/>
        </w:rPr>
      </w:sdtEndPr>
      <w:sdtContent>
        <w:p w:rsidR="00A44258" w:rsidRDefault="00A44258" w14:paraId="736EBA73" w14:textId="77777777"/>
        <w:p w:rsidRPr="008E0FE2" w:rsidR="004801AC" w:rsidP="00A44258" w:rsidRDefault="00A359B7" w14:paraId="3FBED882" w14:textId="3A7F483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D113C" w:rsidRDefault="007D113C" w14:paraId="2FBB03BC" w14:textId="77777777"/>
    <w:sectPr w:rsidR="007D113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94E44" w14:textId="77777777" w:rsidR="002755AE" w:rsidRDefault="002755AE" w:rsidP="000C1CAD">
      <w:pPr>
        <w:spacing w:line="240" w:lineRule="auto"/>
      </w:pPr>
      <w:r>
        <w:separator/>
      </w:r>
    </w:p>
  </w:endnote>
  <w:endnote w:type="continuationSeparator" w:id="0">
    <w:p w14:paraId="0349006D" w14:textId="77777777" w:rsidR="002755AE" w:rsidRDefault="002755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815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1E5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32F55" w14:textId="77777777" w:rsidR="00A359B7" w:rsidRDefault="00A359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D8D04" w14:textId="77777777" w:rsidR="002755AE" w:rsidRDefault="002755AE" w:rsidP="000C1CAD">
      <w:pPr>
        <w:spacing w:line="240" w:lineRule="auto"/>
      </w:pPr>
      <w:r>
        <w:separator/>
      </w:r>
    </w:p>
  </w:footnote>
  <w:footnote w:type="continuationSeparator" w:id="0">
    <w:p w14:paraId="703B2129" w14:textId="77777777" w:rsidR="002755AE" w:rsidRDefault="002755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C17FD0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CF8DCB" wp14:anchorId="05B5DC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359B7" w14:paraId="64ACA8D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C2A6E171D81492098EBE0C4F3935465"/>
                              </w:placeholder>
                              <w:text/>
                            </w:sdtPr>
                            <w:sdtEndPr/>
                            <w:sdtContent>
                              <w:r w:rsidR="002755A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9E9A359FF32489F997BB0944E8CD2FF"/>
                              </w:placeholder>
                              <w:text/>
                            </w:sdtPr>
                            <w:sdtEndPr/>
                            <w:sdtContent>
                              <w:r w:rsidR="002755AE">
                                <w:t>1636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B5DC4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359B7" w14:paraId="64ACA8D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C2A6E171D81492098EBE0C4F3935465"/>
                        </w:placeholder>
                        <w:text/>
                      </w:sdtPr>
                      <w:sdtEndPr/>
                      <w:sdtContent>
                        <w:r w:rsidR="002755A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9E9A359FF32489F997BB0944E8CD2FF"/>
                        </w:placeholder>
                        <w:text/>
                      </w:sdtPr>
                      <w:sdtEndPr/>
                      <w:sdtContent>
                        <w:r w:rsidR="002755AE">
                          <w:t>1636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52C62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93DDA58" w14:textId="77777777">
    <w:pPr>
      <w:jc w:val="right"/>
    </w:pPr>
  </w:p>
  <w:p w:rsidR="00262EA3" w:rsidP="00776B74" w:rsidRDefault="00262EA3" w14:paraId="74EE2F7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359B7" w14:paraId="63C75D8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2507BDE" wp14:anchorId="317F78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359B7" w14:paraId="725C9C5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755A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755AE">
          <w:t>1636</w:t>
        </w:r>
      </w:sdtContent>
    </w:sdt>
  </w:p>
  <w:p w:rsidRPr="008227B3" w:rsidR="00262EA3" w:rsidP="008227B3" w:rsidRDefault="00A359B7" w14:paraId="65E6F00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359B7" w14:paraId="6793136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:989</w:t>
        </w:r>
      </w:sdtContent>
    </w:sdt>
  </w:p>
  <w:p w:rsidR="00262EA3" w:rsidP="00E03A3D" w:rsidRDefault="00A359B7" w14:paraId="105B847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755AE" w14:paraId="21F4EE32" w14:textId="77777777">
        <w:pPr>
          <w:pStyle w:val="FSHRub2"/>
        </w:pPr>
        <w:r>
          <w:t>Högersväng vid rödljus på svenska 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62B36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755A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35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958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42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E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5E6A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D8C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13C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A6C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949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9B7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258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3B6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7D1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9AA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98A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6AF5BF"/>
  <w15:chartTrackingRefBased/>
  <w15:docId w15:val="{8BE22316-ED19-412D-92A9-602F560B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99B16B9CFF4ABCBE779D41539D4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D11124-A445-4523-A96F-EE2A885E8CC8}"/>
      </w:docPartPr>
      <w:docPartBody>
        <w:p w:rsidR="00EE4895" w:rsidRDefault="00EE4895">
          <w:pPr>
            <w:pStyle w:val="9799B16B9CFF4ABCBE779D41539D4EC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2C5A362AA341FB96DCFB4302416D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CB7A9-C5D8-4341-AA24-1FE229F077AE}"/>
      </w:docPartPr>
      <w:docPartBody>
        <w:p w:rsidR="00EE4895" w:rsidRDefault="00EE4895">
          <w:pPr>
            <w:pStyle w:val="E92C5A362AA341FB96DCFB4302416D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2A6E171D81492098EBE0C4F3935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C3682-7F8E-4E1E-9907-F4BC21494100}"/>
      </w:docPartPr>
      <w:docPartBody>
        <w:p w:rsidR="00EE4895" w:rsidRDefault="00EE4895">
          <w:pPr>
            <w:pStyle w:val="AC2A6E171D81492098EBE0C4F39354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E9A359FF32489F997BB0944E8CD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CDBEE-822F-45C0-963D-EB1C8A626786}"/>
      </w:docPartPr>
      <w:docPartBody>
        <w:p w:rsidR="00EE4895" w:rsidRDefault="00EE4895">
          <w:pPr>
            <w:pStyle w:val="A9E9A359FF32489F997BB0944E8CD2FF"/>
          </w:pPr>
          <w:r>
            <w:t xml:space="preserve"> </w:t>
          </w:r>
        </w:p>
      </w:docPartBody>
    </w:docPart>
    <w:docPart>
      <w:docPartPr>
        <w:name w:val="2A4008CEBD7C498F9B324104B81BA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E97C0-EB59-4851-B8AD-D626719E6D00}"/>
      </w:docPartPr>
      <w:docPartBody>
        <w:p w:rsidR="00C23DC4" w:rsidRDefault="00C23D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95"/>
    <w:rsid w:val="00C23DC4"/>
    <w:rsid w:val="00EE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799B16B9CFF4ABCBE779D41539D4ECF">
    <w:name w:val="9799B16B9CFF4ABCBE779D41539D4ECF"/>
  </w:style>
  <w:style w:type="paragraph" w:customStyle="1" w:styleId="915617B74E8D43448D9559A1A6E67758">
    <w:name w:val="915617B74E8D43448D9559A1A6E6775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BB040F5146D4334B85D5F58B9E70140">
    <w:name w:val="EBB040F5146D4334B85D5F58B9E70140"/>
  </w:style>
  <w:style w:type="paragraph" w:customStyle="1" w:styleId="E92C5A362AA341FB96DCFB4302416DF0">
    <w:name w:val="E92C5A362AA341FB96DCFB4302416DF0"/>
  </w:style>
  <w:style w:type="paragraph" w:customStyle="1" w:styleId="65D2DF2901944C8B8E03BE7D7B499830">
    <w:name w:val="65D2DF2901944C8B8E03BE7D7B499830"/>
  </w:style>
  <w:style w:type="paragraph" w:customStyle="1" w:styleId="F1A2762CBDDC42E39AD75E6CE8F7FE34">
    <w:name w:val="F1A2762CBDDC42E39AD75E6CE8F7FE34"/>
  </w:style>
  <w:style w:type="paragraph" w:customStyle="1" w:styleId="AC2A6E171D81492098EBE0C4F3935465">
    <w:name w:val="AC2A6E171D81492098EBE0C4F3935465"/>
  </w:style>
  <w:style w:type="paragraph" w:customStyle="1" w:styleId="A9E9A359FF32489F997BB0944E8CD2FF">
    <w:name w:val="A9E9A359FF32489F997BB0944E8CD2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10BF8B-5CDB-444B-AD6A-2E65EA73544D}"/>
</file>

<file path=customXml/itemProps2.xml><?xml version="1.0" encoding="utf-8"?>
<ds:datastoreItem xmlns:ds="http://schemas.openxmlformats.org/officeDocument/2006/customXml" ds:itemID="{D7A58692-33C3-4D11-85AE-8A8B53D56154}"/>
</file>

<file path=customXml/itemProps3.xml><?xml version="1.0" encoding="utf-8"?>
<ds:datastoreItem xmlns:ds="http://schemas.openxmlformats.org/officeDocument/2006/customXml" ds:itemID="{715AAFDC-1FFC-4D34-94CD-67D198B450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500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M1636 Högersväng vid rödljus på svenska vägar</vt:lpstr>
      <vt:lpstr>
      </vt:lpstr>
    </vt:vector>
  </TitlesOfParts>
  <Company>Sveriges riksdag</Company>
  <LinksUpToDate>false</LinksUpToDate>
  <CharactersWithSpaces>581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