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7DF" w:rsidRPr="00121420" w:rsidRDefault="008667DF">
      <w:pPr>
        <w:pStyle w:val="Frslagsrubrik"/>
      </w:pPr>
      <w:r w:rsidRPr="00121420">
        <w:t>Förslag till riksdagsbeslut</w:t>
      </w:r>
    </w:p>
    <w:p w:rsidR="008667DF" w:rsidRPr="00121420" w:rsidRDefault="008667DF">
      <w:pPr>
        <w:pStyle w:val="Hemstlatt"/>
      </w:pPr>
      <w:r w:rsidRPr="00121420">
        <w:t>Riksdagen tillkännager för regeringen som sin mening vad som anförs i motionen om en enhetlig politik för att stärka unga på a</w:t>
      </w:r>
      <w:r w:rsidRPr="00121420">
        <w:t>r</w:t>
      </w:r>
      <w:r w:rsidRPr="00121420">
        <w:t>betsmarknaden.</w:t>
      </w:r>
    </w:p>
    <w:p w:rsidR="008667DF" w:rsidRPr="00121420" w:rsidRDefault="008667DF">
      <w:pPr>
        <w:pStyle w:val="Rubrik1"/>
      </w:pPr>
      <w:r w:rsidRPr="00121420">
        <w:t>Motivering</w:t>
      </w:r>
    </w:p>
    <w:p w:rsidR="008667DF" w:rsidRPr="00121420" w:rsidRDefault="008667DF">
      <w:r w:rsidRPr="00121420">
        <w:t>Vidgade generationsklyftor i vårt land har länge varit ett centralt tema i vä</w:t>
      </w:r>
      <w:r w:rsidRPr="00121420">
        <w:t>l</w:t>
      </w:r>
      <w:r w:rsidRPr="00121420">
        <w:t>färdsrapporterna. Utvecklingen är densamma i hela Europa. Den snabbast växande klyftan i dag i Europa är kanske inte den mellan klass och kön utan den mellan ung och gammal. Inkomstklyftan mellan yngre och äldre har ökat markant.</w:t>
      </w:r>
    </w:p>
    <w:p w:rsidR="008667DF" w:rsidRPr="00121420" w:rsidRDefault="008667DF">
      <w:pPr>
        <w:pStyle w:val="Normaltindrag"/>
      </w:pPr>
      <w:r w:rsidRPr="00121420">
        <w:t>Trots detta faktum har dock inga större politiska reformer genomförts för att utjämna gapet mellan generationerna.</w:t>
      </w:r>
    </w:p>
    <w:p w:rsidR="008667DF" w:rsidRPr="00121420" w:rsidRDefault="008667DF">
      <w:pPr>
        <w:pStyle w:val="Normaltindrag"/>
      </w:pPr>
      <w:r w:rsidRPr="00121420">
        <w:t>I Sverige valde vi tidigt att via den offentliga sektorn och välfärdsstatens lagstiftningsinstrument försöka utjämna materiell standard mellan klasser och kön men också mellan generationer.</w:t>
      </w:r>
    </w:p>
    <w:p w:rsidR="008667DF" w:rsidRPr="00121420" w:rsidRDefault="008667DF">
      <w:pPr>
        <w:pStyle w:val="Normaltindrag"/>
      </w:pPr>
      <w:r w:rsidRPr="00121420">
        <w:t>Det generationskontrakt som funnits i den socialdemokratiska välfärdsm</w:t>
      </w:r>
      <w:r w:rsidRPr="00121420">
        <w:t>o</w:t>
      </w:r>
      <w:r w:rsidRPr="00121420">
        <w:t>de</w:t>
      </w:r>
      <w:r w:rsidRPr="00121420">
        <w:t>l</w:t>
      </w:r>
      <w:r w:rsidRPr="00121420">
        <w:t>len har legat till grund för trygghet i olika livsfaser. Det har handlat om ett gemensamt ansvar för omfördelning av välfärd över vår livstid. Som barn och ungdom tar vi emot stöd, i medelåldern ger vi till de andra generationerna och på äldre dagar tar vi emot från yngre generationer, en klassisk socialdemokr</w:t>
      </w:r>
      <w:r w:rsidRPr="00121420">
        <w:t>a</w:t>
      </w:r>
      <w:r w:rsidRPr="00121420">
        <w:t>tisk omfördelningspolitik. I dag är denna modell i behov av renovering.</w:t>
      </w:r>
    </w:p>
    <w:p w:rsidR="008667DF" w:rsidRPr="00121420" w:rsidRDefault="008667DF">
      <w:pPr>
        <w:pStyle w:val="Normaltindrag"/>
      </w:pPr>
      <w:r w:rsidRPr="00121420">
        <w:t>Unga människor tvingas i dag ta jobb där det handlar om att böja ned h</w:t>
      </w:r>
      <w:r w:rsidRPr="00121420">
        <w:t>u</w:t>
      </w:r>
      <w:r w:rsidRPr="00121420">
        <w:t>vudet och göra som man blir tillsagd utan några som helst rättigheter. Hälften av alla unga som har ett jobb i dag har en tidsbegränsad anställning. Ofta handlar det om otrygga jobb, där de från vecka till vecka inte vet hur mycket de får jobba. Det krävs en översyn av dessa otrygga anställningar.</w:t>
      </w:r>
    </w:p>
    <w:p w:rsidR="008667DF" w:rsidRPr="00121420" w:rsidRDefault="008667DF">
      <w:pPr>
        <w:pStyle w:val="Normaltindrag"/>
      </w:pPr>
      <w:r w:rsidRPr="00121420">
        <w:t>Ungdomsarbetslösheten är fortfarande hög. I slutet av juli var 365 000 pe</w:t>
      </w:r>
      <w:r w:rsidRPr="00121420">
        <w:t>r</w:t>
      </w:r>
      <w:r w:rsidRPr="00121420">
        <w:t>soner öppet arbetslösa eller deltog i program med aktivitetsstöd. Det motsv</w:t>
      </w:r>
      <w:r w:rsidRPr="00121420">
        <w:t>a</w:t>
      </w:r>
      <w:r w:rsidRPr="00121420">
        <w:lastRenderedPageBreak/>
        <w:t>rar 7,2 procent av arbetskraften. Det är bättre än för ett år sedan men långt ifrån bra. Dessutom visar siffrorna stora regionala skillnader då det i vissa komm</w:t>
      </w:r>
      <w:r w:rsidRPr="00121420">
        <w:t>u</w:t>
      </w:r>
      <w:r w:rsidRPr="00121420">
        <w:t>ner fortfarande är hög ungdomsarbetslöshet, över 25 procent i vissa fall.</w:t>
      </w:r>
    </w:p>
    <w:p w:rsidR="008667DF" w:rsidRPr="00121420" w:rsidRDefault="008667DF">
      <w:pPr>
        <w:pStyle w:val="Normaltindrag"/>
      </w:pPr>
      <w:r w:rsidRPr="00121420">
        <w:t>Regeringens enda svar på den höga ungdomsarbetslösheten är att sänka a</w:t>
      </w:r>
      <w:r w:rsidRPr="00121420">
        <w:t>r</w:t>
      </w:r>
      <w:r w:rsidRPr="00121420">
        <w:t>betsgivaravgiften för alla företag som redan har ungdomar anställda. Finan</w:t>
      </w:r>
      <w:r w:rsidRPr="00121420">
        <w:t>s</w:t>
      </w:r>
      <w:r w:rsidRPr="00121420">
        <w:t>politiska rådet anser att nedsatta socialavgifter för olika åldersgrupper är ett ineffektivt sätt att öka sysselsättningen. Man borde naturligtvis i stället i hö</w:t>
      </w:r>
      <w:r w:rsidRPr="00121420">
        <w:t>g</w:t>
      </w:r>
      <w:r w:rsidRPr="00121420">
        <w:t>re grad satsa på utbildning och uppmuntra företag att anställa arbetslösa un</w:t>
      </w:r>
      <w:r w:rsidRPr="00121420">
        <w:t>g</w:t>
      </w:r>
      <w:r w:rsidRPr="00121420">
        <w:t>domar. Arbetslösa ungdomar bör också få tillgång till insatser från första arbetslösa dagen.</w:t>
      </w:r>
    </w:p>
    <w:p w:rsidR="008667DF" w:rsidRPr="00121420" w:rsidRDefault="008667DF">
      <w:pPr>
        <w:pStyle w:val="Normaltindrag"/>
      </w:pPr>
      <w:r w:rsidRPr="00121420">
        <w:t>Utbildningsinsatser är kärnan i arbetsmarknadspolitiken. Regeringen har här skurit ned kraftigt. En över</w:t>
      </w:r>
      <w:r w:rsidRPr="00121420">
        <w:t>syn bör även göras av studiestödssystemet så att det blir ekonomiskt möjligt för alla som vill att studera vidare.</w:t>
      </w:r>
    </w:p>
    <w:p w:rsidR="008667DF" w:rsidRPr="00121420" w:rsidRDefault="008667DF">
      <w:pPr>
        <w:pStyle w:val="Normaltindrag"/>
      </w:pPr>
      <w:r w:rsidRPr="00121420">
        <w:t>För att unga ska kunna ta arbete eller börja studera krävs även bostadssat</w:t>
      </w:r>
      <w:r w:rsidRPr="00121420">
        <w:t>s</w:t>
      </w:r>
      <w:r w:rsidRPr="00121420">
        <w:t>ningar. Ungdomar i Sverige har genom vår välfärdsmodell traditionellt kunnat flytta hemifrån och skaffa eget boende tidigare än sina europeiska jämnåriga. Den frihet som svenska ungdomar vunnit genom att tidigare stå på egna ben har skett till priset av en lägre materiell standard i 20-årsåldern. Välfärdsst</w:t>
      </w:r>
      <w:r w:rsidRPr="00121420">
        <w:t>a</w:t>
      </w:r>
      <w:r w:rsidRPr="00121420">
        <w:t>ten har dock erbjudit svenska ungdomar ett val mellan att å ena sidan bo kvar hos sina föräldrar och med dem dela resurser och därmed ha en högre le</w:t>
      </w:r>
      <w:r w:rsidRPr="00121420">
        <w:t>v</w:t>
      </w:r>
      <w:r w:rsidRPr="00121420">
        <w:t>nadsstandard, och å andra sidan en möjlighet att flyt</w:t>
      </w:r>
      <w:r w:rsidRPr="00121420">
        <w:t>ta hemifrån och genom detta vinna frihet. För att det ska vara så även i fortsättningen krävs att det byggs bostäder som unga människor kan efterfråga.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420">
        <w:trPr>
          <w:cantSplit/>
        </w:trPr>
        <w:tc>
          <w:tcPr>
            <w:tcW w:w="3046" w:type="dxa"/>
          </w:tcPr>
          <w:p w:rsidR="008667DF" w:rsidRPr="00121420" w:rsidRDefault="008667DF">
            <w:pPr>
              <w:pStyle w:val="UnderskriftDatum"/>
              <w:spacing w:before="240"/>
            </w:pPr>
            <w:r w:rsidRPr="00121420">
              <w:t>Stockholm den 27 september 2011</w:t>
            </w:r>
          </w:p>
        </w:tc>
        <w:tc>
          <w:tcPr>
            <w:tcW w:w="3047" w:type="dxa"/>
          </w:tcPr>
          <w:p w:rsidR="008667DF" w:rsidRPr="00121420" w:rsidRDefault="008667DF">
            <w:pPr>
              <w:pStyle w:val="Underskrifter"/>
              <w:spacing w:before="240"/>
            </w:pPr>
          </w:p>
        </w:tc>
      </w:tr>
      <w:tr w:rsidR="00000000" w:rsidRPr="00121420">
        <w:trPr>
          <w:cantSplit/>
        </w:trPr>
        <w:tc>
          <w:tcPr>
            <w:tcW w:w="3046" w:type="dxa"/>
          </w:tcPr>
          <w:p w:rsidR="008667DF" w:rsidRPr="00121420" w:rsidRDefault="008667DF">
            <w:pPr>
              <w:pStyle w:val="Underskrifter"/>
            </w:pPr>
            <w:r w:rsidRPr="00121420">
              <w:t>Isak From (S)</w:t>
            </w:r>
          </w:p>
        </w:tc>
        <w:tc>
          <w:tcPr>
            <w:tcW w:w="3046" w:type="dxa"/>
          </w:tcPr>
          <w:p w:rsidR="008667DF" w:rsidRPr="00121420" w:rsidRDefault="008667DF">
            <w:pPr>
              <w:pStyle w:val="Underskrifter"/>
            </w:pPr>
          </w:p>
        </w:tc>
      </w:tr>
    </w:tbl>
    <w:p w:rsidR="008667DF" w:rsidRPr="00121420" w:rsidRDefault="008667DF">
      <w:pPr>
        <w:pStyle w:val="Normaltindrag"/>
      </w:pPr>
    </w:p>
    <w:sectPr w:rsidR="008667DF" w:rsidRPr="001214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7DF" w:rsidRPr="00121420" w:rsidRDefault="008667DF">
      <w:r w:rsidRPr="00121420">
        <w:separator/>
      </w:r>
    </w:p>
  </w:endnote>
  <w:endnote w:type="continuationSeparator" w:id="0">
    <w:p w:rsidR="008667DF" w:rsidRPr="00121420" w:rsidRDefault="008667DF">
      <w:r w:rsidRPr="00121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7DF" w:rsidRPr="00121420" w:rsidRDefault="00121420">
    <w:pPr>
      <w:pStyle w:val="Sidfot"/>
    </w:pPr>
    <w:r w:rsidRPr="00121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526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7DF" w:rsidRDefault="008667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67DF" w:rsidRDefault="008667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7DF" w:rsidRPr="00121420" w:rsidRDefault="00121420">
    <w:pPr>
      <w:pStyle w:val="Sidfot"/>
    </w:pPr>
    <w:r w:rsidRPr="00121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307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7DF" w:rsidRDefault="008667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67DF" w:rsidRDefault="008667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7DF" w:rsidRPr="00121420" w:rsidRDefault="00121420">
    <w:pPr>
      <w:pStyle w:val="Sidfot"/>
    </w:pPr>
    <w:r w:rsidRPr="00121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218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7DF" w:rsidRDefault="008667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67DF" w:rsidRDefault="008667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7DF" w:rsidRPr="00121420" w:rsidRDefault="008667DF">
      <w:r w:rsidRPr="00121420">
        <w:separator/>
      </w:r>
    </w:p>
  </w:footnote>
  <w:footnote w:type="continuationSeparator" w:id="0">
    <w:p w:rsidR="008667DF" w:rsidRPr="00121420" w:rsidRDefault="008667DF">
      <w:r w:rsidRPr="00121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7DF" w:rsidRPr="00121420" w:rsidRDefault="00121420">
    <w:pPr>
      <w:pStyle w:val="Sidhuvud"/>
    </w:pPr>
    <w:r w:rsidRPr="00121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4829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7DF" w:rsidRDefault="008667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67DF" w:rsidRDefault="008667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7DF" w:rsidRPr="00121420" w:rsidRDefault="00121420">
    <w:pPr>
      <w:pStyle w:val="Sidhuvud"/>
    </w:pPr>
    <w:r w:rsidRPr="00121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97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7DF" w:rsidRDefault="008667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67DF" w:rsidRDefault="008667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7DF" w:rsidRPr="00121420" w:rsidRDefault="008667DF">
    <w:pPr>
      <w:pStyle w:val="FSHNormal"/>
      <w:tabs>
        <w:tab w:val="right" w:pos="5840"/>
      </w:tabs>
    </w:pPr>
    <w:r w:rsidRPr="00121420">
      <w:br/>
    </w:r>
    <w:r w:rsidRPr="00121420">
      <w:fldChar w:fldCharType="begin" w:fldLock="1"/>
    </w:r>
    <w:r w:rsidRPr="00121420">
      <w:instrText xml:space="preserve"> DOCPROPERTY</w:instrText>
    </w:r>
    <w:r w:rsidRPr="00121420">
      <w:rPr>
        <w:sz w:val="18"/>
      </w:rPr>
      <w:instrText xml:space="preserve"> "YearUser" *\charformat </w:instrText>
    </w:r>
    <w:r w:rsidRPr="00121420">
      <w:fldChar w:fldCharType="separate"/>
    </w:r>
    <w:r w:rsidRPr="00121420">
      <w:t>2011/12</w:t>
    </w:r>
    <w:r w:rsidRPr="00121420">
      <w:fldChar w:fldCharType="end"/>
    </w:r>
    <w:r w:rsidRPr="00121420">
      <w:t xml:space="preserve"> </w:t>
    </w:r>
    <w:r w:rsidRPr="00121420">
      <w:tab/>
      <w:t xml:space="preserve">mnr: </w:t>
    </w:r>
    <w:r w:rsidRPr="00121420">
      <w:fldChar w:fldCharType="begin" w:fldLock="1"/>
    </w:r>
    <w:r w:rsidRPr="00121420">
      <w:instrText xml:space="preserve"> DOCPROPERTY</w:instrText>
    </w:r>
    <w:r w:rsidRPr="00121420">
      <w:rPr>
        <w:sz w:val="18"/>
      </w:rPr>
      <w:instrText xml:space="preserve"> "Motionsnummer" *\charformat </w:instrText>
    </w:r>
    <w:r w:rsidRPr="00121420">
      <w:fldChar w:fldCharType="separate"/>
    </w:r>
    <w:r w:rsidRPr="00121420">
      <w:t>A257</w:t>
    </w:r>
    <w:r w:rsidRPr="00121420">
      <w:fldChar w:fldCharType="end"/>
    </w:r>
    <w:r w:rsidRPr="00121420">
      <w:br/>
    </w:r>
    <w:r w:rsidRPr="00121420">
      <w:fldChar w:fldCharType="begin" w:fldLock="1"/>
    </w:r>
    <w:r w:rsidRPr="00121420">
      <w:instrText xml:space="preserve"> DOCPROPERTY</w:instrText>
    </w:r>
    <w:r w:rsidRPr="00121420">
      <w:rPr>
        <w:sz w:val="18"/>
      </w:rPr>
      <w:instrText xml:space="preserve"> "Samling" *\charformat </w:instrText>
    </w:r>
    <w:r w:rsidRPr="00121420">
      <w:fldChar w:fldCharType="end"/>
    </w:r>
    <w:r w:rsidRPr="00121420">
      <w:tab/>
      <w:t xml:space="preserve">pnr: </w:t>
    </w:r>
    <w:r w:rsidRPr="00121420">
      <w:fldChar w:fldCharType="begin" w:fldLock="1"/>
    </w:r>
    <w:r w:rsidRPr="00121420">
      <w:instrText xml:space="preserve"> DOCPROPERTY</w:instrText>
    </w:r>
    <w:r w:rsidRPr="00121420">
      <w:rPr>
        <w:sz w:val="18"/>
      </w:rPr>
      <w:instrText xml:space="preserve"> "Partinummer" *\charformat </w:instrText>
    </w:r>
    <w:r w:rsidRPr="00121420">
      <w:fldChar w:fldCharType="separate"/>
    </w:r>
    <w:r w:rsidRPr="00121420">
      <w:t>S19082</w:t>
    </w:r>
    <w:r w:rsidRPr="00121420">
      <w:fldChar w:fldCharType="end"/>
    </w:r>
  </w:p>
  <w:p w:rsidR="008667DF" w:rsidRPr="00121420" w:rsidRDefault="008667DF">
    <w:pPr>
      <w:pStyle w:val="FSHRub1"/>
    </w:pPr>
    <w:r w:rsidRPr="00121420">
      <w:t>Motion till riksdagen</w:t>
    </w:r>
    <w:r w:rsidRPr="00121420">
      <w:br/>
    </w:r>
    <w:r w:rsidRPr="00121420">
      <w:fldChar w:fldCharType="begin" w:fldLock="1"/>
    </w:r>
    <w:r w:rsidRPr="00121420">
      <w:instrText xml:space="preserve"> DOCPROPERTY "YearUser" *\charformat </w:instrText>
    </w:r>
    <w:r w:rsidRPr="00121420">
      <w:fldChar w:fldCharType="separate"/>
    </w:r>
    <w:r w:rsidRPr="00121420">
      <w:t>2011/12</w:t>
    </w:r>
    <w:r w:rsidRPr="00121420">
      <w:fldChar w:fldCharType="end"/>
    </w:r>
    <w:r w:rsidRPr="00121420">
      <w:t>:</w:t>
    </w:r>
    <w:r w:rsidRPr="00121420">
      <w:fldChar w:fldCharType="begin" w:fldLock="1"/>
    </w:r>
    <w:r w:rsidRPr="00121420">
      <w:instrText xml:space="preserve"> DOCPROPERTY "Motionsnummer" *\charformat </w:instrText>
    </w:r>
    <w:r w:rsidRPr="00121420">
      <w:fldChar w:fldCharType="separate"/>
    </w:r>
    <w:r w:rsidRPr="00121420">
      <w:t>A257</w:t>
    </w:r>
    <w:r w:rsidRPr="00121420">
      <w:fldChar w:fldCharType="end"/>
    </w:r>
  </w:p>
  <w:p w:rsidR="008667DF" w:rsidRPr="00121420" w:rsidRDefault="008667DF">
    <w:pPr>
      <w:pStyle w:val="FSHNormalS5"/>
    </w:pPr>
    <w:r w:rsidRPr="00121420">
      <w:fldChar w:fldCharType="begin" w:fldLock="1"/>
    </w:r>
    <w:r w:rsidRPr="00121420">
      <w:instrText xml:space="preserve"> DOCPROPERTY "MotionarText" *\charformat </w:instrText>
    </w:r>
    <w:r w:rsidRPr="00121420">
      <w:fldChar w:fldCharType="separate"/>
    </w:r>
    <w:r w:rsidRPr="00121420">
      <w:t>av Isak From (S)</w:t>
    </w:r>
    <w:r w:rsidRPr="00121420">
      <w:fldChar w:fldCharType="end"/>
    </w:r>
    <w:r w:rsidRPr="00121420">
      <w:br/>
    </w:r>
    <w:r w:rsidRPr="00121420">
      <w:fldChar w:fldCharType="begin" w:fldLock="1"/>
    </w:r>
    <w:r w:rsidRPr="00121420">
      <w:instrText xml:space="preserve"> DOCPROPERTY "SvarFrasKort" *\charformat </w:instrText>
    </w:r>
    <w:r w:rsidRPr="00121420">
      <w:fldChar w:fldCharType="end"/>
    </w:r>
  </w:p>
  <w:p w:rsidR="008667DF" w:rsidRPr="00121420" w:rsidRDefault="008667DF">
    <w:pPr>
      <w:pStyle w:val="FSHTitel"/>
    </w:pPr>
    <w:r w:rsidRPr="00121420">
      <w:fldChar w:fldCharType="begin" w:fldLock="1"/>
    </w:r>
    <w:r w:rsidRPr="00121420">
      <w:instrText xml:space="preserve"> DOCPROPERTY</w:instrText>
    </w:r>
    <w:r w:rsidRPr="00121420">
      <w:rPr>
        <w:sz w:val="18"/>
      </w:rPr>
      <w:instrText xml:space="preserve"> "RubrikSvar" *\charformat </w:instrText>
    </w:r>
    <w:r w:rsidRPr="00121420">
      <w:fldChar w:fldCharType="separate"/>
    </w:r>
    <w:r w:rsidRPr="00121420">
      <w:t>Ungdomars situation</w:t>
    </w:r>
    <w:r w:rsidRPr="00121420">
      <w:fldChar w:fldCharType="end"/>
    </w:r>
  </w:p>
  <w:p w:rsidR="008667DF" w:rsidRPr="00121420" w:rsidRDefault="008667DF">
    <w:pPr>
      <w:pStyle w:val="Normal00"/>
    </w:pPr>
  </w:p>
  <w:p w:rsidR="008667DF" w:rsidRPr="00121420" w:rsidRDefault="008667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9837052">
    <w:abstractNumId w:val="3"/>
  </w:num>
  <w:num w:numId="2" w16cid:durableId="1275790390">
    <w:abstractNumId w:val="2"/>
  </w:num>
  <w:num w:numId="3" w16cid:durableId="1209416539">
    <w:abstractNumId w:val="1"/>
  </w:num>
  <w:num w:numId="4" w16cid:durableId="1226068158">
    <w:abstractNumId w:val="0"/>
  </w:num>
  <w:num w:numId="5" w16cid:durableId="1256865002">
    <w:abstractNumId w:val="7"/>
  </w:num>
  <w:num w:numId="6" w16cid:durableId="789130184">
    <w:abstractNumId w:val="6"/>
  </w:num>
  <w:num w:numId="7" w16cid:durableId="1213884654">
    <w:abstractNumId w:val="5"/>
  </w:num>
  <w:num w:numId="8" w16cid:durableId="882987458">
    <w:abstractNumId w:val="4"/>
  </w:num>
  <w:num w:numId="9" w16cid:durableId="1079789211">
    <w:abstractNumId w:val="8"/>
  </w:num>
  <w:num w:numId="10" w16cid:durableId="1974677831">
    <w:abstractNumId w:val="9"/>
  </w:num>
  <w:num w:numId="11" w16cid:durableId="831146479">
    <w:abstractNumId w:val="10"/>
  </w:num>
  <w:num w:numId="12" w16cid:durableId="666325152">
    <w:abstractNumId w:val="13"/>
  </w:num>
  <w:num w:numId="13" w16cid:durableId="1113205002">
    <w:abstractNumId w:val="15"/>
  </w:num>
  <w:num w:numId="14" w16cid:durableId="384568606">
    <w:abstractNumId w:val="16"/>
  </w:num>
  <w:num w:numId="15" w16cid:durableId="1978488270">
    <w:abstractNumId w:val="11"/>
  </w:num>
  <w:num w:numId="16" w16cid:durableId="430593440">
    <w:abstractNumId w:val="18"/>
  </w:num>
  <w:num w:numId="17" w16cid:durableId="266819023">
    <w:abstractNumId w:val="17"/>
  </w:num>
  <w:num w:numId="18" w16cid:durableId="1034691286">
    <w:abstractNumId w:val="14"/>
  </w:num>
  <w:num w:numId="19" w16cid:durableId="644235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2CF5D5F7-6B57-4062-8484-52B3CFF28847}"/>
  </w:docVars>
  <w:rsids>
    <w:rsidRoot w:val="00FB2476"/>
    <w:rsid w:val="00121420"/>
    <w:rsid w:val="008667DF"/>
    <w:rsid w:val="00FB24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9E46ED-E55F-47ED-9B82-EF829BFB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2957</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S19082</vt:lpstr>
    </vt:vector>
  </TitlesOfParts>
  <Company>Riksdagen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S19082</dc:title>
  <dc:subject>S19082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2011-11-13T06:47:00Z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Ungdomars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20112012000000000083000190820069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20112012000000000083000190820069</vt:lpwstr>
  </property>
  <property fmtid="{D5CDD505-2E9C-101B-9397-08002B2CF9AE}" pid="50" name="nummer">
    <vt:lpwstr>257</vt:lpwstr>
  </property>
  <property fmtid="{D5CDD505-2E9C-101B-9397-08002B2CF9AE}" pid="51" name="utskottsbeteckning">
    <vt:lpwstr>A</vt:lpwstr>
  </property>
  <property fmtid="{D5CDD505-2E9C-101B-9397-08002B2CF9AE}" pid="52" name="GlobalUID">
    <vt:lpwstr>{80C7967B-4398-4941-B16E-99E5B16F3C9E}</vt:lpwstr>
  </property>
  <property fmtid="{D5CDD505-2E9C-101B-9397-08002B2CF9AE}" pid="53" name="Överföringar">
    <vt:i4>0</vt:i4>
  </property>
  <property fmtid="{D5CDD505-2E9C-101B-9397-08002B2CF9AE}" pid="54" name="Checksum">
    <vt:lpwstr>*0000810631265*</vt:lpwstr>
  </property>
  <property fmtid="{D5CDD505-2E9C-101B-9397-08002B2CF9AE}" pid="55" name="skuggnummer">
    <vt:lpwstr>568</vt:lpwstr>
  </property>
  <property fmtid="{D5CDD505-2E9C-101B-9397-08002B2CF9AE}" pid="56" name="urixVersion">
    <vt:lpwstr>4.5.0.25</vt:lpwstr>
  </property>
  <property fmtid="{D5CDD505-2E9C-101B-9397-08002B2CF9AE}" pid="57" name="urixOrigin">
    <vt:lpwstr>111113 07:47:41.003</vt:lpwstr>
  </property>
  <property fmtid="{D5CDD505-2E9C-101B-9397-08002B2CF9AE}" pid="58" name="urixGuid">
    <vt:lpwstr>{880D88BC-4155-4C43-944A-5ABC3F7931B8}</vt:lpwstr>
  </property>
</Properties>
</file>