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257653426B4016BA3B1C051FB0C2E9"/>
        </w:placeholder>
        <w:text/>
      </w:sdtPr>
      <w:sdtEndPr/>
      <w:sdtContent>
        <w:p w:rsidRPr="009B062B" w:rsidR="00AF30DD" w:rsidP="00DA28CE" w:rsidRDefault="00AF30DD" w14:paraId="7CEB385C" w14:textId="77777777">
          <w:pPr>
            <w:pStyle w:val="Rubrik1"/>
            <w:spacing w:after="300"/>
          </w:pPr>
          <w:r w:rsidRPr="009B062B">
            <w:t>Förslag till riksdagsbeslut</w:t>
          </w:r>
        </w:p>
      </w:sdtContent>
    </w:sdt>
    <w:sdt>
      <w:sdtPr>
        <w:alias w:val="Yrkande 1"/>
        <w:tag w:val="6fba145c-65fc-4e7e-bbc5-8ed471e9b3bb"/>
        <w:id w:val="1469010800"/>
        <w:lock w:val="sdtLocked"/>
      </w:sdtPr>
      <w:sdtEndPr/>
      <w:sdtContent>
        <w:p w:rsidR="003028D5" w:rsidRDefault="0060042B" w14:paraId="7CEB385D" w14:textId="77777777">
          <w:pPr>
            <w:pStyle w:val="Frslagstext"/>
            <w:numPr>
              <w:ilvl w:val="0"/>
              <w:numId w:val="0"/>
            </w:numPr>
          </w:pPr>
          <w:r>
            <w:t>Riksdagen ställer sig bakom det som anförs i motionen om att överväga att redovisa statistik länsvis i stället för regionvis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9C590AC23415DBB72B205ED5A3F7F"/>
        </w:placeholder>
        <w:text/>
      </w:sdtPr>
      <w:sdtEndPr/>
      <w:sdtContent>
        <w:p w:rsidRPr="009B062B" w:rsidR="006D79C9" w:rsidP="00333E95" w:rsidRDefault="006D79C9" w14:paraId="7CEB385E" w14:textId="77777777">
          <w:pPr>
            <w:pStyle w:val="Rubrik1"/>
          </w:pPr>
          <w:r>
            <w:t>Motivering</w:t>
          </w:r>
        </w:p>
      </w:sdtContent>
    </w:sdt>
    <w:p w:rsidRPr="00A3590A" w:rsidR="00DC6FC5" w:rsidP="00A3590A" w:rsidRDefault="00DC6FC5" w14:paraId="7CEB385F" w14:textId="3846890E">
      <w:pPr>
        <w:pStyle w:val="Normalutanindragellerluft"/>
      </w:pPr>
      <w:r w:rsidRPr="00A3590A">
        <w:t>För att</w:t>
      </w:r>
      <w:bookmarkStart w:name="_GoBack" w:id="1"/>
      <w:bookmarkEnd w:id="1"/>
      <w:r w:rsidRPr="00A3590A">
        <w:t xml:space="preserve"> länsvis kunna följa upp brott som begås så är statistik från Polismyndigheten mycket värdefull. Sedan den n</w:t>
      </w:r>
      <w:r w:rsidRPr="00A3590A" w:rsidR="009D2E8A">
        <w:t xml:space="preserve">ya polisorganisationen trädde i </w:t>
      </w:r>
      <w:r w:rsidRPr="00A3590A">
        <w:t>kraft så kan inte riksdagens utredningstjänst (RUT) få uppgifter från polisen nedbruten per län utan enbart per område som polisen har delat in Sverige i.</w:t>
      </w:r>
    </w:p>
    <w:p w:rsidRPr="00DC6FC5" w:rsidR="00DC6FC5" w:rsidP="00DC6FC5" w:rsidRDefault="00DC6FC5" w14:paraId="7CEB3860" w14:textId="77777777">
      <w:r w:rsidRPr="00DC6FC5">
        <w:t>Vi i Gävleborg kan exempelvis inte veta om brottsligheten har minskat eller ökat i Gävleborgs län, eftersom man idag enbart kan avläsa brottsstatistiken för område Mitt, som sträcker sig över flera län. Det ger inte tillräcklig vägledning för vare sig allmänhet eller politiker som ska fatta beslut i Sveriges riksdag.</w:t>
      </w:r>
    </w:p>
    <w:p w:rsidRPr="00DC6FC5" w:rsidR="00422B9E" w:rsidP="00DC6FC5" w:rsidRDefault="00DC6FC5" w14:paraId="7CEB3861" w14:textId="77777777">
      <w:r w:rsidRPr="00DC6FC5">
        <w:t>Regeringen måste försäkra si</w:t>
      </w:r>
      <w:r>
        <w:t>g om att Polismyndigheten för</w:t>
      </w:r>
      <w:r w:rsidRPr="00DC6FC5">
        <w:t xml:space="preserve"> statistik över antalet anmälda brott per län och redovisar detsamma per län och inte över större områden. Detta bör regeringen ges tillkänna.</w:t>
      </w:r>
    </w:p>
    <w:sdt>
      <w:sdtPr>
        <w:rPr>
          <w:i/>
          <w:noProof/>
        </w:rPr>
        <w:alias w:val="CC_Underskrifter"/>
        <w:tag w:val="CC_Underskrifter"/>
        <w:id w:val="583496634"/>
        <w:lock w:val="sdtContentLocked"/>
        <w:placeholder>
          <w:docPart w:val="729C96CBF666495F9EED5C7736F6E887"/>
        </w:placeholder>
      </w:sdtPr>
      <w:sdtEndPr>
        <w:rPr>
          <w:i w:val="0"/>
          <w:noProof w:val="0"/>
        </w:rPr>
      </w:sdtEndPr>
      <w:sdtContent>
        <w:p w:rsidR="006A2719" w:rsidP="00233BEF" w:rsidRDefault="006A2719" w14:paraId="7CEB3863" w14:textId="77777777"/>
        <w:p w:rsidRPr="008E0FE2" w:rsidR="004801AC" w:rsidP="00233BEF" w:rsidRDefault="00A3590A" w14:paraId="7CEB38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81F88" w:rsidRDefault="00C81F88" w14:paraId="7CEB3868" w14:textId="77777777"/>
    <w:sectPr w:rsidR="00C81F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B386A" w14:textId="77777777" w:rsidR="005D451C" w:rsidRDefault="005D451C" w:rsidP="000C1CAD">
      <w:pPr>
        <w:spacing w:line="240" w:lineRule="auto"/>
      </w:pPr>
      <w:r>
        <w:separator/>
      </w:r>
    </w:p>
  </w:endnote>
  <w:endnote w:type="continuationSeparator" w:id="0">
    <w:p w14:paraId="7CEB386B" w14:textId="77777777" w:rsidR="005D451C" w:rsidRDefault="005D4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3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B3871" w14:textId="58A468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6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EA54" w14:textId="77777777" w:rsidR="008F7637" w:rsidRDefault="008F76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B3868" w14:textId="77777777" w:rsidR="005D451C" w:rsidRDefault="005D451C" w:rsidP="000C1CAD">
      <w:pPr>
        <w:spacing w:line="240" w:lineRule="auto"/>
      </w:pPr>
      <w:r>
        <w:separator/>
      </w:r>
    </w:p>
  </w:footnote>
  <w:footnote w:type="continuationSeparator" w:id="0">
    <w:p w14:paraId="7CEB3869" w14:textId="77777777" w:rsidR="005D451C" w:rsidRDefault="005D45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EB3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B387B" wp14:anchorId="7CEB3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90A" w14:paraId="7CEB387E" w14:textId="77777777">
                          <w:pPr>
                            <w:jc w:val="right"/>
                          </w:pPr>
                          <w:sdt>
                            <w:sdtPr>
                              <w:alias w:val="CC_Noformat_Partikod"/>
                              <w:tag w:val="CC_Noformat_Partikod"/>
                              <w:id w:val="-53464382"/>
                              <w:placeholder>
                                <w:docPart w:val="2B7C306F6D1E48C6955ABA9FF0AC8A83"/>
                              </w:placeholder>
                              <w:text/>
                            </w:sdtPr>
                            <w:sdtEndPr/>
                            <w:sdtContent>
                              <w:r w:rsidR="00DC6FC5">
                                <w:t>M</w:t>
                              </w:r>
                            </w:sdtContent>
                          </w:sdt>
                          <w:sdt>
                            <w:sdtPr>
                              <w:alias w:val="CC_Noformat_Partinummer"/>
                              <w:tag w:val="CC_Noformat_Partinummer"/>
                              <w:id w:val="-1709555926"/>
                              <w:placeholder>
                                <w:docPart w:val="21A31131FFA1422283316AA8709E39FF"/>
                              </w:placeholder>
                              <w:text/>
                            </w:sdtPr>
                            <w:sdtEndPr/>
                            <w:sdtContent>
                              <w:r w:rsidR="00DC6FC5">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EB3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637" w14:paraId="7CEB387E" w14:textId="77777777">
                    <w:pPr>
                      <w:jc w:val="right"/>
                    </w:pPr>
                    <w:sdt>
                      <w:sdtPr>
                        <w:alias w:val="CC_Noformat_Partikod"/>
                        <w:tag w:val="CC_Noformat_Partikod"/>
                        <w:id w:val="-53464382"/>
                        <w:placeholder>
                          <w:docPart w:val="2B7C306F6D1E48C6955ABA9FF0AC8A83"/>
                        </w:placeholder>
                        <w:text/>
                      </w:sdtPr>
                      <w:sdtEndPr/>
                      <w:sdtContent>
                        <w:r w:rsidR="00DC6FC5">
                          <w:t>M</w:t>
                        </w:r>
                      </w:sdtContent>
                    </w:sdt>
                    <w:sdt>
                      <w:sdtPr>
                        <w:alias w:val="CC_Noformat_Partinummer"/>
                        <w:tag w:val="CC_Noformat_Partinummer"/>
                        <w:id w:val="-1709555926"/>
                        <w:placeholder>
                          <w:docPart w:val="21A31131FFA1422283316AA8709E39FF"/>
                        </w:placeholder>
                        <w:text/>
                      </w:sdtPr>
                      <w:sdtEndPr/>
                      <w:sdtContent>
                        <w:r w:rsidR="00DC6FC5">
                          <w:t>1686</w:t>
                        </w:r>
                      </w:sdtContent>
                    </w:sdt>
                  </w:p>
                </w:txbxContent>
              </v:textbox>
              <w10:wrap anchorx="page"/>
            </v:shape>
          </w:pict>
        </mc:Fallback>
      </mc:AlternateContent>
    </w:r>
  </w:p>
  <w:p w:rsidRPr="00293C4F" w:rsidR="00262EA3" w:rsidP="00776B74" w:rsidRDefault="00262EA3" w14:paraId="7CEB38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EB386E" w14:textId="77777777">
    <w:pPr>
      <w:jc w:val="right"/>
    </w:pPr>
  </w:p>
  <w:p w:rsidR="00262EA3" w:rsidP="00776B74" w:rsidRDefault="00262EA3" w14:paraId="7CEB38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3590A" w14:paraId="7CEB38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B387D" wp14:anchorId="7CEB38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90A" w14:paraId="7CEB38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6FC5">
          <w:t>M</w:t>
        </w:r>
      </w:sdtContent>
    </w:sdt>
    <w:sdt>
      <w:sdtPr>
        <w:alias w:val="CC_Noformat_Partinummer"/>
        <w:tag w:val="CC_Noformat_Partinummer"/>
        <w:id w:val="-2014525982"/>
        <w:text/>
      </w:sdtPr>
      <w:sdtEndPr/>
      <w:sdtContent>
        <w:r w:rsidR="00DC6FC5">
          <w:t>1686</w:t>
        </w:r>
      </w:sdtContent>
    </w:sdt>
  </w:p>
  <w:p w:rsidRPr="008227B3" w:rsidR="00262EA3" w:rsidP="008227B3" w:rsidRDefault="00A3590A" w14:paraId="7CEB38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90A" w14:paraId="7CEB38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:1412</w:t>
        </w:r>
      </w:sdtContent>
    </w:sdt>
  </w:p>
  <w:p w:rsidR="00262EA3" w:rsidP="00E03A3D" w:rsidRDefault="00A3590A" w14:paraId="7CEB387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0042B" w14:paraId="7CEB3877" w14:textId="69B4775F">
        <w:pPr>
          <w:pStyle w:val="FSHRub2"/>
        </w:pPr>
        <w:r>
          <w:t>Länsvis i stället för regionvis statistik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CEB38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6FC5"/>
    <w:rsid w:val="000000E0"/>
    <w:rsid w:val="00000761"/>
    <w:rsid w:val="00000DE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D19"/>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E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D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F3"/>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F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51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2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71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37"/>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D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8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28"/>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0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9A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F8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C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3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1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EB385B"/>
  <w15:chartTrackingRefBased/>
  <w15:docId w15:val="{923AA8CF-8788-4D77-A9DE-500A25D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9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257653426B4016BA3B1C051FB0C2E9"/>
        <w:category>
          <w:name w:val="Allmänt"/>
          <w:gallery w:val="placeholder"/>
        </w:category>
        <w:types>
          <w:type w:val="bbPlcHdr"/>
        </w:types>
        <w:behaviors>
          <w:behavior w:val="content"/>
        </w:behaviors>
        <w:guid w:val="{343BDB41-AFB2-4156-94A5-AD562E227B81}"/>
      </w:docPartPr>
      <w:docPartBody>
        <w:p w:rsidR="002A63FF" w:rsidRDefault="00650730">
          <w:pPr>
            <w:pStyle w:val="2D257653426B4016BA3B1C051FB0C2E9"/>
          </w:pPr>
          <w:r w:rsidRPr="005A0A93">
            <w:rPr>
              <w:rStyle w:val="Platshllartext"/>
            </w:rPr>
            <w:t>Förslag till riksdagsbeslut</w:t>
          </w:r>
        </w:p>
      </w:docPartBody>
    </w:docPart>
    <w:docPart>
      <w:docPartPr>
        <w:name w:val="F589C590AC23415DBB72B205ED5A3F7F"/>
        <w:category>
          <w:name w:val="Allmänt"/>
          <w:gallery w:val="placeholder"/>
        </w:category>
        <w:types>
          <w:type w:val="bbPlcHdr"/>
        </w:types>
        <w:behaviors>
          <w:behavior w:val="content"/>
        </w:behaviors>
        <w:guid w:val="{A6C34F02-8716-41F4-ADA5-FCC29FEB7419}"/>
      </w:docPartPr>
      <w:docPartBody>
        <w:p w:rsidR="002A63FF" w:rsidRDefault="00650730">
          <w:pPr>
            <w:pStyle w:val="F589C590AC23415DBB72B205ED5A3F7F"/>
          </w:pPr>
          <w:r w:rsidRPr="005A0A93">
            <w:rPr>
              <w:rStyle w:val="Platshllartext"/>
            </w:rPr>
            <w:t>Motivering</w:t>
          </w:r>
        </w:p>
      </w:docPartBody>
    </w:docPart>
    <w:docPart>
      <w:docPartPr>
        <w:name w:val="2B7C306F6D1E48C6955ABA9FF0AC8A83"/>
        <w:category>
          <w:name w:val="Allmänt"/>
          <w:gallery w:val="placeholder"/>
        </w:category>
        <w:types>
          <w:type w:val="bbPlcHdr"/>
        </w:types>
        <w:behaviors>
          <w:behavior w:val="content"/>
        </w:behaviors>
        <w:guid w:val="{8DF7DB28-A950-456E-A202-5D3D8A19ED34}"/>
      </w:docPartPr>
      <w:docPartBody>
        <w:p w:rsidR="002A63FF" w:rsidRDefault="00650730">
          <w:pPr>
            <w:pStyle w:val="2B7C306F6D1E48C6955ABA9FF0AC8A83"/>
          </w:pPr>
          <w:r>
            <w:rPr>
              <w:rStyle w:val="Platshllartext"/>
            </w:rPr>
            <w:t xml:space="preserve"> </w:t>
          </w:r>
        </w:p>
      </w:docPartBody>
    </w:docPart>
    <w:docPart>
      <w:docPartPr>
        <w:name w:val="21A31131FFA1422283316AA8709E39FF"/>
        <w:category>
          <w:name w:val="Allmänt"/>
          <w:gallery w:val="placeholder"/>
        </w:category>
        <w:types>
          <w:type w:val="bbPlcHdr"/>
        </w:types>
        <w:behaviors>
          <w:behavior w:val="content"/>
        </w:behaviors>
        <w:guid w:val="{860419FD-A21B-461B-8332-0E138F18123B}"/>
      </w:docPartPr>
      <w:docPartBody>
        <w:p w:rsidR="002A63FF" w:rsidRDefault="00650730">
          <w:pPr>
            <w:pStyle w:val="21A31131FFA1422283316AA8709E39FF"/>
          </w:pPr>
          <w:r>
            <w:t xml:space="preserve"> </w:t>
          </w:r>
        </w:p>
      </w:docPartBody>
    </w:docPart>
    <w:docPart>
      <w:docPartPr>
        <w:name w:val="729C96CBF666495F9EED5C7736F6E887"/>
        <w:category>
          <w:name w:val="Allmänt"/>
          <w:gallery w:val="placeholder"/>
        </w:category>
        <w:types>
          <w:type w:val="bbPlcHdr"/>
        </w:types>
        <w:behaviors>
          <w:behavior w:val="content"/>
        </w:behaviors>
        <w:guid w:val="{9A0001D4-F818-4DF9-A585-7169A8E7F783}"/>
      </w:docPartPr>
      <w:docPartBody>
        <w:p w:rsidR="004E349C" w:rsidRDefault="004E3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30"/>
    <w:rsid w:val="002A63FF"/>
    <w:rsid w:val="004E349C"/>
    <w:rsid w:val="00650730"/>
    <w:rsid w:val="00EA5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57653426B4016BA3B1C051FB0C2E9">
    <w:name w:val="2D257653426B4016BA3B1C051FB0C2E9"/>
  </w:style>
  <w:style w:type="paragraph" w:customStyle="1" w:styleId="EBE6903C85DA43848D0C0A3670E142E2">
    <w:name w:val="EBE6903C85DA43848D0C0A3670E142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568BFDBB2471EACB5D765C15D5671">
    <w:name w:val="99B568BFDBB2471EACB5D765C15D5671"/>
  </w:style>
  <w:style w:type="paragraph" w:customStyle="1" w:styleId="F589C590AC23415DBB72B205ED5A3F7F">
    <w:name w:val="F589C590AC23415DBB72B205ED5A3F7F"/>
  </w:style>
  <w:style w:type="paragraph" w:customStyle="1" w:styleId="6AFDD9F496CD4ED2B14AE3F798C1E14F">
    <w:name w:val="6AFDD9F496CD4ED2B14AE3F798C1E14F"/>
  </w:style>
  <w:style w:type="paragraph" w:customStyle="1" w:styleId="0AE42FC0845044B1909BBD8EF4A6840D">
    <w:name w:val="0AE42FC0845044B1909BBD8EF4A6840D"/>
  </w:style>
  <w:style w:type="paragraph" w:customStyle="1" w:styleId="2B7C306F6D1E48C6955ABA9FF0AC8A83">
    <w:name w:val="2B7C306F6D1E48C6955ABA9FF0AC8A83"/>
  </w:style>
  <w:style w:type="paragraph" w:customStyle="1" w:styleId="21A31131FFA1422283316AA8709E39FF">
    <w:name w:val="21A31131FFA1422283316AA8709E3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B6734-FC60-4902-8687-EA1F80321E00}"/>
</file>

<file path=customXml/itemProps2.xml><?xml version="1.0" encoding="utf-8"?>
<ds:datastoreItem xmlns:ds="http://schemas.openxmlformats.org/officeDocument/2006/customXml" ds:itemID="{88699D7B-8160-480F-B8AA-F25FFF4ECD3F}"/>
</file>

<file path=customXml/itemProps3.xml><?xml version="1.0" encoding="utf-8"?>
<ds:datastoreItem xmlns:ds="http://schemas.openxmlformats.org/officeDocument/2006/customXml" ds:itemID="{E5178D11-73AE-4E7B-B8D3-FF6B51FEF725}"/>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893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M1686 Länsvis istället för regional statistik</vt:lpstr>
      <vt:lpstr>
      </vt:lpstr>
    </vt:vector>
  </TitlesOfParts>
  <Company>Sveriges riksdag</Company>
  <LinksUpToDate>false</LinksUpToDate>
  <CharactersWithSpaces>1046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