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84530044B54014A1968817F5070BD8"/>
        </w:placeholder>
        <w:text/>
      </w:sdtPr>
      <w:sdtEndPr/>
      <w:sdtContent>
        <w:p w:rsidRPr="009B062B" w:rsidR="00AF30DD" w:rsidP="00DA28CE" w:rsidRDefault="00AF30DD" w14:paraId="5325EEA7" w14:textId="77777777">
          <w:pPr>
            <w:pStyle w:val="Rubrik1"/>
            <w:spacing w:after="300"/>
          </w:pPr>
          <w:r w:rsidRPr="009B062B">
            <w:t>Förslag till riksdagsbeslut</w:t>
          </w:r>
        </w:p>
      </w:sdtContent>
    </w:sdt>
    <w:sdt>
      <w:sdtPr>
        <w:alias w:val="Yrkande 1"/>
        <w:tag w:val="7d3b551b-d449-48c8-9a04-5e9523ed18f4"/>
        <w:id w:val="1109404666"/>
        <w:lock w:val="sdtLocked"/>
      </w:sdtPr>
      <w:sdtEndPr/>
      <w:sdtContent>
        <w:p w:rsidR="00235E76" w:rsidRDefault="00891541" w14:paraId="243F0788" w14:textId="77777777">
          <w:pPr>
            <w:pStyle w:val="Frslagstext"/>
            <w:numPr>
              <w:ilvl w:val="0"/>
              <w:numId w:val="0"/>
            </w:numPr>
          </w:pPr>
          <w:r>
            <w:t>Riksdagen ställer sig bakom det som anförs i motionen om att ta fram en nationell strategi för att motverka nätmobbning av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2A223DD915488E907111A6E206C6AF"/>
        </w:placeholder>
        <w:text/>
      </w:sdtPr>
      <w:sdtEndPr/>
      <w:sdtContent>
        <w:p w:rsidRPr="009B062B" w:rsidR="006D79C9" w:rsidP="00333E95" w:rsidRDefault="006D79C9" w14:paraId="72A08AE5" w14:textId="77777777">
          <w:pPr>
            <w:pStyle w:val="Rubrik1"/>
          </w:pPr>
          <w:r>
            <w:t>Motivering</w:t>
          </w:r>
        </w:p>
      </w:sdtContent>
    </w:sdt>
    <w:p w:rsidR="00AB7FE2" w:rsidP="00AB7FE2" w:rsidRDefault="00AB7FE2" w14:paraId="13FD7319" w14:textId="77777777">
      <w:pPr>
        <w:pStyle w:val="Normalutanindragellerluft"/>
      </w:pPr>
      <w:r>
        <w:t>Mobbning sker bl.a. i skolan och numera också på internet. Det är tillräckligt svårt att upptäcka mobbning i skolan trots att det finns många vuxna i barnens närhet. De flesta unga är i dag uppkopplade både på skolan och hemma med sina telefoner och datorer. Det gör att må</w:t>
      </w:r>
      <w:bookmarkStart w:name="_GoBack" w:id="1"/>
      <w:bookmarkEnd w:id="1"/>
      <w:r>
        <w:t>nga som utsätts för mobbning aldrig slipper undan sina plågoandar. Dessutom har formen för mobbningen ändrat karaktär och mycket av det som publiceras på internet finns också kvar för all framtid. Självklart är det i första hand föräldrars ansvar att lära sina barn vad som är rätt eller fel. I det ingår i dag också att lära sina barn hur man tänker och agerar på internet. Men det finns ändock skäl att ta fram en nationell strategi för att motverka nätmobbning av unga.</w:t>
      </w:r>
    </w:p>
    <w:p w:rsidRPr="00AB7FE2" w:rsidR="00422B9E" w:rsidP="00AB7FE2" w:rsidRDefault="00AB7FE2" w14:paraId="7D353BF4" w14:textId="6CB3635D">
      <w:r w:rsidRPr="00AB7FE2">
        <w:t>Att regeringen under den gångna mandatperioden lagt fram en proposition för att stärka skyddet mot näthat är i sig bra, men inte tillräckligt. Att inrätta en nationell strategi är fortfarande av största betydelse för att på ett brett sätt, i form av konkreta aktioner såväl som förebyggande arbete, komma åt ett ständigt växande samhälls</w:t>
      </w:r>
      <w:r w:rsidR="000D5C7D">
        <w:softHyphen/>
      </w:r>
      <w:r w:rsidRPr="00AB7FE2">
        <w:t>problem.</w:t>
      </w:r>
    </w:p>
    <w:sdt>
      <w:sdtPr>
        <w:rPr>
          <w:i/>
          <w:noProof/>
        </w:rPr>
        <w:alias w:val="CC_Underskrifter"/>
        <w:tag w:val="CC_Underskrifter"/>
        <w:id w:val="583496634"/>
        <w:lock w:val="sdtContentLocked"/>
        <w:placeholder>
          <w:docPart w:val="E6104678B92C430C91CAEC77F8ADD134"/>
        </w:placeholder>
      </w:sdtPr>
      <w:sdtEndPr>
        <w:rPr>
          <w:i w:val="0"/>
          <w:noProof w:val="0"/>
        </w:rPr>
      </w:sdtEndPr>
      <w:sdtContent>
        <w:p w:rsidR="007353F3" w:rsidP="000C4E3C" w:rsidRDefault="007353F3" w14:paraId="67884D3A" w14:textId="77777777"/>
        <w:p w:rsidRPr="008E0FE2" w:rsidR="004801AC" w:rsidP="000C4E3C" w:rsidRDefault="000D5C7D" w14:paraId="618424DA" w14:textId="28F2BEE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C45B4" w:rsidRDefault="003C45B4" w14:paraId="4D78CF13" w14:textId="77777777"/>
    <w:sectPr w:rsidR="003C45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421CF" w14:textId="77777777" w:rsidR="00947DC9" w:rsidRDefault="00947DC9" w:rsidP="000C1CAD">
      <w:pPr>
        <w:spacing w:line="240" w:lineRule="auto"/>
      </w:pPr>
      <w:r>
        <w:separator/>
      </w:r>
    </w:p>
  </w:endnote>
  <w:endnote w:type="continuationSeparator" w:id="0">
    <w:p w14:paraId="45CAB8A6" w14:textId="77777777" w:rsidR="00947DC9" w:rsidRDefault="00947D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376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2E38" w14:textId="6ABDC8B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4E3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8732A" w14:textId="59D0C5B2" w:rsidR="00262EA3" w:rsidRPr="000C4E3C" w:rsidRDefault="00262EA3" w:rsidP="000C4E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732E8" w14:textId="77777777" w:rsidR="00947DC9" w:rsidRDefault="00947DC9" w:rsidP="000C1CAD">
      <w:pPr>
        <w:spacing w:line="240" w:lineRule="auto"/>
      </w:pPr>
      <w:r>
        <w:separator/>
      </w:r>
    </w:p>
  </w:footnote>
  <w:footnote w:type="continuationSeparator" w:id="0">
    <w:p w14:paraId="0406442F" w14:textId="77777777" w:rsidR="00947DC9" w:rsidRDefault="00947D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179F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223128" wp14:anchorId="23E97B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5C7D" w14:paraId="1F0F0C11" w14:textId="77777777">
                          <w:pPr>
                            <w:jc w:val="right"/>
                          </w:pPr>
                          <w:sdt>
                            <w:sdtPr>
                              <w:alias w:val="CC_Noformat_Partikod"/>
                              <w:tag w:val="CC_Noformat_Partikod"/>
                              <w:id w:val="-53464382"/>
                              <w:placeholder>
                                <w:docPart w:val="9D48FB81A9E34A68A5C686C67BEBB2DB"/>
                              </w:placeholder>
                              <w:text/>
                            </w:sdtPr>
                            <w:sdtEndPr/>
                            <w:sdtContent>
                              <w:r w:rsidR="00AB7FE2">
                                <w:t>M</w:t>
                              </w:r>
                            </w:sdtContent>
                          </w:sdt>
                          <w:sdt>
                            <w:sdtPr>
                              <w:alias w:val="CC_Noformat_Partinummer"/>
                              <w:tag w:val="CC_Noformat_Partinummer"/>
                              <w:id w:val="-1709555926"/>
                              <w:placeholder>
                                <w:docPart w:val="051A72482C3C48D09A415589D1D280E2"/>
                              </w:placeholder>
                              <w:text/>
                            </w:sdtPr>
                            <w:sdtEndPr/>
                            <w:sdtContent>
                              <w:r w:rsidR="00AB7FE2">
                                <w:t>1400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E97B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5C7D" w14:paraId="1F0F0C11" w14:textId="77777777">
                    <w:pPr>
                      <w:jc w:val="right"/>
                    </w:pPr>
                    <w:sdt>
                      <w:sdtPr>
                        <w:alias w:val="CC_Noformat_Partikod"/>
                        <w:tag w:val="CC_Noformat_Partikod"/>
                        <w:id w:val="-53464382"/>
                        <w:placeholder>
                          <w:docPart w:val="9D48FB81A9E34A68A5C686C67BEBB2DB"/>
                        </w:placeholder>
                        <w:text/>
                      </w:sdtPr>
                      <w:sdtEndPr/>
                      <w:sdtContent>
                        <w:r w:rsidR="00AB7FE2">
                          <w:t>M</w:t>
                        </w:r>
                      </w:sdtContent>
                    </w:sdt>
                    <w:sdt>
                      <w:sdtPr>
                        <w:alias w:val="CC_Noformat_Partinummer"/>
                        <w:tag w:val="CC_Noformat_Partinummer"/>
                        <w:id w:val="-1709555926"/>
                        <w:placeholder>
                          <w:docPart w:val="051A72482C3C48D09A415589D1D280E2"/>
                        </w:placeholder>
                        <w:text/>
                      </w:sdtPr>
                      <w:sdtEndPr/>
                      <w:sdtContent>
                        <w:r w:rsidR="00AB7FE2">
                          <w:t>1400</w:t>
                        </w:r>
                      </w:sdtContent>
                    </w:sdt>
                  </w:p>
                </w:txbxContent>
              </v:textbox>
              <w10:wrap anchorx="page"/>
            </v:shape>
          </w:pict>
        </mc:Fallback>
      </mc:AlternateContent>
    </w:r>
  </w:p>
  <w:p w:rsidRPr="00293C4F" w:rsidR="00262EA3" w:rsidP="00776B74" w:rsidRDefault="00262EA3" w14:paraId="353F42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E6AAC8" w14:textId="77777777">
    <w:pPr>
      <w:jc w:val="right"/>
    </w:pPr>
  </w:p>
  <w:p w:rsidR="00262EA3" w:rsidP="00776B74" w:rsidRDefault="00262EA3" w14:paraId="4532A1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5C7D" w14:paraId="0D6B93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702382" wp14:anchorId="6DC4B5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5C7D" w14:paraId="730168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7FE2">
          <w:t>M</w:t>
        </w:r>
      </w:sdtContent>
    </w:sdt>
    <w:sdt>
      <w:sdtPr>
        <w:alias w:val="CC_Noformat_Partinummer"/>
        <w:tag w:val="CC_Noformat_Partinummer"/>
        <w:id w:val="-2014525982"/>
        <w:text/>
      </w:sdtPr>
      <w:sdtEndPr/>
      <w:sdtContent>
        <w:r w:rsidR="00AB7FE2">
          <w:t>1400</w:t>
        </w:r>
      </w:sdtContent>
    </w:sdt>
  </w:p>
  <w:p w:rsidRPr="008227B3" w:rsidR="00262EA3" w:rsidP="008227B3" w:rsidRDefault="000D5C7D" w14:paraId="18139B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5C7D" w14:paraId="433A6C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:2952</w:t>
        </w:r>
      </w:sdtContent>
    </w:sdt>
  </w:p>
  <w:p w:rsidR="00262EA3" w:rsidP="00E03A3D" w:rsidRDefault="000D5C7D" w14:paraId="3371E5F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B7FE2" w14:paraId="3390FA98" w14:textId="77777777">
        <w:pPr>
          <w:pStyle w:val="FSHRub2"/>
        </w:pPr>
        <w:r>
          <w:t>Nationell strategi mot nätmobbning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BEA71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AB7F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3C"/>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C7D"/>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E7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422"/>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5B4"/>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3F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AB6"/>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541"/>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DC9"/>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566"/>
    <w:rsid w:val="00AB3479"/>
    <w:rsid w:val="00AB49B2"/>
    <w:rsid w:val="00AB4A4B"/>
    <w:rsid w:val="00AB5100"/>
    <w:rsid w:val="00AB5A42"/>
    <w:rsid w:val="00AB6015"/>
    <w:rsid w:val="00AB6715"/>
    <w:rsid w:val="00AB67B1"/>
    <w:rsid w:val="00AB6944"/>
    <w:rsid w:val="00AB6BC1"/>
    <w:rsid w:val="00AB7EC3"/>
    <w:rsid w:val="00AB7FE2"/>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34"/>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E50351"/>
  <w15:chartTrackingRefBased/>
  <w15:docId w15:val="{15602D62-3EAF-4B4D-85B7-5899DFB0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84530044B54014A1968817F5070BD8"/>
        <w:category>
          <w:name w:val="Allmänt"/>
          <w:gallery w:val="placeholder"/>
        </w:category>
        <w:types>
          <w:type w:val="bbPlcHdr"/>
        </w:types>
        <w:behaviors>
          <w:behavior w:val="content"/>
        </w:behaviors>
        <w:guid w:val="{F8B213D1-30BE-4F57-842D-D072C0A210DB}"/>
      </w:docPartPr>
      <w:docPartBody>
        <w:p w:rsidR="00FC357B" w:rsidRDefault="00A16A5E">
          <w:pPr>
            <w:pStyle w:val="2484530044B54014A1968817F5070BD8"/>
          </w:pPr>
          <w:r w:rsidRPr="005A0A93">
            <w:rPr>
              <w:rStyle w:val="Platshllartext"/>
            </w:rPr>
            <w:t>Förslag till riksdagsbeslut</w:t>
          </w:r>
        </w:p>
      </w:docPartBody>
    </w:docPart>
    <w:docPart>
      <w:docPartPr>
        <w:name w:val="C62A223DD915488E907111A6E206C6AF"/>
        <w:category>
          <w:name w:val="Allmänt"/>
          <w:gallery w:val="placeholder"/>
        </w:category>
        <w:types>
          <w:type w:val="bbPlcHdr"/>
        </w:types>
        <w:behaviors>
          <w:behavior w:val="content"/>
        </w:behaviors>
        <w:guid w:val="{A8B570C0-7828-41CE-BDEA-DA64BEE1243B}"/>
      </w:docPartPr>
      <w:docPartBody>
        <w:p w:rsidR="00FC357B" w:rsidRDefault="00A16A5E">
          <w:pPr>
            <w:pStyle w:val="C62A223DD915488E907111A6E206C6AF"/>
          </w:pPr>
          <w:r w:rsidRPr="005A0A93">
            <w:rPr>
              <w:rStyle w:val="Platshllartext"/>
            </w:rPr>
            <w:t>Motivering</w:t>
          </w:r>
        </w:p>
      </w:docPartBody>
    </w:docPart>
    <w:docPart>
      <w:docPartPr>
        <w:name w:val="9D48FB81A9E34A68A5C686C67BEBB2DB"/>
        <w:category>
          <w:name w:val="Allmänt"/>
          <w:gallery w:val="placeholder"/>
        </w:category>
        <w:types>
          <w:type w:val="bbPlcHdr"/>
        </w:types>
        <w:behaviors>
          <w:behavior w:val="content"/>
        </w:behaviors>
        <w:guid w:val="{501ABBF5-9662-4338-BC4D-09D26ED5F1E4}"/>
      </w:docPartPr>
      <w:docPartBody>
        <w:p w:rsidR="00FC357B" w:rsidRDefault="00A16A5E">
          <w:pPr>
            <w:pStyle w:val="9D48FB81A9E34A68A5C686C67BEBB2DB"/>
          </w:pPr>
          <w:r>
            <w:rPr>
              <w:rStyle w:val="Platshllartext"/>
            </w:rPr>
            <w:t xml:space="preserve"> </w:t>
          </w:r>
        </w:p>
      </w:docPartBody>
    </w:docPart>
    <w:docPart>
      <w:docPartPr>
        <w:name w:val="051A72482C3C48D09A415589D1D280E2"/>
        <w:category>
          <w:name w:val="Allmänt"/>
          <w:gallery w:val="placeholder"/>
        </w:category>
        <w:types>
          <w:type w:val="bbPlcHdr"/>
        </w:types>
        <w:behaviors>
          <w:behavior w:val="content"/>
        </w:behaviors>
        <w:guid w:val="{740F92ED-B866-4B1F-B1E2-1AA415AA1FC4}"/>
      </w:docPartPr>
      <w:docPartBody>
        <w:p w:rsidR="00FC357B" w:rsidRDefault="00A16A5E">
          <w:pPr>
            <w:pStyle w:val="051A72482C3C48D09A415589D1D280E2"/>
          </w:pPr>
          <w:r>
            <w:t xml:space="preserve"> </w:t>
          </w:r>
        </w:p>
      </w:docPartBody>
    </w:docPart>
    <w:docPart>
      <w:docPartPr>
        <w:name w:val="E6104678B92C430C91CAEC77F8ADD134"/>
        <w:category>
          <w:name w:val="Allmänt"/>
          <w:gallery w:val="placeholder"/>
        </w:category>
        <w:types>
          <w:type w:val="bbPlcHdr"/>
        </w:types>
        <w:behaviors>
          <w:behavior w:val="content"/>
        </w:behaviors>
        <w:guid w:val="{310CA551-02E7-4DC7-AAF4-4CCCE8361D24}"/>
      </w:docPartPr>
      <w:docPartBody>
        <w:p w:rsidR="009F6DE7" w:rsidRDefault="009F6D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A5E"/>
    <w:rsid w:val="009F6DE7"/>
    <w:rsid w:val="00A16A5E"/>
    <w:rsid w:val="00FC35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84530044B54014A1968817F5070BD8">
    <w:name w:val="2484530044B54014A1968817F5070BD8"/>
  </w:style>
  <w:style w:type="paragraph" w:customStyle="1" w:styleId="F8856E5A679A440DA98EDC30A8EACEFE">
    <w:name w:val="F8856E5A679A440DA98EDC30A8EACE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47FFF5D9F04D969A999DCA0FBA8310">
    <w:name w:val="FB47FFF5D9F04D969A999DCA0FBA8310"/>
  </w:style>
  <w:style w:type="paragraph" w:customStyle="1" w:styleId="C62A223DD915488E907111A6E206C6AF">
    <w:name w:val="C62A223DD915488E907111A6E206C6AF"/>
  </w:style>
  <w:style w:type="paragraph" w:customStyle="1" w:styleId="14AF0D7912284DC48D9D611AC0E50577">
    <w:name w:val="14AF0D7912284DC48D9D611AC0E50577"/>
  </w:style>
  <w:style w:type="paragraph" w:customStyle="1" w:styleId="82EBAD3F82A74D3FB1719660EA3B201B">
    <w:name w:val="82EBAD3F82A74D3FB1719660EA3B201B"/>
  </w:style>
  <w:style w:type="paragraph" w:customStyle="1" w:styleId="9D48FB81A9E34A68A5C686C67BEBB2DB">
    <w:name w:val="9D48FB81A9E34A68A5C686C67BEBB2DB"/>
  </w:style>
  <w:style w:type="paragraph" w:customStyle="1" w:styleId="051A72482C3C48D09A415589D1D280E2">
    <w:name w:val="051A72482C3C48D09A415589D1D28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EC7CF-F382-45C4-B9E9-F957F0E60409}"/>
</file>

<file path=customXml/itemProps2.xml><?xml version="1.0" encoding="utf-8"?>
<ds:datastoreItem xmlns:ds="http://schemas.openxmlformats.org/officeDocument/2006/customXml" ds:itemID="{D33C55FA-C51F-4E48-B067-4E9B0CC02279}"/>
</file>

<file path=customXml/itemProps3.xml><?xml version="1.0" encoding="utf-8"?>
<ds:datastoreItem xmlns:ds="http://schemas.openxmlformats.org/officeDocument/2006/customXml" ds:itemID="{779AB507-385A-4B04-8D83-EF612A78A096}"/>
</file>

<file path=docProps/app.xml><?xml version="1.0" encoding="utf-8"?>
<Properties xmlns="http://schemas.openxmlformats.org/officeDocument/2006/extended-properties" xmlns:vt="http://schemas.openxmlformats.org/officeDocument/2006/docPropsVTypes">
  <Template>Normal</Template>
  <TotalTime>6</TotalTime>
  <Pages>1</Pages>
  <Words>221</Words>
  <Characters>1108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M1400 Nationell strategi mot nätmobbning</vt:lpstr>
      <vt:lpstr>
      </vt:lpstr>
    </vt:vector>
  </TitlesOfParts>
  <Company>Sveriges riksdag</Company>
  <LinksUpToDate>false</LinksUpToDate>
  <CharactersWithSpaces>1322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