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440" w:rsidRPr="007D7440" w:rsidRDefault="007D7440">
      <w:pPr>
        <w:pStyle w:val="Frslagsrubrik"/>
      </w:pPr>
      <w:r w:rsidRPr="007D7440">
        <w:t>Förslag till riksdagsbeslut</w:t>
      </w:r>
    </w:p>
    <w:p w:rsidR="007D7440" w:rsidRPr="007D7440" w:rsidRDefault="007D7440">
      <w:pPr>
        <w:pStyle w:val="Hemstlatt"/>
      </w:pPr>
      <w:r w:rsidRPr="007D7440">
        <w:t>Riksdagen tillkännager för regeringen som sin mening vad som anförs i motionen om att den befintliga distansutbildningen till polis i Borås bör kompletteras med en eventuell ny polishögsk</w:t>
      </w:r>
      <w:r w:rsidRPr="007D7440">
        <w:t>o</w:t>
      </w:r>
      <w:r w:rsidRPr="007D7440">
        <w:t>la.</w:t>
      </w:r>
    </w:p>
    <w:p w:rsidR="007D7440" w:rsidRPr="007D7440" w:rsidRDefault="007D7440">
      <w:pPr>
        <w:pStyle w:val="Rubrik1"/>
      </w:pPr>
      <w:r w:rsidRPr="007D7440">
        <w:t>Motivering</w:t>
      </w:r>
    </w:p>
    <w:p w:rsidR="007D7440" w:rsidRPr="007D7440" w:rsidRDefault="007D7440">
      <w:r w:rsidRPr="007D7440">
        <w:t>Västra Götaland är idag ett av Sveriges folkrikaste länspolisområden med en storstadsregion i Göteborg men också stora och medelstora städer som Borås, Trollhättan och Skövde. För att fortsätta bygga den svenska poliskåren stark behövs ytterligare en polishögskola i Sverige. Den lokala förankringen under utbildningstiden är viktig – inte minst som att många sökande till polisutbil</w:t>
      </w:r>
      <w:r w:rsidRPr="007D7440">
        <w:t>d</w:t>
      </w:r>
      <w:r w:rsidRPr="007D7440">
        <w:t>ningen glädjande nog är äldre än den genomsnittliga studenten och inte sällan redan bildat familj.</w:t>
      </w:r>
    </w:p>
    <w:p w:rsidR="007D7440" w:rsidRPr="007D7440" w:rsidRDefault="007D7440">
      <w:pPr>
        <w:pStyle w:val="Normaltindrag"/>
      </w:pPr>
      <w:r w:rsidRPr="007D7440">
        <w:t>Polisbristen börjar avta allteftersom regeringens politik får genomslag. Det talas rent av om att minska antalet utbildningsplatser för att inte utbilda fler poliser än vad som behövs. På sikt bör det alltså till ytterligare en ort där utbildning till polis tillhandahålls.</w:t>
      </w:r>
    </w:p>
    <w:p w:rsidR="007D7440" w:rsidRPr="007D7440" w:rsidRDefault="007D7440">
      <w:pPr>
        <w:pStyle w:val="Normaltindrag"/>
      </w:pPr>
      <w:r w:rsidRPr="007D7440">
        <w:t>En framtida ny polishögskola bör därför placeras i det befolkningstäta Västsverige, som har en god rekryteringsbas och en mycket god tillgång på polisiär lärarkapacitet. Det går i dag att studera till polis i såväl södra Sverige (Växjö), norra Sverige (Umeå) som i huvudstadsregionen (Solna). Att det inte finns en enda utbildningsort på västsidan är anmärkningsvärt. Med Halland och Värmland inräknade i det primära upptagningsområdet talar vi om ett område med väl över två miljoner invånare.</w:t>
      </w:r>
    </w:p>
    <w:p w:rsidR="007D7440" w:rsidRPr="007D7440" w:rsidRDefault="007D7440">
      <w:pPr>
        <w:pStyle w:val="Normaltindrag"/>
      </w:pPr>
      <w:r w:rsidRPr="007D7440">
        <w:t>När etableringen av en tredje utbildningsort för polishögskolan var aktuell presenterade Högskolan i Borås ett väl genomarbetat förslag, som väl ankn</w:t>
      </w:r>
      <w:r w:rsidRPr="007D7440">
        <w:t>y</w:t>
      </w:r>
      <w:r w:rsidRPr="007D7440">
        <w:t xml:space="preserve">ter till dess ambition att bli Sveriges första professionsuniversitet, på hur en </w:t>
      </w:r>
      <w:r w:rsidRPr="007D7440">
        <w:lastRenderedPageBreak/>
        <w:t>polisutbildning skulle kunna bedrivas i västra Sverige. Inte minst genom sitt samarbete med Göteborgs universitet lyckades Högskolan i Borås ta fram ett mycket attraktivt koncept. Förslaget var att skolan skulle placeras i Borås, vilket stöddes av Västra Götalands polisdistrikt och Västra Götalandsregi</w:t>
      </w:r>
      <w:r w:rsidRPr="007D7440">
        <w:t>o</w:t>
      </w:r>
      <w:r w:rsidRPr="007D7440">
        <w:t>nen. Före detta utredaren Agneta Stark menade i sin slutrapport om polisu</w:t>
      </w:r>
      <w:r w:rsidRPr="007D7440">
        <w:t>t</w:t>
      </w:r>
      <w:r w:rsidRPr="007D7440">
        <w:t>bildningens reformering att Högskolan i Borås hör ti</w:t>
      </w:r>
      <w:r w:rsidRPr="007D7440">
        <w:t>ll de fyra lärosäten, av fjorton sökande, som bör få möjlighet att utbilda poliser. I dag finns redan en polisutbildning på distans i Borås; detta är en bra början men det behövs en fjärde polishögskola i Sverige och då bör distansutbildningen i Borås uppgr</w:t>
      </w:r>
      <w:r w:rsidRPr="007D7440">
        <w:t>a</w:t>
      </w:r>
      <w:r w:rsidRPr="007D7440">
        <w:t>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440">
        <w:trPr>
          <w:cantSplit/>
        </w:trPr>
        <w:tc>
          <w:tcPr>
            <w:tcW w:w="3046" w:type="dxa"/>
          </w:tcPr>
          <w:p w:rsidR="007D7440" w:rsidRPr="007D7440" w:rsidRDefault="007D7440">
            <w:pPr>
              <w:pStyle w:val="UnderskriftDatum"/>
              <w:spacing w:before="240"/>
            </w:pPr>
            <w:r w:rsidRPr="007D7440">
              <w:t>Stockholm den 19 oktober 2010</w:t>
            </w:r>
          </w:p>
        </w:tc>
        <w:tc>
          <w:tcPr>
            <w:tcW w:w="3047" w:type="dxa"/>
          </w:tcPr>
          <w:p w:rsidR="007D7440" w:rsidRPr="007D7440" w:rsidRDefault="007D7440">
            <w:pPr>
              <w:pStyle w:val="Underskrifter"/>
              <w:spacing w:before="240"/>
            </w:pPr>
          </w:p>
        </w:tc>
      </w:tr>
      <w:tr w:rsidR="00000000" w:rsidRPr="007D7440">
        <w:trPr>
          <w:cantSplit/>
        </w:trPr>
        <w:tc>
          <w:tcPr>
            <w:tcW w:w="3046" w:type="dxa"/>
          </w:tcPr>
          <w:p w:rsidR="007D7440" w:rsidRPr="007D7440" w:rsidRDefault="007D7440">
            <w:pPr>
              <w:pStyle w:val="Underskrifter"/>
            </w:pPr>
            <w:r w:rsidRPr="007D7440">
              <w:t>Cecilie Tenfjord-Toftby ()</w:t>
            </w:r>
          </w:p>
        </w:tc>
        <w:tc>
          <w:tcPr>
            <w:tcW w:w="3046" w:type="dxa"/>
          </w:tcPr>
          <w:p w:rsidR="007D7440" w:rsidRPr="007D7440" w:rsidRDefault="007D7440">
            <w:pPr>
              <w:pStyle w:val="Underskrifter"/>
            </w:pPr>
            <w:r w:rsidRPr="007D7440">
              <w:t>Cecilia Magnusson ()</w:t>
            </w:r>
          </w:p>
        </w:tc>
      </w:tr>
    </w:tbl>
    <w:p w:rsidR="007D7440" w:rsidRPr="007D7440" w:rsidRDefault="007D7440">
      <w:pPr>
        <w:pStyle w:val="Normaltindrag"/>
      </w:pPr>
    </w:p>
    <w:sectPr w:rsidR="00000000" w:rsidRPr="007D74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440" w:rsidRPr="007D7440" w:rsidRDefault="007D7440">
      <w:r w:rsidRPr="007D7440">
        <w:separator/>
      </w:r>
    </w:p>
  </w:endnote>
  <w:endnote w:type="continuationSeparator" w:id="0">
    <w:p w:rsidR="007D7440" w:rsidRPr="007D7440" w:rsidRDefault="007D7440">
      <w:r w:rsidRPr="007D7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40" w:rsidRPr="007D7440" w:rsidRDefault="007D7440">
    <w:pPr>
      <w:pStyle w:val="Sidfot"/>
    </w:pPr>
    <w:r w:rsidRPr="007D74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9767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40" w:rsidRDefault="007D74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7440" w:rsidRDefault="007D74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40" w:rsidRPr="007D7440" w:rsidRDefault="007D7440">
    <w:pPr>
      <w:pStyle w:val="Sidfot"/>
    </w:pPr>
    <w:r w:rsidRPr="007D74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102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40" w:rsidRDefault="007D74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7440" w:rsidRDefault="007D74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40" w:rsidRPr="007D7440" w:rsidRDefault="007D7440">
    <w:pPr>
      <w:pStyle w:val="Sidfot"/>
    </w:pPr>
    <w:r w:rsidRPr="007D74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634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40" w:rsidRDefault="007D74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7440" w:rsidRDefault="007D74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440" w:rsidRPr="007D7440" w:rsidRDefault="007D7440">
      <w:r w:rsidRPr="007D7440">
        <w:separator/>
      </w:r>
    </w:p>
  </w:footnote>
  <w:footnote w:type="continuationSeparator" w:id="0">
    <w:p w:rsidR="007D7440" w:rsidRPr="007D7440" w:rsidRDefault="007D7440">
      <w:r w:rsidRPr="007D7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40" w:rsidRPr="007D7440" w:rsidRDefault="007D7440">
    <w:pPr>
      <w:pStyle w:val="Sidhuvud"/>
    </w:pPr>
    <w:r w:rsidRPr="007D74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719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40" w:rsidRDefault="007D74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7440" w:rsidRDefault="007D74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40" w:rsidRPr="007D7440" w:rsidRDefault="007D7440">
    <w:pPr>
      <w:pStyle w:val="Sidhuvud"/>
    </w:pPr>
    <w:r w:rsidRPr="007D74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2370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40" w:rsidRDefault="007D74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7440" w:rsidRDefault="007D74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40" w:rsidRPr="007D7440" w:rsidRDefault="007D7440">
    <w:pPr>
      <w:pStyle w:val="FSHNormal"/>
      <w:tabs>
        <w:tab w:val="right" w:pos="5840"/>
      </w:tabs>
    </w:pPr>
    <w:r w:rsidRPr="007D7440">
      <w:br/>
    </w:r>
    <w:r w:rsidRPr="007D7440">
      <w:fldChar w:fldCharType="begin" w:fldLock="1"/>
    </w:r>
    <w:r w:rsidRPr="007D7440">
      <w:instrText xml:space="preserve"> DOCPROPERTY</w:instrText>
    </w:r>
    <w:r w:rsidRPr="007D7440">
      <w:rPr>
        <w:sz w:val="18"/>
      </w:rPr>
      <w:instrText xml:space="preserve"> "YearUser" *\charformat </w:instrText>
    </w:r>
    <w:r w:rsidRPr="007D7440">
      <w:fldChar w:fldCharType="separate"/>
    </w:r>
    <w:r w:rsidRPr="007D7440">
      <w:t>2010/11</w:t>
    </w:r>
    <w:r w:rsidRPr="007D7440">
      <w:fldChar w:fldCharType="end"/>
    </w:r>
    <w:r w:rsidRPr="007D7440">
      <w:t xml:space="preserve"> </w:t>
    </w:r>
    <w:r w:rsidRPr="007D7440">
      <w:tab/>
      <w:t xml:space="preserve">mnr: </w:t>
    </w:r>
    <w:r w:rsidRPr="007D7440">
      <w:fldChar w:fldCharType="begin" w:fldLock="1"/>
    </w:r>
    <w:r w:rsidRPr="007D7440">
      <w:instrText xml:space="preserve"> DOCPROPERTY</w:instrText>
    </w:r>
    <w:r w:rsidRPr="007D7440">
      <w:rPr>
        <w:sz w:val="18"/>
      </w:rPr>
      <w:instrText xml:space="preserve"> "Motionsnummer" *\charformat </w:instrText>
    </w:r>
    <w:r w:rsidRPr="007D7440">
      <w:fldChar w:fldCharType="separate"/>
    </w:r>
    <w:r w:rsidRPr="007D7440">
      <w:t>Ju345</w:t>
    </w:r>
    <w:r w:rsidRPr="007D7440">
      <w:fldChar w:fldCharType="end"/>
    </w:r>
    <w:r w:rsidRPr="007D7440">
      <w:br/>
    </w:r>
    <w:r w:rsidRPr="007D7440">
      <w:fldChar w:fldCharType="begin" w:fldLock="1"/>
    </w:r>
    <w:r w:rsidRPr="007D7440">
      <w:instrText xml:space="preserve"> DOCPROPERTY</w:instrText>
    </w:r>
    <w:r w:rsidRPr="007D7440">
      <w:rPr>
        <w:sz w:val="18"/>
      </w:rPr>
      <w:instrText xml:space="preserve"> "Samling" *\charformat </w:instrText>
    </w:r>
    <w:r w:rsidRPr="007D7440">
      <w:fldChar w:fldCharType="end"/>
    </w:r>
    <w:r w:rsidRPr="007D7440">
      <w:tab/>
      <w:t xml:space="preserve">pnr: </w:t>
    </w:r>
    <w:r w:rsidRPr="007D7440">
      <w:fldChar w:fldCharType="begin" w:fldLock="1"/>
    </w:r>
    <w:r w:rsidRPr="007D7440">
      <w:instrText xml:space="preserve"> DOCPROPERTY</w:instrText>
    </w:r>
    <w:r w:rsidRPr="007D7440">
      <w:rPr>
        <w:sz w:val="18"/>
      </w:rPr>
      <w:instrText xml:space="preserve"> "Partinummer" *\charformat </w:instrText>
    </w:r>
    <w:r w:rsidRPr="007D7440">
      <w:fldChar w:fldCharType="separate"/>
    </w:r>
    <w:r w:rsidRPr="007D7440">
      <w:t>M1512</w:t>
    </w:r>
    <w:r w:rsidRPr="007D7440">
      <w:fldChar w:fldCharType="end"/>
    </w:r>
  </w:p>
  <w:p w:rsidR="007D7440" w:rsidRPr="007D7440" w:rsidRDefault="007D7440">
    <w:pPr>
      <w:pStyle w:val="FSHRub1"/>
    </w:pPr>
    <w:r w:rsidRPr="007D7440">
      <w:t>Motion till riksdagen</w:t>
    </w:r>
    <w:r w:rsidRPr="007D7440">
      <w:br/>
    </w:r>
    <w:r w:rsidRPr="007D7440">
      <w:fldChar w:fldCharType="begin" w:fldLock="1"/>
    </w:r>
    <w:r w:rsidRPr="007D7440">
      <w:instrText xml:space="preserve"> DOCPROPERTY "YearUser" *\charformat </w:instrText>
    </w:r>
    <w:r w:rsidRPr="007D7440">
      <w:fldChar w:fldCharType="separate"/>
    </w:r>
    <w:r w:rsidRPr="007D7440">
      <w:t>2010/11</w:t>
    </w:r>
    <w:r w:rsidRPr="007D7440">
      <w:fldChar w:fldCharType="end"/>
    </w:r>
    <w:r w:rsidRPr="007D7440">
      <w:t>:</w:t>
    </w:r>
    <w:r w:rsidRPr="007D7440">
      <w:fldChar w:fldCharType="begin" w:fldLock="1"/>
    </w:r>
    <w:r w:rsidRPr="007D7440">
      <w:instrText xml:space="preserve"> DOCPROPERTY "Motionsnummer" *\charformat </w:instrText>
    </w:r>
    <w:r w:rsidRPr="007D7440">
      <w:fldChar w:fldCharType="separate"/>
    </w:r>
    <w:r w:rsidRPr="007D7440">
      <w:t>Ju345</w:t>
    </w:r>
    <w:r w:rsidRPr="007D7440">
      <w:fldChar w:fldCharType="end"/>
    </w:r>
  </w:p>
  <w:p w:rsidR="007D7440" w:rsidRPr="007D7440" w:rsidRDefault="007D7440">
    <w:pPr>
      <w:pStyle w:val="FSHNormalS5"/>
    </w:pPr>
    <w:r w:rsidRPr="007D7440">
      <w:fldChar w:fldCharType="begin" w:fldLock="1"/>
    </w:r>
    <w:r w:rsidRPr="007D7440">
      <w:instrText xml:space="preserve"> DOCPROPERTY "MotionarText" *\charformat </w:instrText>
    </w:r>
    <w:r w:rsidRPr="007D7440">
      <w:fldChar w:fldCharType="separate"/>
    </w:r>
    <w:r w:rsidRPr="007D7440">
      <w:t>av Cecilie Tenfjord-Toftby och Cecilia Magnusson (M)</w:t>
    </w:r>
    <w:r w:rsidRPr="007D7440">
      <w:fldChar w:fldCharType="end"/>
    </w:r>
    <w:r w:rsidRPr="007D7440">
      <w:br/>
    </w:r>
    <w:r w:rsidRPr="007D7440">
      <w:fldChar w:fldCharType="begin" w:fldLock="1"/>
    </w:r>
    <w:r w:rsidRPr="007D7440">
      <w:instrText xml:space="preserve"> DOCPROPERTY "SvarFrasKort" *\charformat </w:instrText>
    </w:r>
    <w:r w:rsidRPr="007D7440">
      <w:fldChar w:fldCharType="end"/>
    </w:r>
  </w:p>
  <w:p w:rsidR="007D7440" w:rsidRPr="007D7440" w:rsidRDefault="007D7440">
    <w:pPr>
      <w:pStyle w:val="FSHTitel"/>
    </w:pPr>
    <w:r w:rsidRPr="007D7440">
      <w:fldChar w:fldCharType="begin" w:fldLock="1"/>
    </w:r>
    <w:r w:rsidRPr="007D7440">
      <w:instrText xml:space="preserve"> DOCPROPERTY</w:instrText>
    </w:r>
    <w:r w:rsidRPr="007D7440">
      <w:rPr>
        <w:sz w:val="18"/>
      </w:rPr>
      <w:instrText xml:space="preserve"> "RubrikSvar" *\charformat </w:instrText>
    </w:r>
    <w:r w:rsidRPr="007D7440">
      <w:fldChar w:fldCharType="separate"/>
    </w:r>
    <w:r w:rsidRPr="007D7440">
      <w:t>Polisutbildning i Borås</w:t>
    </w:r>
    <w:r w:rsidRPr="007D7440">
      <w:fldChar w:fldCharType="end"/>
    </w:r>
  </w:p>
  <w:p w:rsidR="007D7440" w:rsidRPr="007D7440" w:rsidRDefault="007D7440">
    <w:pPr>
      <w:pStyle w:val="Normal00"/>
    </w:pPr>
  </w:p>
  <w:p w:rsidR="007D7440" w:rsidRPr="007D7440" w:rsidRDefault="007D74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205070">
    <w:abstractNumId w:val="8"/>
  </w:num>
  <w:num w:numId="2" w16cid:durableId="1167214231">
    <w:abstractNumId w:val="9"/>
  </w:num>
  <w:num w:numId="3" w16cid:durableId="1492988030">
    <w:abstractNumId w:val="8"/>
  </w:num>
  <w:num w:numId="4" w16cid:durableId="320430138">
    <w:abstractNumId w:val="9"/>
  </w:num>
  <w:num w:numId="5" w16cid:durableId="1246499781">
    <w:abstractNumId w:val="13"/>
  </w:num>
  <w:num w:numId="6" w16cid:durableId="529757016">
    <w:abstractNumId w:val="10"/>
  </w:num>
  <w:num w:numId="7" w16cid:durableId="1482234779">
    <w:abstractNumId w:val="11"/>
  </w:num>
  <w:num w:numId="8" w16cid:durableId="1034161037">
    <w:abstractNumId w:val="12"/>
  </w:num>
  <w:num w:numId="9" w16cid:durableId="1161849101">
    <w:abstractNumId w:val="8"/>
  </w:num>
  <w:num w:numId="10" w16cid:durableId="1558008673">
    <w:abstractNumId w:val="3"/>
  </w:num>
  <w:num w:numId="11" w16cid:durableId="1949584315">
    <w:abstractNumId w:val="2"/>
  </w:num>
  <w:num w:numId="12" w16cid:durableId="397870277">
    <w:abstractNumId w:val="1"/>
  </w:num>
  <w:num w:numId="13" w16cid:durableId="858933011">
    <w:abstractNumId w:val="0"/>
  </w:num>
  <w:num w:numId="14" w16cid:durableId="1714577804">
    <w:abstractNumId w:val="9"/>
  </w:num>
  <w:num w:numId="15" w16cid:durableId="298540743">
    <w:abstractNumId w:val="7"/>
  </w:num>
  <w:num w:numId="16" w16cid:durableId="1197432035">
    <w:abstractNumId w:val="6"/>
  </w:num>
  <w:num w:numId="17" w16cid:durableId="809135121">
    <w:abstractNumId w:val="5"/>
  </w:num>
  <w:num w:numId="18" w16cid:durableId="676731375">
    <w:abstractNumId w:val="4"/>
  </w:num>
  <w:num w:numId="19" w16cid:durableId="285166395">
    <w:abstractNumId w:val="11"/>
  </w:num>
  <w:num w:numId="20" w16cid:durableId="1271737878">
    <w:abstractNumId w:val="10"/>
  </w:num>
  <w:num w:numId="21" w16cid:durableId="1270622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46650F0-2DCF-496E-973E-DCB3849F636C},{F6873582-1A2E-435B-9047-E6FA82E06CEC}"/>
  </w:docVars>
  <w:rsids>
    <w:rsidRoot w:val="00FF4CD3"/>
    <w:rsid w:val="007D7440"/>
    <w:rsid w:val="00FF4C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87F860A-6C2C-416E-B988-F626EE02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2128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m1512</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m1512</dc:title>
  <dc:subject>m1512</dc:subject>
  <dc:creator>Riksdagen</dc:creator>
  <cp:keywords>Riksdagen</cp:keywords>
  <dc:description>Nya formatmallshantering för förslag+urix bakåtkomp+könamn</dc:description>
  <cp:lastModifiedBy>Lars Brink</cp:lastModifiedBy>
  <cp:revision>2</cp:revision>
  <cp:lastPrinted>2010-12-12T14:13:00Z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Polisutbildning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Cecilie Tenfjord-Toftby och Cecilia Magnusson (M)</vt:lpwstr>
  </property>
  <property fmtid="{D5CDD505-2E9C-101B-9397-08002B2CF9AE}" pid="26" name="MotionarLista">
    <vt:lpwstr>Tenfjord-Toftby, Cecilie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20102011000000000109000015120069</vt:lpwstr>
  </property>
  <property fmtid="{D5CDD505-2E9C-101B-9397-08002B2CF9AE}" pid="47" name="datum">
    <vt:lpwstr>101019</vt:lpwstr>
  </property>
  <property fmtid="{D5CDD505-2E9C-101B-9397-08002B2CF9AE}" pid="48" name="avsändar-e-post">
    <vt:lpwstr>therez.olsson@riksdagen.se</vt:lpwstr>
  </property>
  <property fmtid="{D5CDD505-2E9C-101B-9397-08002B2CF9AE}" pid="49" name="id">
    <vt:lpwstr>20102011000000000109000015120069</vt:lpwstr>
  </property>
  <property fmtid="{D5CDD505-2E9C-101B-9397-08002B2CF9AE}" pid="50" name="nummer">
    <vt:lpwstr>345</vt:lpwstr>
  </property>
  <property fmtid="{D5CDD505-2E9C-101B-9397-08002B2CF9AE}" pid="51" name="utskottsbeteckning">
    <vt:lpwstr>Ju</vt:lpwstr>
  </property>
  <property fmtid="{D5CDD505-2E9C-101B-9397-08002B2CF9AE}" pid="52" name="GlobalUID">
    <vt:lpwstr>{66CC1101-1B69-40FA-9619-BA185CAC70CB}</vt:lpwstr>
  </property>
  <property fmtid="{D5CDD505-2E9C-101B-9397-08002B2CF9AE}" pid="53" name="Överföringar">
    <vt:i4>0</vt:i4>
  </property>
  <property fmtid="{D5CDD505-2E9C-101B-9397-08002B2CF9AE}" pid="54" name="Checksum">
    <vt:lpwstr>*1018360183539*</vt:lpwstr>
  </property>
  <property fmtid="{D5CDD505-2E9C-101B-9397-08002B2CF9AE}" pid="55" name="skuggnummer">
    <vt:lpwstr>2199</vt:lpwstr>
  </property>
  <property fmtid="{D5CDD505-2E9C-101B-9397-08002B2CF9AE}" pid="56" name="urixVersion">
    <vt:lpwstr>4.3.2.0</vt:lpwstr>
  </property>
  <property fmtid="{D5CDD505-2E9C-101B-9397-08002B2CF9AE}" pid="57" name="urixOrigin">
    <vt:lpwstr>101212 15:13:56.442</vt:lpwstr>
  </property>
  <property fmtid="{D5CDD505-2E9C-101B-9397-08002B2CF9AE}" pid="58" name="urixGuid">
    <vt:lpwstr>{4D41310C-6391-4D40-9418-333E862687F0}</vt:lpwstr>
  </property>
</Properties>
</file>