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0082DB17F7E44EE879D0B26112D9D9B"/>
        </w:placeholder>
        <w15:appearance w15:val="hidden"/>
        <w:text/>
      </w:sdtPr>
      <w:sdtEndPr/>
      <w:sdtContent>
        <w:p w:rsidRPr="009B062B" w:rsidR="00AF30DD" w:rsidP="009B062B" w:rsidRDefault="00AF30DD" w14:paraId="4EC6576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6928a2d-3e14-4fff-8aaa-ffab94227e85"/>
        <w:id w:val="659123790"/>
        <w:lock w:val="sdtLocked"/>
      </w:sdtPr>
      <w:sdtEndPr/>
      <w:sdtContent>
        <w:p w:rsidR="00A95978" w:rsidRDefault="004D288C" w14:paraId="4EC6576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förändra privatkopieringsersättningen och tillkännager detta för regeringen.</w:t>
          </w:r>
        </w:p>
      </w:sdtContent>
    </w:sdt>
    <w:p w:rsidRPr="009B062B" w:rsidR="00AF30DD" w:rsidP="009B062B" w:rsidRDefault="000156D9" w14:paraId="4EC6576A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9330F7" w:rsidP="009330F7" w:rsidRDefault="009330F7" w14:paraId="4EC6576B" w14:textId="77777777">
      <w:pPr>
        <w:pStyle w:val="Normalutanindragellerluft"/>
      </w:pPr>
      <w:r>
        <w:t>Privatkopieringsersättningen eller kassettskatten som den i dagligt tal ofta kallas härrör från en tid när mediekonsumtionen såg helt annorlunda ut. Det är hög tid att den förändras. Eftersom privatkopieringsersättningen idag är reglerad på EU-nivå är det rimligt att Sverige följer Finlands exempel och lägger utbetalningsansvaret på staten istället för på en branschorganisation</w:t>
      </w:r>
      <w:r w:rsidR="00A16C6C">
        <w:t>,</w:t>
      </w:r>
      <w:r>
        <w:t xml:space="preserve"> </w:t>
      </w:r>
      <w:r w:rsidR="00A16C6C">
        <w:t>vilket</w:t>
      </w:r>
      <w:r>
        <w:t xml:space="preserve"> är fallet idag.</w:t>
      </w:r>
    </w:p>
    <w:p w:rsidRPr="00311288" w:rsidR="009330F7" w:rsidP="00311288" w:rsidRDefault="009330F7" w14:paraId="4EC6576C" w14:textId="2C5B4002">
      <w:r w:rsidRPr="00311288">
        <w:t>Problemen med dagens privatkopieringsersättning är flera. Till att börja med har privatkopierandet minskat kraftigt till följd av så väl ny teknik i form av streamingtjänster som ny teknik med kopieringsskydd som för</w:t>
      </w:r>
      <w:r w:rsidR="00311288">
        <w:t>s</w:t>
      </w:r>
      <w:bookmarkStart w:name="_GoBack" w:id="1"/>
      <w:bookmarkEnd w:id="1"/>
      <w:r w:rsidRPr="00311288">
        <w:t xml:space="preserve">vårar kopiering för eget bruk. Privatkopieringsersättningen har förvandlats </w:t>
      </w:r>
      <w:r w:rsidRPr="00311288">
        <w:lastRenderedPageBreak/>
        <w:t xml:space="preserve">till en gigabyteskatt som leder till att konsumenter som aldrig privatkopierar tvingas betala en allt större avgift till följd av förändrade konsumtionsmönster. Avgiften åläggs återförsäljarna som får sänkt konkurrenskraft i förhållande till konkurrenter utomlands. I Finland pågår arbete </w:t>
      </w:r>
      <w:r w:rsidRPr="00311288" w:rsidR="00A16C6C">
        <w:t>med</w:t>
      </w:r>
      <w:r w:rsidRPr="00311288">
        <w:t xml:space="preserve"> att reformera privatkopieringsersättningen från en skatt som direkt drabbar återförsäljare och indirekt konsumenter till att bli en avgift som betalas av stat</w:t>
      </w:r>
      <w:r w:rsidRPr="00311288" w:rsidR="00A16C6C">
        <w:t>en</w:t>
      </w:r>
      <w:r w:rsidRPr="00311288">
        <w:t xml:space="preserve">. Det är </w:t>
      </w:r>
      <w:r w:rsidRPr="00311288" w:rsidR="00A16C6C">
        <w:t xml:space="preserve">en </w:t>
      </w:r>
      <w:r w:rsidRPr="00311288">
        <w:t>eftersträvansvärd lösning som inte hämmar sven</w:t>
      </w:r>
      <w:r w:rsidRPr="00311288" w:rsidR="00A16C6C">
        <w:t>sk konkurrenskraft, inte drabbar</w:t>
      </w:r>
      <w:r w:rsidRPr="00311288">
        <w:t xml:space="preserve"> kulturskaparna och inte upplevs orättvis utifrån ett konsumentperspektiv.  </w:t>
      </w:r>
    </w:p>
    <w:p w:rsidR="009330F7" w:rsidP="009330F7" w:rsidRDefault="009330F7" w14:paraId="4EC6576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C5027E800943C2984069BAEEC1E5E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90F6C" w:rsidRDefault="00311288" w14:paraId="4EC6576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 Kinnunen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E1281" w:rsidRDefault="002E1281" w14:paraId="4EC65772" w14:textId="77777777"/>
    <w:sectPr w:rsidR="002E128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65774" w14:textId="77777777" w:rsidR="00914010" w:rsidRDefault="00914010" w:rsidP="000C1CAD">
      <w:pPr>
        <w:spacing w:line="240" w:lineRule="auto"/>
      </w:pPr>
      <w:r>
        <w:separator/>
      </w:r>
    </w:p>
  </w:endnote>
  <w:endnote w:type="continuationSeparator" w:id="0">
    <w:p w14:paraId="4EC65775" w14:textId="77777777" w:rsidR="00914010" w:rsidRDefault="009140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6577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6577B" w14:textId="29D9EAF5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1128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65772" w14:textId="77777777" w:rsidR="00914010" w:rsidRDefault="00914010" w:rsidP="000C1CAD">
      <w:pPr>
        <w:spacing w:line="240" w:lineRule="auto"/>
      </w:pPr>
      <w:r>
        <w:separator/>
      </w:r>
    </w:p>
  </w:footnote>
  <w:footnote w:type="continuationSeparator" w:id="0">
    <w:p w14:paraId="4EC65773" w14:textId="77777777" w:rsidR="00914010" w:rsidRDefault="009140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EC657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C65786" wp14:anchorId="4EC657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11288" w14:paraId="4EC657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F4B4EF994846AF826A6B33704C9DA3"/>
                              </w:placeholder>
                              <w:text/>
                            </w:sdtPr>
                            <w:sdtEndPr/>
                            <w:sdtContent>
                              <w:r w:rsidR="009140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34042A30A0449F8A7B13E2BA8B19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C6578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11288" w14:paraId="4EC657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F4B4EF994846AF826A6B33704C9DA3"/>
                        </w:placeholder>
                        <w:text/>
                      </w:sdtPr>
                      <w:sdtEndPr/>
                      <w:sdtContent>
                        <w:r w:rsidR="009140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34042A30A0449F8A7B13E2BA8B1906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EC657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11288" w14:paraId="4EC6577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14010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4EC657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11288" w14:paraId="4EC6577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1401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311288" w14:paraId="34D6301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11288" w14:paraId="4EC657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11288" w14:paraId="4EC6578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:3277</w:t>
        </w:r>
      </w:sdtContent>
    </w:sdt>
  </w:p>
  <w:p w:rsidR="007A5507" w:rsidP="00E03A3D" w:rsidRDefault="00311288" w14:paraId="4EC657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Martin Kinnunen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B31EB" w14:paraId="4EC65782" w14:textId="5823E922">
        <w:pPr>
          <w:pStyle w:val="FSHRub2"/>
        </w:pPr>
        <w:r>
          <w:t>P</w:t>
        </w:r>
        <w:r w:rsidR="009330F7">
          <w:t>rivatkopieringsersättningen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EC657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14010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E77D4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1281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1288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1EB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808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6FA1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D288C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0F6C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5F6C19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010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0F7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6C6C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978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486A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C65767"/>
  <w15:chartTrackingRefBased/>
  <w15:docId w15:val="{C871BC6B-006F-4E47-884C-7CBC30E3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9724">
          <w:marLeft w:val="0"/>
          <w:marRight w:val="-2220"/>
          <w:marTop w:val="195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6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67770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35465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384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082DB17F7E44EE879D0B26112D9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E3CD4-F24E-4241-AB91-CC4253CF0F37}"/>
      </w:docPartPr>
      <w:docPartBody>
        <w:p w:rsidR="0062685F" w:rsidRDefault="0062685F">
          <w:pPr>
            <w:pStyle w:val="50082DB17F7E44EE879D0B26112D9D9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C5027E800943C2984069BAEEC1E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71928-1FC0-4696-8897-68CD61DFC30E}"/>
      </w:docPartPr>
      <w:docPartBody>
        <w:p w:rsidR="0062685F" w:rsidRDefault="0062685F">
          <w:pPr>
            <w:pStyle w:val="1EC5027E800943C2984069BAEEC1E5E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FF4B4EF994846AF826A6B33704C9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40007-6E05-4363-ABF6-6B5B561B91FF}"/>
      </w:docPartPr>
      <w:docPartBody>
        <w:p w:rsidR="0062685F" w:rsidRDefault="0062685F">
          <w:pPr>
            <w:pStyle w:val="DFF4B4EF994846AF826A6B33704C9D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34042A30A0449F8A7B13E2BA8B1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01F6D-6CAF-4582-AC43-F9782CD4E1BD}"/>
      </w:docPartPr>
      <w:docPartBody>
        <w:p w:rsidR="0062685F" w:rsidRDefault="0062685F">
          <w:pPr>
            <w:pStyle w:val="3B34042A30A0449F8A7B13E2BA8B190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5F"/>
    <w:rsid w:val="0062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082DB17F7E44EE879D0B26112D9D9B">
    <w:name w:val="50082DB17F7E44EE879D0B26112D9D9B"/>
  </w:style>
  <w:style w:type="paragraph" w:customStyle="1" w:styleId="1C9E2BC7B61844BB88C3F6A8401411F0">
    <w:name w:val="1C9E2BC7B61844BB88C3F6A8401411F0"/>
  </w:style>
  <w:style w:type="paragraph" w:customStyle="1" w:styleId="96D20FF687A74B048514EB3BD9D9FDD7">
    <w:name w:val="96D20FF687A74B048514EB3BD9D9FDD7"/>
  </w:style>
  <w:style w:type="paragraph" w:customStyle="1" w:styleId="1EC5027E800943C2984069BAEEC1E5E0">
    <w:name w:val="1EC5027E800943C2984069BAEEC1E5E0"/>
  </w:style>
  <w:style w:type="paragraph" w:customStyle="1" w:styleId="DFF4B4EF994846AF826A6B33704C9DA3">
    <w:name w:val="DFF4B4EF994846AF826A6B33704C9DA3"/>
  </w:style>
  <w:style w:type="paragraph" w:customStyle="1" w:styleId="3B34042A30A0449F8A7B13E2BA8B1906">
    <w:name w:val="3B34042A30A0449F8A7B13E2BA8B1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D94CD-8743-438E-A941-31597BD7B452}"/>
</file>

<file path=customXml/itemProps2.xml><?xml version="1.0" encoding="utf-8"?>
<ds:datastoreItem xmlns:ds="http://schemas.openxmlformats.org/officeDocument/2006/customXml" ds:itemID="{9F5739D0-4EBD-421E-9083-31EABF145598}"/>
</file>

<file path=customXml/itemProps3.xml><?xml version="1.0" encoding="utf-8"?>
<ds:datastoreItem xmlns:ds="http://schemas.openxmlformats.org/officeDocument/2006/customXml" ds:itemID="{53371D5F-3519-4724-8615-C4AED0FC25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1326</Characters>
  <Application>Microsoft Office Word</Application>
  <DocSecurity>0</DocSecurity>
  <Lines>25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Förändra privatkopieringsersättningen</vt:lpstr>
      <vt:lpstr>
      </vt:lpstr>
    </vt:vector>
  </TitlesOfParts>
  <Company>Sveriges riksdag</Company>
  <LinksUpToDate>false</LinksUpToDate>
  <CharactersWithSpaces>1523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