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B78967340043F89EEDDA1DEC6486E7"/>
        </w:placeholder>
        <w:text/>
      </w:sdtPr>
      <w:sdtEndPr/>
      <w:sdtContent>
        <w:p w:rsidRPr="009B062B" w:rsidR="00AF30DD" w:rsidP="00DA28CE" w:rsidRDefault="00AF30DD" w14:paraId="50AEB0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d41438-68a6-4fc8-b577-d261a316eb08"/>
        <w:id w:val="1893767839"/>
        <w:lock w:val="sdtLocked"/>
      </w:sdtPr>
      <w:sdtEndPr/>
      <w:sdtContent>
        <w:p w:rsidR="00D8708E" w:rsidRDefault="000E1A46" w14:paraId="50AEB0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Högskolan i Skövde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06DA76F0054397A6698A70066678FE"/>
        </w:placeholder>
        <w:text/>
      </w:sdtPr>
      <w:sdtEndPr/>
      <w:sdtContent>
        <w:p w:rsidRPr="009B062B" w:rsidR="006D79C9" w:rsidP="00333E95" w:rsidRDefault="006D79C9" w14:paraId="50AEB050" w14:textId="77777777">
          <w:pPr>
            <w:pStyle w:val="Rubrik1"/>
          </w:pPr>
          <w:r>
            <w:t>Motivering</w:t>
          </w:r>
        </w:p>
      </w:sdtContent>
    </w:sdt>
    <w:p w:rsidRPr="00D447B6" w:rsidR="004865F5" w:rsidP="00D447B6" w:rsidRDefault="004865F5" w14:paraId="50AEB051" w14:textId="7ED71BBA">
      <w:pPr>
        <w:pStyle w:val="Normalutanindragellerluft"/>
      </w:pPr>
      <w:r w:rsidRPr="00D447B6">
        <w:t>Problem att rekrytera kompetent arbetskraft anges i</w:t>
      </w:r>
      <w:r w:rsidRPr="00D447B6" w:rsidR="00173F38">
        <w:t xml:space="preserve"> </w:t>
      </w:r>
      <w:r w:rsidRPr="00D447B6">
        <w:t>dag som ett av de stora bekymren inom såväl privat som offentlig verksamhet. Det är ett hot mot utveckling av såväl företag som vår gemensamma välfärd.</w:t>
      </w:r>
    </w:p>
    <w:p w:rsidRPr="004161BE" w:rsidR="004865F5" w:rsidP="004161BE" w:rsidRDefault="004865F5" w14:paraId="50AEB052" w14:textId="77777777">
      <w:r w:rsidRPr="004161BE">
        <w:t>Högskolorna utanför storstadsregionerna spelar en viktig roll för att privat och offentlig sektor i hela Sverige ska kunna utvecklas, genom att de ger närhet till kunskap, kompetens och internationella kontakter. För Skaraborg, den östra delen av Västra Götalandsregionen, är utvecklingen av Högskolan i Skövde av avgörande betydelse.</w:t>
      </w:r>
    </w:p>
    <w:p w:rsidRPr="004161BE" w:rsidR="004161BE" w:rsidP="004161BE" w:rsidRDefault="004865F5" w14:paraId="50AEB053" w14:textId="77777777">
      <w:r w:rsidRPr="004161BE">
        <w:t>Skaraborg behöver fler platser för högre utbildning.</w:t>
      </w:r>
    </w:p>
    <w:p w:rsidRPr="004161BE" w:rsidR="004865F5" w:rsidP="004161BE" w:rsidRDefault="004865F5" w14:paraId="50AEB054" w14:textId="576B9734">
      <w:r w:rsidRPr="004161BE">
        <w:t>I Skaraborgsområdets 15 kommuner är utbildningsnivån lägre än i Sverige i övrigt. Nära tillgång till högre utbildning har visat sig ha en positiv effekt på utbildningsnivån. Trots detta är Skaraborgsområdet missgynnat när det gäller tillgång till högre utbild</w:t>
      </w:r>
      <w:r w:rsidR="00D447B6">
        <w:softHyphen/>
      </w:r>
      <w:r w:rsidRPr="004161BE">
        <w:t xml:space="preserve">ning. </w:t>
      </w:r>
    </w:p>
    <w:p w:rsidRPr="004161BE" w:rsidR="004865F5" w:rsidP="004161BE" w:rsidRDefault="004865F5" w14:paraId="50AEB055" w14:textId="7E1A1F01">
      <w:r w:rsidRPr="004161BE">
        <w:t xml:space="preserve">Skaraborg har färre finansierade helårsutbildningar per tusen invånare än landet </w:t>
      </w:r>
      <w:r w:rsidR="00173F38">
        <w:t>som</w:t>
      </w:r>
      <w:r w:rsidRPr="004161BE">
        <w:t xml:space="preserve"> helhet. Ungefär hälften</w:t>
      </w:r>
      <w:r w:rsidR="00173F38">
        <w:t>,</w:t>
      </w:r>
      <w:r w:rsidRPr="004161BE">
        <w:t xml:space="preserve"> trots att behovet är stort. Eftersom Högskolan i Skövde i</w:t>
      </w:r>
      <w:r w:rsidR="00173F38">
        <w:t xml:space="preserve"> </w:t>
      </w:r>
      <w:r w:rsidRPr="004161BE">
        <w:t xml:space="preserve">dag utbildar för hela sitt utbildningsanslag bör det övervägas om det inte finns behov av en höjning av anslagen för såväl forskning som utbildning. </w:t>
      </w:r>
    </w:p>
    <w:p w:rsidRPr="004161BE" w:rsidR="004865F5" w:rsidP="004161BE" w:rsidRDefault="004865F5" w14:paraId="50AEB056" w14:textId="1D2B1606">
      <w:r w:rsidRPr="004161BE">
        <w:t>Högskolorna utanför storstadsregionerna fyller en viktig roll genom att starta utbild</w:t>
      </w:r>
      <w:r w:rsidR="00C03518">
        <w:softHyphen/>
      </w:r>
      <w:bookmarkStart w:name="_GoBack" w:id="1"/>
      <w:bookmarkEnd w:id="1"/>
      <w:r w:rsidRPr="004161BE">
        <w:t>ningar som riktar sig mot olika regionala och delregionala bristyrken. Punkt</w:t>
      </w:r>
      <w:r w:rsidR="00D447B6">
        <w:softHyphen/>
      </w:r>
      <w:r w:rsidRPr="004161BE">
        <w:t xml:space="preserve">insatser mot bristyrken kan också ske genom samverkan mellan olika regionala lärosäten. Ett sådant samarbete finns exempelvis på lärarutbildningsområdet mellan Högskolorna i Skövde och Borås. </w:t>
      </w:r>
    </w:p>
    <w:p w:rsidRPr="004161BE" w:rsidR="004865F5" w:rsidP="004161BE" w:rsidRDefault="004865F5" w14:paraId="50AEB057" w14:textId="29EA7344">
      <w:r w:rsidRPr="004161BE">
        <w:t xml:space="preserve">För att kunna skapa utbildningar som riktar sig mot bristyrken behöver dock Sveriges högskolor utanför storstadsregionerna ha en utbildningsvolym som står i </w:t>
      </w:r>
      <w:r w:rsidRPr="004161BE">
        <w:lastRenderedPageBreak/>
        <w:t xml:space="preserve">proportion till befolkningsmängden i deras hemmaregioner. Högskolan i Skövde är med det här synsättet för liten och </w:t>
      </w:r>
      <w:r w:rsidRPr="004161BE" w:rsidR="007A2870">
        <w:t>behöver få möjlighet att växa. En ökad utbildningsvolym skulle också kunna ge positiv</w:t>
      </w:r>
      <w:r w:rsidRPr="004161BE">
        <w:t xml:space="preserve"> effekt även på näringslivet</w:t>
      </w:r>
      <w:r w:rsidR="00824145">
        <w:t>.</w:t>
      </w:r>
    </w:p>
    <w:p w:rsidRPr="004161BE" w:rsidR="004161BE" w:rsidP="004161BE" w:rsidRDefault="004865F5" w14:paraId="50AEB058" w14:textId="1B8FDFC7">
      <w:r w:rsidRPr="004161BE">
        <w:t>I diskussioner om det svenska näringslivets utveckling lyfter alla fram behovet</w:t>
      </w:r>
      <w:r w:rsidR="00957BCA">
        <w:t xml:space="preserve"> av</w:t>
      </w:r>
      <w:r w:rsidRPr="004161BE">
        <w:t xml:space="preserve"> att förbättra förutsättningarna för de små och medelstora företagen. Samverkan med högre utbildning och forskning betonas då som oerhört viktigt. Små och medelstora lärosäten, bland dessa Högskolan i Skövde, tar samverkansuppgiften med det omgivande samhäl</w:t>
      </w:r>
      <w:r w:rsidR="00F444C5">
        <w:softHyphen/>
      </w:r>
      <w:r w:rsidRPr="004161BE">
        <w:t>let och näringslivet på största allvar. Ett exempel på det effektiva samverkansarbetet är innovationsarenan A</w:t>
      </w:r>
      <w:r w:rsidR="00957BCA">
        <w:t>ssar</w:t>
      </w:r>
      <w:r w:rsidRPr="004161BE">
        <w:t xml:space="preserve"> som Högskolan i Skövde är en part i. Även det faktum att Högskolan i Skövde har ett strukturerat arbetssätt för samverkan gör att en satsning på </w:t>
      </w:r>
      <w:r w:rsidR="00957BCA">
        <w:t>h</w:t>
      </w:r>
      <w:r w:rsidRPr="004161BE">
        <w:t xml:space="preserve">ögskolan </w:t>
      </w:r>
      <w:r w:rsidRPr="004161BE" w:rsidR="007A2870">
        <w:t>skulle kunna bli</w:t>
      </w:r>
      <w:r w:rsidRPr="004161BE">
        <w:t xml:space="preserve"> en injektion för hela det delregionala näringslivet i Skara</w:t>
      </w:r>
      <w:r w:rsidR="00F444C5">
        <w:softHyphen/>
      </w:r>
      <w:r w:rsidRPr="004161BE">
        <w:t xml:space="preserve">borgsregionen. </w:t>
      </w:r>
    </w:p>
    <w:p w:rsidRPr="004161BE" w:rsidR="004865F5" w:rsidP="004161BE" w:rsidRDefault="004865F5" w14:paraId="50AEB059" w14:textId="60C68F06">
      <w:r w:rsidRPr="004161BE">
        <w:t>För Skaraborgs del har Högskolan i Skövde som en internationell kontaktarena och talangmagnet en avgörande betydelse för utvecklingen av näringslivet i dess närområde. Här finns ett väl utvecklat samarbete med det regionala näringslivet och möjlighet att kombinera studier och arbete med såväl en personlig utveckling som</w:t>
      </w:r>
      <w:r w:rsidRPr="004161BE" w:rsidR="007A2870">
        <w:t xml:space="preserve"> företagsutveckling som följd. </w:t>
      </w:r>
      <w:r w:rsidRPr="004161BE">
        <w:t xml:space="preserve">Närheten till utbildning stimulerar dessutom </w:t>
      </w:r>
      <w:r w:rsidRPr="004161BE" w:rsidR="007A2870">
        <w:t>fler att studera. Många av studen</w:t>
      </w:r>
      <w:r w:rsidR="00D447B6">
        <w:softHyphen/>
      </w:r>
      <w:r w:rsidRPr="004161BE" w:rsidR="007A2870">
        <w:t>terna skulle annars</w:t>
      </w:r>
      <w:r w:rsidRPr="004161BE">
        <w:t xml:space="preserve"> </w:t>
      </w:r>
      <w:r w:rsidRPr="004161BE" w:rsidR="007A2870">
        <w:t xml:space="preserve">ha </w:t>
      </w:r>
      <w:r w:rsidRPr="004161BE" w:rsidR="00957BCA">
        <w:t xml:space="preserve">kunnat </w:t>
      </w:r>
      <w:r w:rsidR="00957BCA">
        <w:t>välja</w:t>
      </w:r>
      <w:r w:rsidRPr="004161BE" w:rsidR="007A2870">
        <w:t xml:space="preserve"> bort högre studier av </w:t>
      </w:r>
      <w:r w:rsidRPr="004161BE">
        <w:t>sociala och praktiska skäl.</w:t>
      </w:r>
    </w:p>
    <w:p w:rsidRPr="004161BE" w:rsidR="004865F5" w:rsidP="004161BE" w:rsidRDefault="004865F5" w14:paraId="50AEB05A" w14:textId="77777777">
      <w:r w:rsidRPr="004161BE">
        <w:t>Det är viktigt att staten ser till att alla lärosäten, inte bara storstadsuniversiteten, ges möjlighet att bidra till utvecklingen av såväl det befintliga som det framtida näringslivet i hela landet. Det finns ett behov av att även mindre lärosäten som Högskolan i Skövde kan vara med och ta del av utvecklingen. Högskolan är ett viktigt regionalt nav för kunskap, kompetens och i</w:t>
      </w:r>
      <w:r w:rsidRPr="004161BE" w:rsidR="00C2534C">
        <w:t>nternationella kontakter och bör</w:t>
      </w:r>
      <w:r w:rsidRPr="004161BE">
        <w:t xml:space="preserve"> så vara även i framtiden. Höjd utbildningsnivå och möjligheter till ett gott arbetsliv gör att människor bidrar till tillväxten i hela landet.</w:t>
      </w:r>
    </w:p>
    <w:p w:rsidRPr="004161BE" w:rsidR="004161BE" w:rsidP="004161BE" w:rsidRDefault="004865F5" w14:paraId="50AEB05B" w14:textId="4092F4CF">
      <w:r w:rsidRPr="004161BE">
        <w:t>Att hela Sverige ska leva</w:t>
      </w:r>
      <w:r w:rsidRPr="004161BE" w:rsidR="007A2870">
        <w:t xml:space="preserve"> och utvecklas är en bärande idé</w:t>
      </w:r>
      <w:r w:rsidRPr="004161BE">
        <w:t xml:space="preserve"> i regeringens budget</w:t>
      </w:r>
      <w:r w:rsidR="00D447B6">
        <w:softHyphen/>
      </w:r>
      <w:r w:rsidRPr="004161BE">
        <w:t xml:space="preserve">proposition för 2020. Det är också det </w:t>
      </w:r>
      <w:r w:rsidR="00957BCA">
        <w:t xml:space="preserve">som </w:t>
      </w:r>
      <w:r w:rsidRPr="004161BE">
        <w:t>motionen handlar om.</w:t>
      </w:r>
    </w:p>
    <w:sdt>
      <w:sdtPr>
        <w:alias w:val="CC_Underskrifter"/>
        <w:tag w:val="CC_Underskrifter"/>
        <w:id w:val="583496634"/>
        <w:lock w:val="sdtContentLocked"/>
        <w:placeholder>
          <w:docPart w:val="C63C25B24D484235AECB8C24E2E44FBE"/>
        </w:placeholder>
      </w:sdtPr>
      <w:sdtEndPr/>
      <w:sdtContent>
        <w:p w:rsidR="004161BE" w:rsidP="004161BE" w:rsidRDefault="004161BE" w14:paraId="50AEB05C" w14:textId="77777777"/>
        <w:p w:rsidRPr="008E0FE2" w:rsidR="004801AC" w:rsidP="004161BE" w:rsidRDefault="00C03518" w14:paraId="50AEB0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Björck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Ezelius (S)</w:t>
            </w:r>
          </w:p>
        </w:tc>
      </w:tr>
    </w:tbl>
    <w:p w:rsidR="00FE63E6" w:rsidRDefault="00FE63E6" w14:paraId="50AEB064" w14:textId="77777777"/>
    <w:sectPr w:rsidR="00FE63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B066" w14:textId="77777777" w:rsidR="00E65664" w:rsidRDefault="00E65664" w:rsidP="000C1CAD">
      <w:pPr>
        <w:spacing w:line="240" w:lineRule="auto"/>
      </w:pPr>
      <w:r>
        <w:separator/>
      </w:r>
    </w:p>
  </w:endnote>
  <w:endnote w:type="continuationSeparator" w:id="0">
    <w:p w14:paraId="50AEB067" w14:textId="77777777" w:rsidR="00E65664" w:rsidRDefault="00E656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B0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B0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161B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B075" w14:textId="77777777" w:rsidR="00262EA3" w:rsidRPr="004161BE" w:rsidRDefault="00262EA3" w:rsidP="004161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EB064" w14:textId="77777777" w:rsidR="00E65664" w:rsidRDefault="00E65664" w:rsidP="000C1CAD">
      <w:pPr>
        <w:spacing w:line="240" w:lineRule="auto"/>
      </w:pPr>
      <w:r>
        <w:separator/>
      </w:r>
    </w:p>
  </w:footnote>
  <w:footnote w:type="continuationSeparator" w:id="0">
    <w:p w14:paraId="50AEB065" w14:textId="77777777" w:rsidR="00E65664" w:rsidRDefault="00E656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AEB06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AEB077" wp14:anchorId="50AEB0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3518" w14:paraId="50AEB0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DA80903B0746EE8A9DB5DBCDD3E165"/>
                              </w:placeholder>
                              <w:text/>
                            </w:sdtPr>
                            <w:sdtEndPr/>
                            <w:sdtContent>
                              <w:r w:rsidR="004865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A750A930CD43A7A3FB25882C76186F"/>
                              </w:placeholder>
                              <w:text/>
                            </w:sdtPr>
                            <w:sdtEndPr/>
                            <w:sdtContent>
                              <w:r w:rsidR="004865F5">
                                <w:t>1236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AEB0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03518" w14:paraId="50AEB0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DA80903B0746EE8A9DB5DBCDD3E165"/>
                        </w:placeholder>
                        <w:text/>
                      </w:sdtPr>
                      <w:sdtEndPr/>
                      <w:sdtContent>
                        <w:r w:rsidR="004865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A750A930CD43A7A3FB25882C76186F"/>
                        </w:placeholder>
                        <w:text/>
                      </w:sdtPr>
                      <w:sdtEndPr/>
                      <w:sdtContent>
                        <w:r w:rsidR="004865F5">
                          <w:t>1236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AEB0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AEB06A" w14:textId="77777777">
    <w:pPr>
      <w:jc w:val="right"/>
    </w:pPr>
  </w:p>
  <w:p w:rsidR="00262EA3" w:rsidP="00776B74" w:rsidRDefault="00262EA3" w14:paraId="50AEB0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03518" w14:paraId="50AEB06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AEB079" wp14:anchorId="50AEB0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3518" w14:paraId="50AEB0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65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65F5">
          <w:t>1236</w:t>
        </w:r>
      </w:sdtContent>
    </w:sdt>
  </w:p>
  <w:p w:rsidRPr="008227B3" w:rsidR="00262EA3" w:rsidP="008227B3" w:rsidRDefault="00C03518" w14:paraId="50AEB0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3518" w14:paraId="50AEB0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:2618</w:t>
        </w:r>
      </w:sdtContent>
    </w:sdt>
  </w:p>
  <w:p w:rsidR="00262EA3" w:rsidP="00E03A3D" w:rsidRDefault="00C03518" w14:paraId="50AEB0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Björck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65F5" w14:paraId="50AEB073" w14:textId="77777777">
        <w:pPr>
          <w:pStyle w:val="FSHRub2"/>
        </w:pPr>
        <w:r>
          <w:t>Högskolan i Skövde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AEB0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865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A46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F38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A2A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1BE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5F5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59E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87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145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57BCA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51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34C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7B6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08E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BBE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8A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664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4C5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3E6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AEB04D"/>
  <w15:chartTrackingRefBased/>
  <w15:docId w15:val="{FC76F490-034F-4CBD-B2FC-7C50C958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B78967340043F89EEDDA1DEC648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5D4EA-7516-496B-BBA9-871E90540B68}"/>
      </w:docPartPr>
      <w:docPartBody>
        <w:p w:rsidR="004801A8" w:rsidRDefault="00483818">
          <w:pPr>
            <w:pStyle w:val="0AB78967340043F89EEDDA1DEC6486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06DA76F0054397A6698A7006667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C6EB9-4420-4BF4-BDF3-42827B86CE1E}"/>
      </w:docPartPr>
      <w:docPartBody>
        <w:p w:rsidR="004801A8" w:rsidRDefault="00483818">
          <w:pPr>
            <w:pStyle w:val="2E06DA76F0054397A6698A70066678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DA80903B0746EE8A9DB5DBCDD3E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18F17-4FDB-4E38-8994-C814B673C00C}"/>
      </w:docPartPr>
      <w:docPartBody>
        <w:p w:rsidR="004801A8" w:rsidRDefault="00483818">
          <w:pPr>
            <w:pStyle w:val="D1DA80903B0746EE8A9DB5DBCDD3E1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A750A930CD43A7A3FB25882C761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96AD-B1AC-4EA8-9E6C-454D60D91DFE}"/>
      </w:docPartPr>
      <w:docPartBody>
        <w:p w:rsidR="004801A8" w:rsidRDefault="00483818">
          <w:pPr>
            <w:pStyle w:val="EEA750A930CD43A7A3FB25882C76186F"/>
          </w:pPr>
          <w:r>
            <w:t xml:space="preserve"> </w:t>
          </w:r>
        </w:p>
      </w:docPartBody>
    </w:docPart>
    <w:docPart>
      <w:docPartPr>
        <w:name w:val="C63C25B24D484235AECB8C24E2E44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CE6E2-8A7D-41C6-B9DC-7BE5F897DAF6}"/>
      </w:docPartPr>
      <w:docPartBody>
        <w:p w:rsidR="00EC36B9" w:rsidRDefault="00EC36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18"/>
    <w:rsid w:val="004801A8"/>
    <w:rsid w:val="00483818"/>
    <w:rsid w:val="00EC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B78967340043F89EEDDA1DEC6486E7">
    <w:name w:val="0AB78967340043F89EEDDA1DEC6486E7"/>
  </w:style>
  <w:style w:type="paragraph" w:customStyle="1" w:styleId="A1D73D99A2C4438FA08EDAF0E7E3FF34">
    <w:name w:val="A1D73D99A2C4438FA08EDAF0E7E3FF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856510E33D43E28DC1DE0AFCDEA6A1">
    <w:name w:val="14856510E33D43E28DC1DE0AFCDEA6A1"/>
  </w:style>
  <w:style w:type="paragraph" w:customStyle="1" w:styleId="2E06DA76F0054397A6698A70066678FE">
    <w:name w:val="2E06DA76F0054397A6698A70066678FE"/>
  </w:style>
  <w:style w:type="paragraph" w:customStyle="1" w:styleId="231D5BB4885A4C3D9C86DB4097CAB114">
    <w:name w:val="231D5BB4885A4C3D9C86DB4097CAB114"/>
  </w:style>
  <w:style w:type="paragraph" w:customStyle="1" w:styleId="71D750F9AA6E4E839418A08D9C60B02D">
    <w:name w:val="71D750F9AA6E4E839418A08D9C60B02D"/>
  </w:style>
  <w:style w:type="paragraph" w:customStyle="1" w:styleId="D1DA80903B0746EE8A9DB5DBCDD3E165">
    <w:name w:val="D1DA80903B0746EE8A9DB5DBCDD3E165"/>
  </w:style>
  <w:style w:type="paragraph" w:customStyle="1" w:styleId="EEA750A930CD43A7A3FB25882C76186F">
    <w:name w:val="EEA750A930CD43A7A3FB25882C761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96E64-8C3D-4B91-B395-6134DB453F65}"/>
</file>

<file path=customXml/itemProps2.xml><?xml version="1.0" encoding="utf-8"?>
<ds:datastoreItem xmlns:ds="http://schemas.openxmlformats.org/officeDocument/2006/customXml" ds:itemID="{9C5B4839-8153-44AB-B982-327EB1FD82D7}"/>
</file>

<file path=customXml/itemProps3.xml><?xml version="1.0" encoding="utf-8"?>
<ds:datastoreItem xmlns:ds="http://schemas.openxmlformats.org/officeDocument/2006/customXml" ds:itemID="{052EA0CA-7755-4E45-BFD5-A5CBF29DE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592</Words>
  <Characters>3469</Characters>
  <Application>Microsoft Office Word</Application>
  <DocSecurity>0</DocSecurity>
  <Lines>63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S1236 Högskolan i Skövde</vt:lpstr>
      <vt:lpstr>
      </vt:lpstr>
    </vt:vector>
  </TitlesOfParts>
  <Company>Sveriges riksdag</Company>
  <LinksUpToDate>false</LinksUpToDate>
  <CharactersWithSpaces>4041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