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E096F1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66DB1" w:rsidRDefault="00FB5874" w14:paraId="0AF7192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A729B4B7874CAE88D202A607FD0F4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6c90b95-eec3-4cca-958a-41d0adb02eb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bruksvärdet kan reformeras för ökad cirkularitet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A6890A15B14AFFB93B3C7E27A48EA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0476B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14FE2" w:rsidP="00914FE2" w:rsidRDefault="00914FE2" w14:paraId="7734C53D" w14:textId="40D1904B">
      <w:pPr>
        <w:pStyle w:val="Normalutanindragellerluft"/>
      </w:pPr>
      <w:r>
        <w:t xml:space="preserve">I bruksvärdesystemet ingår att om man renoverar eller behåller något, då får man inte höja hyran. Om man däremot totalrenoverar en lägenhet får man ta ut en </w:t>
      </w:r>
      <w:r w:rsidR="00F9271C">
        <w:t>högre hyra</w:t>
      </w:r>
      <w:r>
        <w:t xml:space="preserve">. Hela bruksvärdessystemet som det är utformat idag leder till slit och släng. </w:t>
      </w:r>
    </w:p>
    <w:p xmlns:w14="http://schemas.microsoft.com/office/word/2010/wordml" w:rsidR="00914FE2" w:rsidP="00A66DB1" w:rsidRDefault="00914FE2" w14:paraId="4131771B" w14:textId="77777777">
      <w:r>
        <w:t xml:space="preserve">Nu måste det förändras så att det är lika värdefullt att underhålla något som att byta ut det. På gammalt är kvaliteten i grunden oftast bättre, så sakerna håller också längre även efter renovering. Förutom slöseri med resurser och högre hyror leder systemet som det är utformat idag till högre utsläpp. </w:t>
      </w:r>
    </w:p>
    <w:p xmlns:w14="http://schemas.microsoft.com/office/word/2010/wordml" w:rsidR="00914FE2" w:rsidP="00A66DB1" w:rsidRDefault="00914FE2" w14:paraId="6DB68BF8" w14:textId="260479C9">
      <w:r>
        <w:t xml:space="preserve">Vi vill istället se ett bruksvärdessystem som hjälper till att öka cirkulariteten, når våra miljö- och klimatmål och som utvecklas och följer med i sin tid. </w:t>
      </w:r>
      <w:r w:rsidR="00F9271C">
        <w:t xml:space="preserve">Ett bruksvärdessystem som också ser till att hyran hålls på en rimlig nivå. </w:t>
      </w:r>
      <w:r>
        <w:t xml:space="preserve">I den här frågan borde hyresvärdar och hyresgäster kunna hitta gemensamma prioriteringar. Återbruk måste gå att göras ekonomiskt så att det lönar sig att bevara och underhålla kvalitetsmaterial i lägenheter. </w:t>
      </w:r>
      <w:r w:rsidR="00F9271C">
        <w:t xml:space="preserve">Dialog med hyresgäster är centralt inför renoveringar. Vi </w:t>
      </w:r>
      <w:r w:rsidR="00F9271C">
        <w:lastRenderedPageBreak/>
        <w:t xml:space="preserve">har sett exempel på utrivna och totalrenoverade kök som både har chockhöjt hyran, och varit emot hyresgästers vilja. </w:t>
      </w:r>
      <w:r>
        <w:t>Ett ökat inflytande för hyresgäster skulle sannolikt leda till att de renoveringar som genomförs skulle vara mindre omfattande.</w:t>
      </w:r>
    </w:p>
    <w:p xmlns:w14="http://schemas.microsoft.com/office/word/2010/wordml" w:rsidRPr="00422B9E" w:rsidR="00422B9E" w:rsidP="00A66DB1" w:rsidRDefault="00F9271C" w14:paraId="034BECD5" w14:textId="6BF1B875">
      <w:r>
        <w:t xml:space="preserve">En dialog pågår </w:t>
      </w:r>
      <w:r w:rsidR="00CA26C6">
        <w:t xml:space="preserve">mellan hyresgästföreningen </w:t>
      </w:r>
      <w:r>
        <w:t>och</w:t>
      </w:r>
      <w:r w:rsidR="00CA26C6">
        <w:t xml:space="preserve"> hyresvärdarna och</w:t>
      </w:r>
      <w:r>
        <w:t xml:space="preserve"> båda parter vill hitta vägar framåt. Om de kommer överens </w:t>
      </w:r>
      <w:r w:rsidR="00CA26C6">
        <w:t xml:space="preserve">och kommer med ett eget förslag så borde en utredning skyndsamt tillsättas för att </w:t>
      </w:r>
      <w:r w:rsidR="00914FE2">
        <w:t xml:space="preserve">ändra i bruksvärdessystemet </w:t>
      </w:r>
      <w:r w:rsidR="00CA26C6">
        <w:t xml:space="preserve">på ett sätt som </w:t>
      </w:r>
      <w:r w:rsidR="00914FE2">
        <w:t>skulle leda till större hållbarhet</w:t>
      </w:r>
      <w:r>
        <w:t>, rimliga hyresnivåer</w:t>
      </w:r>
      <w:r w:rsidR="00914FE2">
        <w:t xml:space="preserve"> och som gynnar både hyresvärdar och hyresgäster.</w:t>
      </w:r>
      <w:r w:rsidR="00CA26C6">
        <w:t xml:space="preserve"> Om de inte kommer överens måste staten ändå tillsätta en utredning för att få slut på slöseriet i hyresrenoveringarna.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41276199BB46C6BF2662CA811548B9"/>
        </w:placeholder>
      </w:sdtPr>
      <w:sdtEndPr/>
      <w:sdtContent>
        <w:p xmlns:w14="http://schemas.microsoft.com/office/word/2010/wordml" w:rsidR="00A66DB1" w:rsidP="00FB5874" w:rsidRDefault="00A66DB1" w14:paraId="78C0292E" w14:textId="77777777">
          <w:pPr/>
          <w:r/>
        </w:p>
        <w:p xmlns:w14="http://schemas.microsoft.com/office/word/2010/wordml" w:rsidR="00A66DB1" w:rsidP="00FB5874" w:rsidRDefault="00A66DB1" w14:paraId="23329ABB" w14:textId="4E7F8F2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</w:tr>
    </w:tbl>
    <w:sectPr w:rsidR="00A66DB1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9854" w14:textId="77777777" w:rsidR="00914FE2" w:rsidRDefault="00914FE2" w:rsidP="000C1CAD">
      <w:pPr>
        <w:spacing w:line="240" w:lineRule="auto"/>
      </w:pPr>
      <w:r>
        <w:separator/>
      </w:r>
    </w:p>
  </w:endnote>
  <w:endnote w:type="continuationSeparator" w:id="0">
    <w:p w14:paraId="3B458204" w14:textId="77777777" w:rsidR="00914FE2" w:rsidRDefault="00914F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4B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F3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5160" w14:textId="29A59D9F" w:rsidR="00262EA3" w:rsidRPr="00FB5874" w:rsidRDefault="00262EA3" w:rsidP="00FB58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2AFD" w14:textId="77777777" w:rsidR="00914FE2" w:rsidRDefault="00914FE2" w:rsidP="000C1CAD">
      <w:pPr>
        <w:spacing w:line="240" w:lineRule="auto"/>
      </w:pPr>
      <w:r>
        <w:separator/>
      </w:r>
    </w:p>
  </w:footnote>
  <w:footnote w:type="continuationSeparator" w:id="0">
    <w:p w14:paraId="2D0D52A4" w14:textId="77777777" w:rsidR="00914FE2" w:rsidRDefault="00914F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7DBE4E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F55857" wp14:anchorId="331E35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B5874" w14:paraId="66B89159" w14:textId="4BF66C0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6E74211CCD4969A20247A733EB108C"/>
                              </w:placeholder>
                              <w:text/>
                            </w:sdtPr>
                            <w:sdtEndPr/>
                            <w:sdtContent>
                              <w:r w:rsidR="00914FE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7750D2A6848249E9AE94FDDE6A91F"/>
                              </w:placeholder>
                              <w:text/>
                            </w:sdtPr>
                            <w:sdtEndPr/>
                            <w:sdtContent>
                              <w:r w:rsidR="00914FE2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1E35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5874" w14:paraId="66B89159" w14:textId="4BF66C0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6E74211CCD4969A20247A733EB108C"/>
                        </w:placeholder>
                        <w:text/>
                      </w:sdtPr>
                      <w:sdtEndPr/>
                      <w:sdtContent>
                        <w:r w:rsidR="00914FE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7750D2A6848249E9AE94FDDE6A91F"/>
                        </w:placeholder>
                        <w:text/>
                      </w:sdtPr>
                      <w:sdtEndPr/>
                      <w:sdtContent>
                        <w:r w:rsidR="00914FE2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E91B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AA4882B" w14:textId="77777777">
    <w:pPr>
      <w:jc w:val="right"/>
    </w:pPr>
  </w:p>
  <w:p w:rsidR="00262EA3" w:rsidP="00776B74" w:rsidRDefault="00262EA3" w14:paraId="2508C4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B5874" w14:paraId="395A52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9DB86A" wp14:anchorId="674ADA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B5874" w14:paraId="590DFF7A" w14:textId="005E071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14FE2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4FE2">
          <w:t>1208</w:t>
        </w:r>
      </w:sdtContent>
    </w:sdt>
  </w:p>
  <w:p w:rsidRPr="008227B3" w:rsidR="00262EA3" w:rsidP="008227B3" w:rsidRDefault="00FB5874" w14:paraId="090EC1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B5874" w14:paraId="161BEE2A" w14:textId="7D695A0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:3317</w:t>
        </w:r>
      </w:sdtContent>
    </w:sdt>
  </w:p>
  <w:p w:rsidR="00262EA3" w:rsidP="00E03A3D" w:rsidRDefault="00FB5874" w14:paraId="488C86A4" w14:textId="7B3B8EC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6E74211CCD4969A20247A733EB108C"/>
        </w:placeholder>
        <w15:appearance w15:val="hidden"/>
        <w:text/>
      </w:sdtPr>
      <w:sdtEndPr/>
      <w:sdtContent>
        <w:r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8B7750D2A6848249E9AE94FDDE6A91F"/>
      </w:placeholder>
      <w:text/>
    </w:sdtPr>
    <w:sdtEndPr/>
    <w:sdtContent>
      <w:p w:rsidR="00262EA3" w:rsidP="00283E0F" w:rsidRDefault="00914FE2" w14:paraId="5216230F" w14:textId="31001A61">
        <w:pPr>
          <w:pStyle w:val="FSHRub2"/>
        </w:pPr>
        <w:r>
          <w:t>Mer cirkularitet i byggbranschen – reformera bruksvärdessystemet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4BDC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4FE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BA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B40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FE2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DB1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6C6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8E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71C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874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339399"/>
  <w15:chartTrackingRefBased/>
  <w15:docId w15:val="{DDE9CB87-A18E-4FEE-ACAD-5D419897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A729B4B7874CAE88D202A607FD0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6A109-CBD6-4361-B8C9-A2F64279F68F}"/>
      </w:docPartPr>
      <w:docPartBody>
        <w:p w:rsidR="00293A59" w:rsidRDefault="00293A59">
          <w:pPr>
            <w:pStyle w:val="E4A729B4B7874CAE88D202A607FD0F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013A84B53447FBB1FBDD1C9A7B2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D91A4-C324-447D-A9A4-07DB6AE56636}"/>
      </w:docPartPr>
      <w:docPartBody>
        <w:p w:rsidR="00293A59" w:rsidRDefault="00293A59">
          <w:pPr>
            <w:pStyle w:val="44013A84B53447FBB1FBDD1C9A7B28D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CA6890A15B14AFFB93B3C7E27A48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9D853-47D8-4B0D-8149-BE625CDF0B14}"/>
      </w:docPartPr>
      <w:docPartBody>
        <w:p w:rsidR="00293A59" w:rsidRDefault="00293A59">
          <w:pPr>
            <w:pStyle w:val="8CA6890A15B14AFFB93B3C7E27A48E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41276199BB46C6BF2662CA81154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E71D5-8158-48F7-845A-63301B26EE4C}"/>
      </w:docPartPr>
      <w:docPartBody>
        <w:p w:rsidR="00293A59" w:rsidRDefault="00293A59">
          <w:pPr>
            <w:pStyle w:val="5441276199BB46C6BF2662CA811548B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16E74211CCD4969A20247A733EB1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A3D56-D12C-4D0C-94FE-A2002E282D19}"/>
      </w:docPartPr>
      <w:docPartBody>
        <w:p w:rsidR="00293A59" w:rsidRDefault="00293A59">
          <w:pPr>
            <w:pStyle w:val="E16E74211CCD4969A20247A733EB10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7750D2A6848249E9AE94FDDE6A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0CA10-3E39-48D9-B113-FEB925667793}"/>
      </w:docPartPr>
      <w:docPartBody>
        <w:p w:rsidR="00293A59" w:rsidRDefault="00293A59">
          <w:pPr>
            <w:pStyle w:val="58B7750D2A6848249E9AE94FDDE6A91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59"/>
    <w:rsid w:val="002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A729B4B7874CAE88D202A607FD0F45">
    <w:name w:val="E4A729B4B7874CAE88D202A607FD0F45"/>
  </w:style>
  <w:style w:type="paragraph" w:customStyle="1" w:styleId="44013A84B53447FBB1FBDD1C9A7B28DF">
    <w:name w:val="44013A84B53447FBB1FBDD1C9A7B28DF"/>
  </w:style>
  <w:style w:type="paragraph" w:customStyle="1" w:styleId="8CA6890A15B14AFFB93B3C7E27A48EA6">
    <w:name w:val="8CA6890A15B14AFFB93B3C7E27A48EA6"/>
  </w:style>
  <w:style w:type="paragraph" w:customStyle="1" w:styleId="5441276199BB46C6BF2662CA811548B9">
    <w:name w:val="5441276199BB46C6BF2662CA811548B9"/>
  </w:style>
  <w:style w:type="paragraph" w:customStyle="1" w:styleId="E16E74211CCD4969A20247A733EB108C">
    <w:name w:val="E16E74211CCD4969A20247A733EB108C"/>
  </w:style>
  <w:style w:type="paragraph" w:customStyle="1" w:styleId="58B7750D2A6848249E9AE94FDDE6A91F">
    <w:name w:val="58B7750D2A6848249E9AE94FDDE6A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9E679-5F32-46E7-90D3-5FF76EEE6289}"/>
</file>

<file path=customXml/itemProps2.xml><?xml version="1.0" encoding="utf-8"?>
<ds:datastoreItem xmlns:ds="http://schemas.openxmlformats.org/officeDocument/2006/customXml" ds:itemID="{4B92FF17-2C93-4A76-AD7F-B2C87F677FEB}"/>
</file>

<file path=customXml/itemProps3.xml><?xml version="1.0" encoding="utf-8"?>
<ds:datastoreItem xmlns:ds="http://schemas.openxmlformats.org/officeDocument/2006/customXml" ds:itemID="{357A53DA-002F-4754-8032-F19177A3B973}"/>
</file>

<file path=customXml/itemProps5.xml><?xml version="1.0" encoding="utf-8"?>
<ds:datastoreItem xmlns:ds="http://schemas.openxmlformats.org/officeDocument/2006/customXml" ds:itemID="{F7E1DFFD-0C06-4F29-8A7A-86173D43A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1720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