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732C8" w:rsidP="00DA0661">
      <w:pPr>
        <w:pStyle w:val="Title"/>
      </w:pPr>
      <w:bookmarkStart w:id="0" w:name="Start"/>
      <w:bookmarkEnd w:id="0"/>
      <w:r>
        <w:t xml:space="preserve">Svar på fråga 2022/23:909 av Markus </w:t>
      </w:r>
      <w:r>
        <w:t>Wiechel</w:t>
      </w:r>
      <w:r>
        <w:t xml:space="preserve"> (SD)</w:t>
      </w:r>
      <w:r>
        <w:br/>
      </w:r>
      <w:r w:rsidRPr="008732C8">
        <w:t>Politiska fångar på Kuba</w:t>
      </w:r>
    </w:p>
    <w:p w:rsidR="008732C8" w:rsidP="008732C8">
      <w:pPr>
        <w:pStyle w:val="BodyText"/>
      </w:pPr>
      <w:r>
        <w:t xml:space="preserve">Markus </w:t>
      </w:r>
      <w:r>
        <w:t>Wiechel</w:t>
      </w:r>
      <w:r>
        <w:t xml:space="preserve"> har frågat mig vilka internationella kontakter jag har haft, och vilka åtgärder jag har vidtagit, för att samla det internationella samfundet i syfte att få den kubanska regimen att släppa sina politiska fångar. </w:t>
      </w:r>
    </w:p>
    <w:p w:rsidR="005C0BBC" w:rsidP="008732C8">
      <w:pPr>
        <w:pStyle w:val="BodyText"/>
      </w:pPr>
      <w:r>
        <w:t xml:space="preserve">Situationen för de politiska fångarna i Kuba är oerhört bekymmersam. De rapporter som nu kommer om tortyr i kubanska fängelser är </w:t>
      </w:r>
      <w:r>
        <w:t>oroväckande</w:t>
      </w:r>
      <w:r>
        <w:t xml:space="preserve">. </w:t>
      </w:r>
      <w:r w:rsidRPr="00E26F9F">
        <w:t>Sverige verkar alltid för demokratiska värden och mänskliga rättigheter. Kuba utgör inget undantag. Det kan konstateras att situationen i landet</w:t>
      </w:r>
      <w:r>
        <w:t xml:space="preserve">, särskilt vad gäller </w:t>
      </w:r>
      <w:r>
        <w:t xml:space="preserve">politiska </w:t>
      </w:r>
      <w:r>
        <w:t>fångar,</w:t>
      </w:r>
      <w:r w:rsidRPr="00E26F9F">
        <w:t xml:space="preserve"> inte har blivit bättre, trots insatser från såväl Sverige som EU, för att främja demokrati och mänskliga rättigheter i landet.</w:t>
      </w:r>
      <w:r w:rsidR="0025593B">
        <w:t xml:space="preserve"> </w:t>
      </w:r>
      <w:r w:rsidR="00F83B16">
        <w:t xml:space="preserve">I </w:t>
      </w:r>
      <w:r w:rsidRPr="005C0BBC" w:rsidR="00F83B16">
        <w:t>november 2023</w:t>
      </w:r>
      <w:r w:rsidR="00F83B16">
        <w:t xml:space="preserve"> kommer e</w:t>
      </w:r>
      <w:r w:rsidRPr="005C0BBC" w:rsidR="009547DC">
        <w:t>n fördjupad och specifik diskussion om mänskliga rättigheter att äga rum</w:t>
      </w:r>
      <w:r w:rsidR="00D37B32">
        <w:t xml:space="preserve"> </w:t>
      </w:r>
      <w:r w:rsidRPr="005C0BBC" w:rsidR="009547DC">
        <w:t xml:space="preserve">då EU:s särskilda representant för </w:t>
      </w:r>
      <w:r w:rsidR="009547DC">
        <w:t>mänskliga rättigheter</w:t>
      </w:r>
      <w:r w:rsidRPr="005C0BBC" w:rsidR="009547DC">
        <w:t xml:space="preserve"> </w:t>
      </w:r>
      <w:r w:rsidRPr="005C0BBC" w:rsidR="009547DC">
        <w:t>Eamon</w:t>
      </w:r>
      <w:r w:rsidRPr="005C0BBC" w:rsidR="009547DC">
        <w:t xml:space="preserve"> Gilmore res</w:t>
      </w:r>
      <w:r w:rsidR="00F83B16">
        <w:t>er</w:t>
      </w:r>
      <w:r w:rsidRPr="005C0BBC" w:rsidR="009547DC">
        <w:t xml:space="preserve"> till Kuba för att leda EU:s årliga </w:t>
      </w:r>
      <w:r w:rsidR="009547DC">
        <w:t>mänskliga rättigheter-di</w:t>
      </w:r>
      <w:r w:rsidRPr="005C0BBC" w:rsidR="009547DC">
        <w:t>alog med Kuba.</w:t>
      </w:r>
      <w:r w:rsidR="009547DC">
        <w:t xml:space="preserve"> </w:t>
      </w:r>
      <w:r w:rsidR="00D37B32">
        <w:t xml:space="preserve">Frågan om de politiska fångarna bör vara central i denna dialog. </w:t>
      </w:r>
    </w:p>
    <w:p w:rsidR="0025593B" w:rsidP="008732C8">
      <w:pPr>
        <w:pStyle w:val="BodyText"/>
      </w:pPr>
      <w:r>
        <w:t xml:space="preserve">Sverige har en stark röst i frågor </w:t>
      </w:r>
      <w:r w:rsidR="00D37B32">
        <w:t xml:space="preserve">om mänskliga rättigheter </w:t>
      </w:r>
      <w:r>
        <w:t xml:space="preserve">och </w:t>
      </w:r>
      <w:r w:rsidRPr="009547DC">
        <w:t>har flera gånger lyft frågan om de politiska fångarna med kubanska företrädare</w:t>
      </w:r>
      <w:r w:rsidR="00F83B16">
        <w:t>.</w:t>
      </w:r>
      <w:r w:rsidRPr="009547DC">
        <w:t xml:space="preserve"> </w:t>
      </w:r>
      <w:r w:rsidR="00F83B16">
        <w:t>Sverige är också aktiva i att</w:t>
      </w:r>
      <w:r w:rsidRPr="009547DC">
        <w:t xml:space="preserve"> inom EU-samarbetet</w:t>
      </w:r>
      <w:r w:rsidR="00F83B16">
        <w:t xml:space="preserve"> vara tydliga med att nuvarande engagemangspolitik med Kuba inte har gett önskad effekt</w:t>
      </w:r>
      <w:r w:rsidRPr="009547DC">
        <w:t>.</w:t>
      </w:r>
      <w:r>
        <w:t xml:space="preserve"> Som en del i det</w:t>
      </w:r>
      <w:r w:rsidR="00F83B16">
        <w:t xml:space="preserve">ta kan noteras </w:t>
      </w:r>
      <w:r w:rsidRPr="009547DC">
        <w:t>bistånds- och utrikeshandelsminister Johan Forssells svar på fråga 2022/23:598 av Björn Söder om EU:s stöd till organisationer på Kuba och PDCA-avtalet finns det skäl som talar för en översyn av EU:s engagemangspolitik och PDCA-avtalet, inklusive EU:s bistånd till Kuba.</w:t>
      </w:r>
      <w:r>
        <w:t xml:space="preserve"> </w:t>
      </w:r>
    </w:p>
    <w:p w:rsidR="008732C8" w:rsidRPr="00F3432F" w:rsidP="006A12F1">
      <w:pPr>
        <w:pStyle w:val="BodyText"/>
      </w:pPr>
      <w:r w:rsidRPr="00F3432F">
        <w:t xml:space="preserve">Stockholm den </w:t>
      </w:r>
      <w:sdt>
        <w:sdtPr>
          <w:rPr>
            <w:lang w:val="de-DE"/>
          </w:rPr>
          <w:id w:val="-1225218591"/>
          <w:placeholder>
            <w:docPart w:val="1ED6C386B8AA4D31BCCF13284D778BB0"/>
          </w:placeholder>
          <w:dataBinding w:xpath="/ns0:DocumentInfo[1]/ns0:BaseInfo[1]/ns0:HeaderDate[1]" w:storeItemID="{8A45A897-E821-4E22-9A47-37F2B4D3DBF2}" w:prefixMappings="xmlns:ns0='http://lp/documentinfo/RK' "/>
          <w:date w:fullDate="2023-08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3432F">
            <w:t>24 augusti 2023</w:t>
          </w:r>
        </w:sdtContent>
      </w:sdt>
    </w:p>
    <w:p w:rsidR="008732C8" w:rsidRPr="00F3432F" w:rsidP="004E7A8F">
      <w:pPr>
        <w:pStyle w:val="Brdtextutanavstnd"/>
      </w:pPr>
    </w:p>
    <w:p w:rsidR="008732C8" w:rsidRPr="00DB48AB" w:rsidP="009E1F98">
      <w:pPr>
        <w:pStyle w:val="BodyText"/>
        <w:tabs>
          <w:tab w:val="left" w:pos="3210"/>
          <w:tab w:val="clear" w:pos="3600"/>
          <w:tab w:val="clear" w:pos="5387"/>
        </w:tabs>
      </w:pPr>
      <w:r>
        <w:t>Tobias Billström</w:t>
      </w:r>
      <w:r w:rsidR="009E1F98">
        <w:tab/>
      </w:r>
      <w:r w:rsidR="009E1F98">
        <w:tab/>
      </w:r>
    </w:p>
    <w:sectPr w:rsidSect="009E1F98">
      <w:footerReference w:type="default" r:id="rId9"/>
      <w:headerReference w:type="first" r:id="rId10"/>
      <w:footerReference w:type="first" r:id="rId11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12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407"/>
      <w:gridCol w:w="3097"/>
      <w:gridCol w:w="1108"/>
    </w:tblGrid>
    <w:tr w:rsidTr="009E1F98">
      <w:tblPrEx>
        <w:tblW w:w="9612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5"/>
      </w:trPr>
      <w:tc>
        <w:tcPr>
          <w:tcW w:w="5407" w:type="dxa"/>
        </w:tcPr>
        <w:p w:rsidR="008732C8" w:rsidRPr="007D73AB">
          <w:pPr>
            <w:pStyle w:val="Header"/>
          </w:pPr>
        </w:p>
      </w:tc>
      <w:tc>
        <w:tcPr>
          <w:tcW w:w="3097" w:type="dxa"/>
          <w:vAlign w:val="bottom"/>
        </w:tcPr>
        <w:p w:rsidR="008732C8" w:rsidRPr="007D73AB" w:rsidP="00340DE0">
          <w:pPr>
            <w:pStyle w:val="Header"/>
          </w:pPr>
        </w:p>
      </w:tc>
      <w:tc>
        <w:tcPr>
          <w:tcW w:w="1108" w:type="dxa"/>
        </w:tcPr>
        <w:p w:rsidR="008732C8" w:rsidP="005A703A">
          <w:pPr>
            <w:pStyle w:val="Header"/>
          </w:pPr>
        </w:p>
      </w:tc>
    </w:tr>
    <w:tr w:rsidTr="009E1F98">
      <w:tblPrEx>
        <w:tblW w:w="9612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73"/>
      </w:trPr>
      <w:tc>
        <w:tcPr>
          <w:tcW w:w="5407" w:type="dxa"/>
        </w:tcPr>
        <w:p w:rsidR="008732C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</w:tcPr>
        <w:p w:rsidR="008732C8" w:rsidRPr="00710A6C" w:rsidP="00EE3C0F">
          <w:pPr>
            <w:pStyle w:val="Header"/>
            <w:rPr>
              <w:b/>
            </w:rPr>
          </w:pPr>
        </w:p>
        <w:p w:rsidR="008732C8" w:rsidP="00EE3C0F">
          <w:pPr>
            <w:pStyle w:val="Header"/>
          </w:pPr>
        </w:p>
        <w:p w:rsidR="008732C8" w:rsidP="00EE3C0F">
          <w:pPr>
            <w:pStyle w:val="Header"/>
          </w:pPr>
        </w:p>
        <w:p w:rsidR="008732C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333F10701DB4450A08C5DF809DF425F"/>
            </w:placeholder>
            <w:dataBinding w:xpath="/ns0:DocumentInfo[1]/ns0:BaseInfo[1]/ns0:Dnr[1]" w:storeItemID="{8A45A897-E821-4E22-9A47-37F2B4D3DBF2}" w:prefixMappings="xmlns:ns0='http://lp/documentinfo/RK' "/>
            <w:text/>
          </w:sdtPr>
          <w:sdtContent>
            <w:p w:rsidR="008732C8" w:rsidP="00EE3C0F">
              <w:pPr>
                <w:pStyle w:val="Header"/>
              </w:pPr>
              <w:r>
                <w:t>UD2023/</w:t>
              </w:r>
              <w:r w:rsidR="00F3432F">
                <w:t>11166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93ECDB6E46B43CA96E81D1AA1D96445"/>
            </w:placeholder>
            <w:showingPlcHdr/>
            <w:dataBinding w:xpath="/ns0:DocumentInfo[1]/ns0:BaseInfo[1]/ns0:DocNumber[1]" w:storeItemID="{8A45A897-E821-4E22-9A47-37F2B4D3DBF2}" w:prefixMappings="xmlns:ns0='http://lp/documentinfo/RK' "/>
            <w:text/>
          </w:sdtPr>
          <w:sdtContent>
            <w:p w:rsidR="008732C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732C8" w:rsidP="00EE3C0F">
          <w:pPr>
            <w:pStyle w:val="Header"/>
          </w:pPr>
        </w:p>
      </w:tc>
      <w:tc>
        <w:tcPr>
          <w:tcW w:w="1108" w:type="dxa"/>
        </w:tcPr>
        <w:p w:rsidR="008732C8" w:rsidP="0094502D">
          <w:pPr>
            <w:pStyle w:val="Header"/>
          </w:pPr>
        </w:p>
        <w:p w:rsidR="008732C8" w:rsidRPr="0094502D" w:rsidP="00EC71A6">
          <w:pPr>
            <w:pStyle w:val="Header"/>
          </w:pPr>
        </w:p>
      </w:tc>
    </w:tr>
    <w:tr w:rsidTr="009E1F98">
      <w:tblPrEx>
        <w:tblW w:w="9612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51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0E42A981C65464BBC9A0A172333D292"/>
          </w:placeholder>
          <w:richText/>
        </w:sdtPr>
        <w:sdtEndPr>
          <w:rPr>
            <w:b w:val="0"/>
          </w:rPr>
        </w:sdtEndPr>
        <w:sdtContent>
          <w:tc>
            <w:tcPr>
              <w:tcW w:w="5407" w:type="dxa"/>
              <w:tcMar>
                <w:right w:w="1134" w:type="dxa"/>
              </w:tcMar>
            </w:tcPr>
            <w:p w:rsidR="008732C8" w:rsidRPr="008732C8" w:rsidP="00340DE0">
              <w:pPr>
                <w:pStyle w:val="Header"/>
                <w:rPr>
                  <w:b/>
                </w:rPr>
              </w:pPr>
              <w:r w:rsidRPr="008732C8">
                <w:rPr>
                  <w:b/>
                </w:rPr>
                <w:t>Utrikesdepartementet</w:t>
              </w:r>
            </w:p>
            <w:p w:rsidR="00F3432F" w:rsidP="00340DE0">
              <w:pPr>
                <w:pStyle w:val="Header"/>
              </w:pPr>
              <w:r w:rsidRPr="008732C8">
                <w:t>Utrikesministern</w:t>
              </w:r>
            </w:p>
            <w:p w:rsidR="00F3432F" w:rsidP="00340DE0">
              <w:pPr>
                <w:pStyle w:val="Header"/>
              </w:pPr>
            </w:p>
            <w:p w:rsidR="008732C8" w:rsidRPr="00F3432F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38EFB7B2DFA404BB87F14BBC63FF77B"/>
          </w:placeholder>
          <w:dataBinding w:xpath="/ns0:DocumentInfo[1]/ns0:BaseInfo[1]/ns0:Recipient[1]" w:storeItemID="{8A45A897-E821-4E22-9A47-37F2B4D3DBF2}" w:prefixMappings="xmlns:ns0='http://lp/documentinfo/RK' "/>
          <w:text w:multiLine="1"/>
        </w:sdtPr>
        <w:sdtContent>
          <w:tc>
            <w:tcPr>
              <w:tcW w:w="3097" w:type="dxa"/>
            </w:tcPr>
            <w:p w:rsidR="008732C8" w:rsidP="00547B89">
              <w:pPr>
                <w:pStyle w:val="Header"/>
              </w:pPr>
              <w:r>
                <w:t>Till riksdagen</w:t>
              </w:r>
              <w:r w:rsidR="00F3432F">
                <w:br/>
              </w:r>
              <w:r w:rsidR="00F3432F">
                <w:br/>
              </w:r>
            </w:p>
          </w:tc>
        </w:sdtContent>
      </w:sdt>
      <w:tc>
        <w:tcPr>
          <w:tcW w:w="1108" w:type="dxa"/>
        </w:tcPr>
        <w:p w:rsidR="008732C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33F10701DB4450A08C5DF809DF4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39170-5DBF-4347-827F-84224C40669A}"/>
      </w:docPartPr>
      <w:docPartBody>
        <w:p w:rsidR="00CC4173" w:rsidP="00260C37">
          <w:pPr>
            <w:pStyle w:val="6333F10701DB4450A08C5DF809DF4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3ECDB6E46B43CA96E81D1AA1D96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E072A-3D69-4FAA-8A31-E73E0920D33D}"/>
      </w:docPartPr>
      <w:docPartBody>
        <w:p w:rsidR="00CC4173" w:rsidP="00260C37">
          <w:pPr>
            <w:pStyle w:val="B93ECDB6E46B43CA96E81D1AA1D9644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E42A981C65464BBC9A0A172333D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0D9B9-47AD-435F-918A-D0D75D76CE28}"/>
      </w:docPartPr>
      <w:docPartBody>
        <w:p w:rsidR="00CC4173" w:rsidP="00260C37">
          <w:pPr>
            <w:pStyle w:val="B0E42A981C65464BBC9A0A172333D29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8EFB7B2DFA404BB87F14BBC63FF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CE6EE-D020-4B82-B2BD-FB896BDE12A0}"/>
      </w:docPartPr>
      <w:docPartBody>
        <w:p w:rsidR="00CC4173" w:rsidP="00260C37">
          <w:pPr>
            <w:pStyle w:val="A38EFB7B2DFA404BB87F14BBC63FF7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6C386B8AA4D31BCCF13284D778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A721B-B791-4039-827E-91DD3594503B}"/>
      </w:docPartPr>
      <w:docPartBody>
        <w:p w:rsidR="00CC4173" w:rsidP="00260C37">
          <w:pPr>
            <w:pStyle w:val="1ED6C386B8AA4D31BCCF13284D778BB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C37"/>
    <w:rPr>
      <w:noProof w:val="0"/>
      <w:color w:val="808080"/>
    </w:rPr>
  </w:style>
  <w:style w:type="paragraph" w:customStyle="1" w:styleId="6333F10701DB4450A08C5DF809DF425F">
    <w:name w:val="6333F10701DB4450A08C5DF809DF425F"/>
    <w:rsid w:val="00260C37"/>
  </w:style>
  <w:style w:type="paragraph" w:customStyle="1" w:styleId="A38EFB7B2DFA404BB87F14BBC63FF77B">
    <w:name w:val="A38EFB7B2DFA404BB87F14BBC63FF77B"/>
    <w:rsid w:val="00260C37"/>
  </w:style>
  <w:style w:type="paragraph" w:customStyle="1" w:styleId="B93ECDB6E46B43CA96E81D1AA1D964451">
    <w:name w:val="B93ECDB6E46B43CA96E81D1AA1D964451"/>
    <w:rsid w:val="00260C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E42A981C65464BBC9A0A172333D2921">
    <w:name w:val="B0E42A981C65464BBC9A0A172333D2921"/>
    <w:rsid w:val="00260C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ED6C386B8AA4D31BCCF13284D778BB0">
    <w:name w:val="1ED6C386B8AA4D31BCCF13284D778BB0"/>
    <w:rsid w:val="00260C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1d9c57cb-eb4d-4796-9ac3-1ff54f1ac298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2023-08-24T00:00:00</HeaderDate>
    <Office/>
    <Dnr>UD2023/11166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157F-65FF-49D7-B320-354488B5ABB3}"/>
</file>

<file path=customXml/itemProps2.xml><?xml version="1.0" encoding="utf-8"?>
<ds:datastoreItem xmlns:ds="http://schemas.openxmlformats.org/officeDocument/2006/customXml" ds:itemID="{3BD9AC87-9D06-4C9E-824A-1D2EBE326665}"/>
</file>

<file path=customXml/itemProps3.xml><?xml version="1.0" encoding="utf-8"?>
<ds:datastoreItem xmlns:ds="http://schemas.openxmlformats.org/officeDocument/2006/customXml" ds:itemID="{8A45A897-E821-4E22-9A47-37F2B4D3DBF2}"/>
</file>

<file path=customXml/itemProps4.xml><?xml version="1.0" encoding="utf-8"?>
<ds:datastoreItem xmlns:ds="http://schemas.openxmlformats.org/officeDocument/2006/customXml" ds:itemID="{2566364E-ECB1-4B7D-8963-CACC563F2B4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909 av Markus Wiechel (SD) Politiska fångar på Kuba.docx</dc:title>
  <cp:revision>2</cp:revision>
  <dcterms:created xsi:type="dcterms:W3CDTF">2023-08-23T11:23:00Z</dcterms:created>
  <dcterms:modified xsi:type="dcterms:W3CDTF">2023-08-23T11:23:00Z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923f5b36-c532-46c6-ac0e-ebe5dc1d3512</vt:lpwstr>
  </property>
</Properties>
</file>