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8CB239A7604AB784F615CEAF226887"/>
        </w:placeholder>
        <w:text/>
      </w:sdtPr>
      <w:sdtEndPr/>
      <w:sdtContent>
        <w:p w:rsidRPr="009B062B" w:rsidR="00AF30DD" w:rsidP="00DA28CE" w:rsidRDefault="00AF30DD" w14:paraId="1428455A" w14:textId="77777777">
          <w:pPr>
            <w:pStyle w:val="Rubrik1"/>
            <w:spacing w:after="300"/>
          </w:pPr>
          <w:r w:rsidRPr="009B062B">
            <w:t>Förslag till riksdagsbeslut</w:t>
          </w:r>
        </w:p>
      </w:sdtContent>
    </w:sdt>
    <w:sdt>
      <w:sdtPr>
        <w:alias w:val="Yrkande 1"/>
        <w:tag w:val="9d8cf0a0-f103-475b-8bd9-bcc0b0a72f79"/>
        <w:id w:val="1720089225"/>
        <w:lock w:val="sdtLocked"/>
      </w:sdtPr>
      <w:sdtEndPr/>
      <w:sdtContent>
        <w:p w:rsidR="005A098A" w:rsidRDefault="004869F1" w14:paraId="1428455B" w14:textId="77777777">
          <w:pPr>
            <w:pStyle w:val="Frslagstext"/>
            <w:numPr>
              <w:ilvl w:val="0"/>
              <w:numId w:val="0"/>
            </w:numPr>
          </w:pPr>
          <w:r>
            <w:t>Riksdagen ställer sig bakom det som anförs i motionen om att införa utbildning för skolpersonal i hedersproblematik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2DC9D0C0984DE4BA37B5871C5F70CD"/>
        </w:placeholder>
        <w:text/>
      </w:sdtPr>
      <w:sdtEndPr/>
      <w:sdtContent>
        <w:p w:rsidRPr="009B062B" w:rsidR="006D79C9" w:rsidP="00333E95" w:rsidRDefault="006D79C9" w14:paraId="1428455C" w14:textId="77777777">
          <w:pPr>
            <w:pStyle w:val="Rubrik1"/>
          </w:pPr>
          <w:r>
            <w:t>Motivering</w:t>
          </w:r>
        </w:p>
      </w:sdtContent>
    </w:sdt>
    <w:p w:rsidR="00C84743" w:rsidP="00CF78AC" w:rsidRDefault="000A3925" w14:paraId="1428455D" w14:textId="36A25F4F">
      <w:pPr>
        <w:pStyle w:val="Normalutanindragellerluft"/>
      </w:pPr>
      <w:r>
        <w:t>Vi har i</w:t>
      </w:r>
      <w:r w:rsidR="00A816E0">
        <w:t xml:space="preserve"> </w:t>
      </w:r>
      <w:r w:rsidR="00C84743">
        <w:t>dag problem med hedersproblematik</w:t>
      </w:r>
      <w:r w:rsidR="00A816E0">
        <w:t xml:space="preserve"> och</w:t>
      </w:r>
      <w:r w:rsidR="00C84743">
        <w:t xml:space="preserve"> på vissa håll, främst i vissa förorter</w:t>
      </w:r>
      <w:r w:rsidR="00A816E0">
        <w:t>,</w:t>
      </w:r>
      <w:r w:rsidR="00C84743">
        <w:t xml:space="preserve"> är problemet stort. Denna problematik innebär att vissa familjer bär på en samhällssyn, familjesyn och en syn på individen som understundom kommer i kraftig konflikt med de värderingar och den praxis som råder i vårt moderna samhälle. Detta kan till exempel gälla döttrars och söners val av partner och karriär.</w:t>
      </w:r>
    </w:p>
    <w:p w:rsidR="00C84743" w:rsidP="00CF78AC" w:rsidRDefault="00C84743" w14:paraId="1428455E" w14:textId="7BC89A6C">
      <w:r>
        <w:t>För att lättare kunna upptäcka och hjälpa unga skolelever som hamnar i en värderings</w:t>
      </w:r>
      <w:bookmarkStart w:name="_GoBack" w:id="1"/>
      <w:bookmarkEnd w:id="1"/>
      <w:r>
        <w:t>konflikt mellan våra moderna värderingar och en mer klanbetonad syn på samhället är det nödvändigt att personal inom olika skolformer såsom gymnasieskolan och grundskolan har en adekvat utbildning på området, detta för att kunna upptäcka och hjälpa enskilda elever som befinner sig i en utsatt situation. Det behövs också utbildning i att observera tecken på en osund religiös radikalisering. Detta även om många radikaliseras efter avslutad skolgång.</w:t>
      </w:r>
    </w:p>
    <w:p w:rsidR="00C84743" w:rsidP="00CF78AC" w:rsidRDefault="000A3925" w14:paraId="1428455F" w14:textId="1DA6E2AF">
      <w:r w:rsidRPr="00996061">
        <w:t xml:space="preserve">Jag föreslår därför att en </w:t>
      </w:r>
      <w:r w:rsidRPr="00996061" w:rsidR="00C84743">
        <w:t xml:space="preserve">kvalitetsutbildning </w:t>
      </w:r>
      <w:r w:rsidR="00C84743">
        <w:t>på 80–120 timmar, initierad och finansierad av staten</w:t>
      </w:r>
      <w:r>
        <w:t>,</w:t>
      </w:r>
      <w:r w:rsidR="00C84743">
        <w:t xml:space="preserve"> ska finnas till hands i de områden och kommuner där en sådan utbildning är relevant. Det är kommunerna och enskilda utbildningsanordnare som beslutar ifall personalen ska fullgöra utbildningen. En kortare utbildning bör även finnas i samtliga lärarutbildningar i landet.</w:t>
      </w:r>
    </w:p>
    <w:p w:rsidR="00CF78AC" w:rsidRDefault="00CF78AC" w14:paraId="071BFDE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CF78AC" w:rsidRDefault="00C84743" w14:paraId="14284560" w14:textId="3B2B4C54">
      <w:r>
        <w:lastRenderedPageBreak/>
        <w:t>Slutligen ska det finnas en beredskap i kommunerna att agera om t</w:t>
      </w:r>
      <w:r w:rsidR="00A816E0">
        <w:t>.</w:t>
      </w:r>
      <w:r>
        <w:t>ex</w:t>
      </w:r>
      <w:r w:rsidR="00A816E0">
        <w:t>.</w:t>
      </w:r>
      <w:r>
        <w:t xml:space="preserve"> skolpersonal slår larm. Huvudansvaret för denna beredskap ska ligga på socialtjänst i nära samarbete med polisen.</w:t>
      </w:r>
    </w:p>
    <w:sdt>
      <w:sdtPr>
        <w:rPr>
          <w:i/>
          <w:noProof/>
        </w:rPr>
        <w:alias w:val="CC_Underskrifter"/>
        <w:tag w:val="CC_Underskrifter"/>
        <w:id w:val="583496634"/>
        <w:lock w:val="sdtContentLocked"/>
        <w:placeholder>
          <w:docPart w:val="03CFB0DA6315461A8505CCB5804F9E9D"/>
        </w:placeholder>
      </w:sdtPr>
      <w:sdtEndPr>
        <w:rPr>
          <w:i w:val="0"/>
          <w:noProof w:val="0"/>
        </w:rPr>
      </w:sdtEndPr>
      <w:sdtContent>
        <w:p w:rsidR="004B0EA6" w:rsidP="004B0EA6" w:rsidRDefault="004B0EA6" w14:paraId="14284562" w14:textId="77777777"/>
        <w:p w:rsidRPr="008E0FE2" w:rsidR="004801AC" w:rsidP="004B0EA6" w:rsidRDefault="00CF78AC" w14:paraId="142845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262EA0" w:rsidRDefault="00262EA0" w14:paraId="14284567" w14:textId="77777777"/>
    <w:sectPr w:rsidR="00262E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84569" w14:textId="77777777" w:rsidR="005B3B35" w:rsidRDefault="005B3B35" w:rsidP="000C1CAD">
      <w:pPr>
        <w:spacing w:line="240" w:lineRule="auto"/>
      </w:pPr>
      <w:r>
        <w:separator/>
      </w:r>
    </w:p>
  </w:endnote>
  <w:endnote w:type="continuationSeparator" w:id="0">
    <w:p w14:paraId="1428456A" w14:textId="77777777" w:rsidR="005B3B35" w:rsidRDefault="005B3B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845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845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0EA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84578" w14:textId="77777777" w:rsidR="00262EA3" w:rsidRPr="004B0EA6" w:rsidRDefault="00262EA3" w:rsidP="004B0E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84567" w14:textId="77777777" w:rsidR="005B3B35" w:rsidRDefault="005B3B35" w:rsidP="000C1CAD">
      <w:pPr>
        <w:spacing w:line="240" w:lineRule="auto"/>
      </w:pPr>
      <w:r>
        <w:separator/>
      </w:r>
    </w:p>
  </w:footnote>
  <w:footnote w:type="continuationSeparator" w:id="0">
    <w:p w14:paraId="14284568" w14:textId="77777777" w:rsidR="005B3B35" w:rsidRDefault="005B3B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2845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28457A" wp14:anchorId="142845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78AC" w14:paraId="1428457D" w14:textId="77777777">
                          <w:pPr>
                            <w:jc w:val="right"/>
                          </w:pPr>
                          <w:sdt>
                            <w:sdtPr>
                              <w:alias w:val="CC_Noformat_Partikod"/>
                              <w:tag w:val="CC_Noformat_Partikod"/>
                              <w:id w:val="-53464382"/>
                              <w:placeholder>
                                <w:docPart w:val="7D2953BDAF774C1095C4DE2C5A70CD33"/>
                              </w:placeholder>
                              <w:text/>
                            </w:sdtPr>
                            <w:sdtEndPr/>
                            <w:sdtContent>
                              <w:r w:rsidR="00C84743">
                                <w:t>SD</w:t>
                              </w:r>
                            </w:sdtContent>
                          </w:sdt>
                          <w:sdt>
                            <w:sdtPr>
                              <w:alias w:val="CC_Noformat_Partinummer"/>
                              <w:tag w:val="CC_Noformat_Partinummer"/>
                              <w:id w:val="-1709555926"/>
                              <w:placeholder>
                                <w:docPart w:val="F6F4BBFF628846A58D5870AC2C099000"/>
                              </w:placeholder>
                              <w:text/>
                            </w:sdtPr>
                            <w:sdtEndPr/>
                            <w:sdtContent>
                              <w:r w:rsidR="000A3925">
                                <w:t>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2845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78AC" w14:paraId="1428457D" w14:textId="77777777">
                    <w:pPr>
                      <w:jc w:val="right"/>
                    </w:pPr>
                    <w:sdt>
                      <w:sdtPr>
                        <w:alias w:val="CC_Noformat_Partikod"/>
                        <w:tag w:val="CC_Noformat_Partikod"/>
                        <w:id w:val="-53464382"/>
                        <w:placeholder>
                          <w:docPart w:val="7D2953BDAF774C1095C4DE2C5A70CD33"/>
                        </w:placeholder>
                        <w:text/>
                      </w:sdtPr>
                      <w:sdtEndPr/>
                      <w:sdtContent>
                        <w:r w:rsidR="00C84743">
                          <w:t>SD</w:t>
                        </w:r>
                      </w:sdtContent>
                    </w:sdt>
                    <w:sdt>
                      <w:sdtPr>
                        <w:alias w:val="CC_Noformat_Partinummer"/>
                        <w:tag w:val="CC_Noformat_Partinummer"/>
                        <w:id w:val="-1709555926"/>
                        <w:placeholder>
                          <w:docPart w:val="F6F4BBFF628846A58D5870AC2C099000"/>
                        </w:placeholder>
                        <w:text/>
                      </w:sdtPr>
                      <w:sdtEndPr/>
                      <w:sdtContent>
                        <w:r w:rsidR="000A3925">
                          <w:t>301</w:t>
                        </w:r>
                      </w:sdtContent>
                    </w:sdt>
                  </w:p>
                </w:txbxContent>
              </v:textbox>
              <w10:wrap anchorx="page"/>
            </v:shape>
          </w:pict>
        </mc:Fallback>
      </mc:AlternateContent>
    </w:r>
  </w:p>
  <w:p w:rsidRPr="00293C4F" w:rsidR="00262EA3" w:rsidP="00776B74" w:rsidRDefault="00262EA3" w14:paraId="142845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28456D" w14:textId="77777777">
    <w:pPr>
      <w:jc w:val="right"/>
    </w:pPr>
  </w:p>
  <w:p w:rsidR="00262EA3" w:rsidP="00776B74" w:rsidRDefault="00262EA3" w14:paraId="142845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78AC" w14:paraId="142845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28457C" wp14:anchorId="142845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78AC" w14:paraId="142845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4743">
          <w:t>SD</w:t>
        </w:r>
      </w:sdtContent>
    </w:sdt>
    <w:sdt>
      <w:sdtPr>
        <w:alias w:val="CC_Noformat_Partinummer"/>
        <w:tag w:val="CC_Noformat_Partinummer"/>
        <w:id w:val="-2014525982"/>
        <w:text/>
      </w:sdtPr>
      <w:sdtEndPr/>
      <w:sdtContent>
        <w:r w:rsidR="000A3925">
          <w:t>301</w:t>
        </w:r>
      </w:sdtContent>
    </w:sdt>
  </w:p>
  <w:p w:rsidRPr="008227B3" w:rsidR="00262EA3" w:rsidP="008227B3" w:rsidRDefault="00CF78AC" w14:paraId="142845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78AC" w14:paraId="142845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:792</w:t>
        </w:r>
      </w:sdtContent>
    </w:sdt>
  </w:p>
  <w:p w:rsidR="00262EA3" w:rsidP="00E03A3D" w:rsidRDefault="00CF78AC" w14:paraId="14284575"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text/>
    </w:sdtPr>
    <w:sdtEndPr/>
    <w:sdtContent>
      <w:p w:rsidR="00262EA3" w:rsidP="00283E0F" w:rsidRDefault="00C84743" w14:paraId="14284576" w14:textId="77777777">
        <w:pPr>
          <w:pStyle w:val="FSHRub2"/>
        </w:pPr>
        <w:r>
          <w:t>Utbildning i hedersproblematik för skolpersonal</w:t>
        </w:r>
      </w:p>
    </w:sdtContent>
  </w:sdt>
  <w:sdt>
    <w:sdtPr>
      <w:alias w:val="CC_Boilerplate_3"/>
      <w:tag w:val="CC_Boilerplate_3"/>
      <w:id w:val="1606463544"/>
      <w:lock w:val="sdtContentLocked"/>
      <w15:appearance w15:val="hidden"/>
      <w:text w:multiLine="1"/>
    </w:sdtPr>
    <w:sdtEndPr/>
    <w:sdtContent>
      <w:p w:rsidR="00262EA3" w:rsidP="00283E0F" w:rsidRDefault="00262EA3" w14:paraId="142845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847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925"/>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0"/>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E24"/>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9F1"/>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0EA6"/>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90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98A"/>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B35"/>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C28"/>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4A0"/>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06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E0"/>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6E"/>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C1"/>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743"/>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8AC"/>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284559"/>
  <w15:chartTrackingRefBased/>
  <w15:docId w15:val="{698BA527-E44C-43BD-A387-5882E191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8CB239A7604AB784F615CEAF226887"/>
        <w:category>
          <w:name w:val="Allmänt"/>
          <w:gallery w:val="placeholder"/>
        </w:category>
        <w:types>
          <w:type w:val="bbPlcHdr"/>
        </w:types>
        <w:behaviors>
          <w:behavior w:val="content"/>
        </w:behaviors>
        <w:guid w:val="{59E292F5-ECF6-45BF-BBE8-3BCC7131F337}"/>
      </w:docPartPr>
      <w:docPartBody>
        <w:p w:rsidR="00137E30" w:rsidRDefault="00137E30">
          <w:pPr>
            <w:pStyle w:val="158CB239A7604AB784F615CEAF226887"/>
          </w:pPr>
          <w:r w:rsidRPr="005A0A93">
            <w:rPr>
              <w:rStyle w:val="Platshllartext"/>
            </w:rPr>
            <w:t>Förslag till riksdagsbeslut</w:t>
          </w:r>
        </w:p>
      </w:docPartBody>
    </w:docPart>
    <w:docPart>
      <w:docPartPr>
        <w:name w:val="602DC9D0C0984DE4BA37B5871C5F70CD"/>
        <w:category>
          <w:name w:val="Allmänt"/>
          <w:gallery w:val="placeholder"/>
        </w:category>
        <w:types>
          <w:type w:val="bbPlcHdr"/>
        </w:types>
        <w:behaviors>
          <w:behavior w:val="content"/>
        </w:behaviors>
        <w:guid w:val="{A7F04373-2E7C-4D52-A619-027C8D1D3A91}"/>
      </w:docPartPr>
      <w:docPartBody>
        <w:p w:rsidR="00137E30" w:rsidRDefault="00137E30">
          <w:pPr>
            <w:pStyle w:val="602DC9D0C0984DE4BA37B5871C5F70CD"/>
          </w:pPr>
          <w:r w:rsidRPr="005A0A93">
            <w:rPr>
              <w:rStyle w:val="Platshllartext"/>
            </w:rPr>
            <w:t>Motivering</w:t>
          </w:r>
        </w:p>
      </w:docPartBody>
    </w:docPart>
    <w:docPart>
      <w:docPartPr>
        <w:name w:val="7D2953BDAF774C1095C4DE2C5A70CD33"/>
        <w:category>
          <w:name w:val="Allmänt"/>
          <w:gallery w:val="placeholder"/>
        </w:category>
        <w:types>
          <w:type w:val="bbPlcHdr"/>
        </w:types>
        <w:behaviors>
          <w:behavior w:val="content"/>
        </w:behaviors>
        <w:guid w:val="{B5F47EC8-4B99-4503-82F9-98FE4345C57C}"/>
      </w:docPartPr>
      <w:docPartBody>
        <w:p w:rsidR="00137E30" w:rsidRDefault="00137E30">
          <w:pPr>
            <w:pStyle w:val="7D2953BDAF774C1095C4DE2C5A70CD33"/>
          </w:pPr>
          <w:r>
            <w:rPr>
              <w:rStyle w:val="Platshllartext"/>
            </w:rPr>
            <w:t xml:space="preserve"> </w:t>
          </w:r>
        </w:p>
      </w:docPartBody>
    </w:docPart>
    <w:docPart>
      <w:docPartPr>
        <w:name w:val="F6F4BBFF628846A58D5870AC2C099000"/>
        <w:category>
          <w:name w:val="Allmänt"/>
          <w:gallery w:val="placeholder"/>
        </w:category>
        <w:types>
          <w:type w:val="bbPlcHdr"/>
        </w:types>
        <w:behaviors>
          <w:behavior w:val="content"/>
        </w:behaviors>
        <w:guid w:val="{733E626B-99BC-4FE9-AAC3-DD44E98C83C6}"/>
      </w:docPartPr>
      <w:docPartBody>
        <w:p w:rsidR="00137E30" w:rsidRDefault="00137E30">
          <w:pPr>
            <w:pStyle w:val="F6F4BBFF628846A58D5870AC2C099000"/>
          </w:pPr>
          <w:r>
            <w:t xml:space="preserve"> </w:t>
          </w:r>
        </w:p>
      </w:docPartBody>
    </w:docPart>
    <w:docPart>
      <w:docPartPr>
        <w:name w:val="03CFB0DA6315461A8505CCB5804F9E9D"/>
        <w:category>
          <w:name w:val="Allmänt"/>
          <w:gallery w:val="placeholder"/>
        </w:category>
        <w:types>
          <w:type w:val="bbPlcHdr"/>
        </w:types>
        <w:behaviors>
          <w:behavior w:val="content"/>
        </w:behaviors>
        <w:guid w:val="{725D7063-7C8E-429F-860B-94C751043BD6}"/>
      </w:docPartPr>
      <w:docPartBody>
        <w:p w:rsidR="0045531F" w:rsidRDefault="004553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30"/>
    <w:rsid w:val="00137E30"/>
    <w:rsid w:val="0045531F"/>
    <w:rsid w:val="00491F2A"/>
    <w:rsid w:val="008238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8CB239A7604AB784F615CEAF226887">
    <w:name w:val="158CB239A7604AB784F615CEAF226887"/>
  </w:style>
  <w:style w:type="paragraph" w:customStyle="1" w:styleId="17B48C53CF7A4D1FB2592D9B4CC68F75">
    <w:name w:val="17B48C53CF7A4D1FB2592D9B4CC68F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6D6249517B4D0C87D47305A0A60CA7">
    <w:name w:val="EC6D6249517B4D0C87D47305A0A60CA7"/>
  </w:style>
  <w:style w:type="paragraph" w:customStyle="1" w:styleId="602DC9D0C0984DE4BA37B5871C5F70CD">
    <w:name w:val="602DC9D0C0984DE4BA37B5871C5F70CD"/>
  </w:style>
  <w:style w:type="paragraph" w:customStyle="1" w:styleId="CBE9CC393B9D4C6E87B44B719407EDD2">
    <w:name w:val="CBE9CC393B9D4C6E87B44B719407EDD2"/>
  </w:style>
  <w:style w:type="paragraph" w:customStyle="1" w:styleId="5CCACCA39FC043B188767F58E9A251F6">
    <w:name w:val="5CCACCA39FC043B188767F58E9A251F6"/>
  </w:style>
  <w:style w:type="paragraph" w:customStyle="1" w:styleId="7D2953BDAF774C1095C4DE2C5A70CD33">
    <w:name w:val="7D2953BDAF774C1095C4DE2C5A70CD33"/>
  </w:style>
  <w:style w:type="paragraph" w:customStyle="1" w:styleId="F6F4BBFF628846A58D5870AC2C099000">
    <w:name w:val="F6F4BBFF628846A58D5870AC2C099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7B0D7-AD91-4883-B27E-8A023CE97305}"/>
</file>

<file path=customXml/itemProps2.xml><?xml version="1.0" encoding="utf-8"?>
<ds:datastoreItem xmlns:ds="http://schemas.openxmlformats.org/officeDocument/2006/customXml" ds:itemID="{0AA6DABC-C7A8-4C96-B3B2-E4DF745062F0}"/>
</file>

<file path=customXml/itemProps3.xml><?xml version="1.0" encoding="utf-8"?>
<ds:datastoreItem xmlns:ds="http://schemas.openxmlformats.org/officeDocument/2006/customXml" ds:itemID="{14ABD313-1E64-4A2D-BB5A-BC2819D4403B}"/>
</file>

<file path=docProps/app.xml><?xml version="1.0" encoding="utf-8"?>
<Properties xmlns="http://schemas.openxmlformats.org/officeDocument/2006/extended-properties" xmlns:vt="http://schemas.openxmlformats.org/officeDocument/2006/docPropsVTypes">
  <Template>Normal</Template>
  <TotalTime>6</TotalTime>
  <Pages>2</Pages>
  <Words>258</Words>
  <Characters>1465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SD301 Utbildning i hedersproblematik för skolpersonal</vt:lpstr>
      <vt:lpstr>
      </vt:lpstr>
    </vt:vector>
  </TitlesOfParts>
  <Company>Sveriges riksdag</Company>
  <LinksUpToDate>false</LinksUpToDate>
  <CharactersWithSpaces>1714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