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4A062CCDDD453F89631C7F50A7E52D"/>
        </w:placeholder>
        <w:text/>
      </w:sdtPr>
      <w:sdtEndPr/>
      <w:sdtContent>
        <w:p w:rsidRPr="009B062B" w:rsidR="00AF30DD" w:rsidP="00DA28CE" w:rsidRDefault="00AF30DD" w14:paraId="4FC8D7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305154-e69d-4566-a59b-f9445beffbdb"/>
        <w:id w:val="839119618"/>
        <w:lock w:val="sdtLocked"/>
      </w:sdtPr>
      <w:sdtEndPr/>
      <w:sdtContent>
        <w:p w:rsidR="003C6B1A" w:rsidRDefault="001C4364" w14:paraId="6705DF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sättas upp fler viltstängsel vid vägar med hög olycksfrekvens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88F3E5AC664CC591B8527CEAF8CD2C"/>
        </w:placeholder>
        <w:text/>
      </w:sdtPr>
      <w:sdtEndPr/>
      <w:sdtContent>
        <w:p w:rsidRPr="009B062B" w:rsidR="006D79C9" w:rsidP="00333E95" w:rsidRDefault="006D79C9" w14:paraId="676CAB7D" w14:textId="77777777">
          <w:pPr>
            <w:pStyle w:val="Rubrik1"/>
          </w:pPr>
          <w:r>
            <w:t>Motivering</w:t>
          </w:r>
        </w:p>
      </w:sdtContent>
    </w:sdt>
    <w:p w:rsidRPr="00690EA9" w:rsidR="003303CF" w:rsidP="00690EA9" w:rsidRDefault="003303CF" w14:paraId="4EFBC82E" w14:textId="1D459E46">
      <w:pPr>
        <w:pStyle w:val="Normalutanindragellerluft"/>
        <w:rPr>
          <w:spacing w:val="-1"/>
        </w:rPr>
      </w:pPr>
      <w:r w:rsidRPr="00690EA9">
        <w:rPr>
          <w:spacing w:val="-1"/>
        </w:rPr>
        <w:t>Viltstängsel räddar liv. Ändå saknar många landsvägar fortfarande viltstängsel. I Kalmar län är konsekvenserna av att inte ha viltstängsel tydlig</w:t>
      </w:r>
      <w:r w:rsidRPr="00690EA9" w:rsidR="007A2204">
        <w:rPr>
          <w:spacing w:val="-1"/>
        </w:rPr>
        <w:t>a</w:t>
      </w:r>
      <w:r w:rsidRPr="00690EA9">
        <w:rPr>
          <w:spacing w:val="-1"/>
        </w:rPr>
        <w:t xml:space="preserve">: </w:t>
      </w:r>
    </w:p>
    <w:p w:rsidR="003303CF" w:rsidP="00690EA9" w:rsidRDefault="003303CF" w14:paraId="7E725A09" w14:textId="77777777">
      <w:r>
        <w:t xml:space="preserve">Kalmar län hör till de län i landet som har minst antal </w:t>
      </w:r>
      <w:proofErr w:type="gramStart"/>
      <w:r>
        <w:t>mil viltstängsel</w:t>
      </w:r>
      <w:proofErr w:type="gramEnd"/>
      <w:r>
        <w:t xml:space="preserve"> draget längs med riksvägar och Europaväg. Samtidigt toppar länet rikets viltolycksstatistik år efter år. </w:t>
      </w:r>
    </w:p>
    <w:p w:rsidR="003303CF" w:rsidP="00690EA9" w:rsidRDefault="003303CF" w14:paraId="6C77FF40" w14:textId="0E9BB34D">
      <w:r>
        <w:t>Vid analyser av viltstängslens nytta framträder tydligt att viltstängsel är det mest effektiva sättet att förhindra viltolyckor. För att vara optimalt verkningsfulla bör vilt</w:t>
      </w:r>
      <w:r w:rsidR="00690EA9">
        <w:softHyphen/>
      </w:r>
      <w:r>
        <w:t>stängslen kombineras med viltvarningssystem samt lösningar som gör att vilt kan ta sig både över och under vägarna för att inte skapa inlåsningseffekter och förskjuta olycks</w:t>
      </w:r>
      <w:r w:rsidR="00690EA9">
        <w:softHyphen/>
      </w:r>
      <w:r>
        <w:t xml:space="preserve">riskerna någon annan stans. </w:t>
      </w:r>
    </w:p>
    <w:p w:rsidRPr="00422B9E" w:rsidR="00422B9E" w:rsidP="00690EA9" w:rsidRDefault="003303CF" w14:paraId="4A381F83" w14:textId="77777777">
      <w:r>
        <w:t xml:space="preserve">Det är av stor vikt att större vägar med omfattande pendlingstrafik görs säkra att </w:t>
      </w:r>
      <w:bookmarkStart w:name="_GoBack" w:id="1"/>
      <w:bookmarkEnd w:id="1"/>
      <w:r>
        <w:t xml:space="preserve">färdas på. Med anledning av de stora samhällskostnader som viltolyckor förorsakar, borde det vara samhällsekonomiskt lönsamt att investera i viltstängsel på de sträckor som idag är mest olycksdrabbade.  </w:t>
      </w:r>
    </w:p>
    <w:sdt>
      <w:sdtPr>
        <w:alias w:val="CC_Underskrifter"/>
        <w:tag w:val="CC_Underskrifter"/>
        <w:id w:val="583496634"/>
        <w:lock w:val="sdtContentLocked"/>
        <w:placeholder>
          <w:docPart w:val="5A6DDA919A5445568570D89FDC936699"/>
        </w:placeholder>
      </w:sdtPr>
      <w:sdtEndPr>
        <w:rPr>
          <w:i/>
          <w:noProof/>
        </w:rPr>
      </w:sdtEndPr>
      <w:sdtContent>
        <w:p w:rsidR="003303CF" w:rsidP="00D45DFC" w:rsidRDefault="003303CF" w14:paraId="661DC459" w14:textId="77777777"/>
        <w:p w:rsidR="00CC11BF" w:rsidP="00D45DFC" w:rsidRDefault="00690EA9" w14:paraId="1F0269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7310AE72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D285D" w14:textId="77777777" w:rsidR="003303CF" w:rsidRDefault="003303CF" w:rsidP="000C1CAD">
      <w:pPr>
        <w:spacing w:line="240" w:lineRule="auto"/>
      </w:pPr>
      <w:r>
        <w:separator/>
      </w:r>
    </w:p>
  </w:endnote>
  <w:endnote w:type="continuationSeparator" w:id="0">
    <w:p w14:paraId="4C536151" w14:textId="77777777" w:rsidR="003303CF" w:rsidRDefault="003303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106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AAA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DC078" w14:textId="77777777" w:rsidR="00262EA3" w:rsidRPr="00D45DFC" w:rsidRDefault="00262EA3" w:rsidP="00D45D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56DE7" w14:textId="77777777" w:rsidR="003303CF" w:rsidRDefault="003303CF" w:rsidP="000C1CAD">
      <w:pPr>
        <w:spacing w:line="240" w:lineRule="auto"/>
      </w:pPr>
      <w:r>
        <w:separator/>
      </w:r>
    </w:p>
  </w:footnote>
  <w:footnote w:type="continuationSeparator" w:id="0">
    <w:p w14:paraId="1AD56FCF" w14:textId="77777777" w:rsidR="003303CF" w:rsidRDefault="003303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403AB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041D18" wp14:anchorId="441F7C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0EA9" w14:paraId="553FEA3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595652928D4F1C8E48867E5E7D264B"/>
                              </w:placeholder>
                              <w:text/>
                            </w:sdtPr>
                            <w:sdtEndPr/>
                            <w:sdtContent>
                              <w:r w:rsidR="003303C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45DEEEB9614DF78CFB3254D53732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1F7C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0EA9" w14:paraId="553FEA3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595652928D4F1C8E48867E5E7D264B"/>
                        </w:placeholder>
                        <w:text/>
                      </w:sdtPr>
                      <w:sdtEndPr/>
                      <w:sdtContent>
                        <w:r w:rsidR="003303C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45DEEEB9614DF78CFB3254D53732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193B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C51A24" w14:textId="77777777">
    <w:pPr>
      <w:jc w:val="right"/>
    </w:pPr>
  </w:p>
  <w:p w:rsidR="00262EA3" w:rsidP="00776B74" w:rsidRDefault="00262EA3" w14:paraId="75887F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90EA9" w14:paraId="5D1845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A0C8B1" wp14:anchorId="43DCD9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0EA9" w14:paraId="0722A8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03C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90EA9" w14:paraId="57A1C98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0EA9" w14:paraId="74BD46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:430</w:t>
        </w:r>
      </w:sdtContent>
    </w:sdt>
  </w:p>
  <w:p w:rsidR="00262EA3" w:rsidP="00E03A3D" w:rsidRDefault="00690EA9" w14:paraId="1C5097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03CF" w14:paraId="5AC97DE6" w14:textId="77777777">
        <w:pPr>
          <w:pStyle w:val="FSHRub2"/>
        </w:pPr>
        <w:r>
          <w:t>Viltstängsel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EFD6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303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364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3CF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B1A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0EA9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4E6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3B0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204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DFC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B07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B1C3F0"/>
  <w15:chartTrackingRefBased/>
  <w15:docId w15:val="{B52697F6-47F7-4675-AA6F-A0E8A601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4A062CCDDD453F89631C7F50A7E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30967-2623-4544-9FED-8EB150991909}"/>
      </w:docPartPr>
      <w:docPartBody>
        <w:p w:rsidR="008E5E5A" w:rsidRDefault="008E5E5A">
          <w:pPr>
            <w:pStyle w:val="8B4A062CCDDD453F89631C7F50A7E5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88F3E5AC664CC591B8527CEAF8C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D3C89-EA77-4BC6-9CB4-4212E1104E16}"/>
      </w:docPartPr>
      <w:docPartBody>
        <w:p w:rsidR="008E5E5A" w:rsidRDefault="008E5E5A">
          <w:pPr>
            <w:pStyle w:val="3388F3E5AC664CC591B8527CEAF8CD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595652928D4F1C8E48867E5E7D2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69B23-56D9-4CEC-95F1-1853D848F710}"/>
      </w:docPartPr>
      <w:docPartBody>
        <w:p w:rsidR="008E5E5A" w:rsidRDefault="008E5E5A">
          <w:pPr>
            <w:pStyle w:val="03595652928D4F1C8E48867E5E7D26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45DEEEB9614DF78CFB3254D5373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B84B8-AC15-46A6-8939-C89C3FA5FCCD}"/>
      </w:docPartPr>
      <w:docPartBody>
        <w:p w:rsidR="008E5E5A" w:rsidRDefault="008E5E5A">
          <w:pPr>
            <w:pStyle w:val="BB45DEEEB9614DF78CFB3254D53732D3"/>
          </w:pPr>
          <w:r>
            <w:t xml:space="preserve"> </w:t>
          </w:r>
        </w:p>
      </w:docPartBody>
    </w:docPart>
    <w:docPart>
      <w:docPartPr>
        <w:name w:val="5A6DDA919A5445568570D89FDC936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EAA01-7D4B-4387-B5A8-CA77B6BA6E61}"/>
      </w:docPartPr>
      <w:docPartBody>
        <w:p w:rsidR="00E96EAE" w:rsidRDefault="00E96E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5A"/>
    <w:rsid w:val="008E5E5A"/>
    <w:rsid w:val="00E9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4A062CCDDD453F89631C7F50A7E52D">
    <w:name w:val="8B4A062CCDDD453F89631C7F50A7E52D"/>
  </w:style>
  <w:style w:type="paragraph" w:customStyle="1" w:styleId="FC96751C52A748D3A960A7A65DA27ACB">
    <w:name w:val="FC96751C52A748D3A960A7A65DA27A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3D53B1889143379E19284C398A4E93">
    <w:name w:val="6F3D53B1889143379E19284C398A4E93"/>
  </w:style>
  <w:style w:type="paragraph" w:customStyle="1" w:styleId="3388F3E5AC664CC591B8527CEAF8CD2C">
    <w:name w:val="3388F3E5AC664CC591B8527CEAF8CD2C"/>
  </w:style>
  <w:style w:type="paragraph" w:customStyle="1" w:styleId="85CE694B633F49489536F8B00E609A20">
    <w:name w:val="85CE694B633F49489536F8B00E609A20"/>
  </w:style>
  <w:style w:type="paragraph" w:customStyle="1" w:styleId="3B967B7B3A1441138FD3E1444B3FFB84">
    <w:name w:val="3B967B7B3A1441138FD3E1444B3FFB84"/>
  </w:style>
  <w:style w:type="paragraph" w:customStyle="1" w:styleId="03595652928D4F1C8E48867E5E7D264B">
    <w:name w:val="03595652928D4F1C8E48867E5E7D264B"/>
  </w:style>
  <w:style w:type="paragraph" w:customStyle="1" w:styleId="BB45DEEEB9614DF78CFB3254D53732D3">
    <w:name w:val="BB45DEEEB9614DF78CFB3254D5373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A33CD0-8800-4981-9A69-707405998F6B}"/>
</file>

<file path=customXml/itemProps2.xml><?xml version="1.0" encoding="utf-8"?>
<ds:datastoreItem xmlns:ds="http://schemas.openxmlformats.org/officeDocument/2006/customXml" ds:itemID="{82115458-6EFB-4D02-B547-EEF781E42A03}"/>
</file>

<file path=customXml/itemProps3.xml><?xml version="1.0" encoding="utf-8"?>
<ds:datastoreItem xmlns:ds="http://schemas.openxmlformats.org/officeDocument/2006/customXml" ds:itemID="{30D100CE-B11C-4F22-9B58-AB4F9B4B57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1058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Viltstängsel i Kalmar län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