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05A" w:rsidRDefault="00B934F8" w14:paraId="26303AFB" w14:textId="77777777">
      <w:pPr>
        <w:pStyle w:val="RubrikFrslagTIllRiksdagsbeslut"/>
      </w:pPr>
      <w:sdt>
        <w:sdtPr>
          <w:alias w:val="CC_Boilerplate_4"/>
          <w:tag w:val="CC_Boilerplate_4"/>
          <w:id w:val="-1644581176"/>
          <w:lock w:val="sdtContentLocked"/>
          <w:placeholder>
            <w:docPart w:val="D5B9789686FC457CBE6CD50A00D27BC5"/>
          </w:placeholder>
          <w:text/>
        </w:sdtPr>
        <w:sdtEndPr/>
        <w:sdtContent>
          <w:r w:rsidRPr="009B062B" w:rsidR="00AF30DD">
            <w:t>Förslag till riksdagsbeslut</w:t>
          </w:r>
        </w:sdtContent>
      </w:sdt>
      <w:bookmarkEnd w:id="0"/>
      <w:bookmarkEnd w:id="1"/>
    </w:p>
    <w:sdt>
      <w:sdtPr>
        <w:alias w:val="Yrkande 1"/>
        <w:tag w:val="ff1c6f08-051b-4648-bca2-0558f38d0997"/>
        <w:id w:val="1675532692"/>
        <w:lock w:val="sdtLocked"/>
      </w:sdtPr>
      <w:sdtEndPr/>
      <w:sdtContent>
        <w:p w:rsidR="00300892" w:rsidRDefault="00252F20" w14:paraId="05EEB702" w14:textId="77777777">
          <w:pPr>
            <w:pStyle w:val="Frslagstext"/>
            <w:numPr>
              <w:ilvl w:val="0"/>
              <w:numId w:val="0"/>
            </w:numPr>
          </w:pPr>
          <w:r>
            <w:t>Riksdagen ställer sig bakom det som anförs i motionen om en översyn av barnbidragets övergång till studiemedel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2EF30FC6D94B6BA892E6898D65D13C"/>
        </w:placeholder>
        <w:text/>
      </w:sdtPr>
      <w:sdtEndPr/>
      <w:sdtContent>
        <w:p w:rsidRPr="009B062B" w:rsidR="006D79C9" w:rsidP="00333E95" w:rsidRDefault="006D79C9" w14:paraId="567BCFC3" w14:textId="77777777">
          <w:pPr>
            <w:pStyle w:val="Rubrik1"/>
          </w:pPr>
          <w:r>
            <w:t>Motivering</w:t>
          </w:r>
        </w:p>
      </w:sdtContent>
    </w:sdt>
    <w:bookmarkEnd w:displacedByCustomXml="prev" w:id="3"/>
    <w:bookmarkEnd w:displacedByCustomXml="prev" w:id="4"/>
    <w:p w:rsidR="00054725" w:rsidP="00054725" w:rsidRDefault="00054725" w14:paraId="23FA8A97" w14:textId="029EE05D">
      <w:pPr>
        <w:pStyle w:val="Normalutanindragellerluft"/>
      </w:pPr>
      <w:r>
        <w:t>Familjer med barn under sexton år får ekonomiskt stöd i form av barnbidrag samtliga månader varje år. För vuxna som studerar finns studiemedel de tio månader under året som studierna pågår</w:t>
      </w:r>
      <w:r w:rsidR="00252F20">
        <w:t>;</w:t>
      </w:r>
      <w:r>
        <w:t xml:space="preserve"> övriga två månader bör den vuxne jobba. Däremellan finns dock ett glapp: när barnbidraget vid 16 års ålder omvandlas till studiebidrag betalas bidraget bara ut tio månader per år. Sexton- och sjuttonåriga gymnasieelever bor hemma och kostar lika mycket som sina syskon under sexton år, men de förväntas få sommarkassa av sina föräldrar eller tjäna ihop två månaders fickpengar varje sommar för egen maskin.</w:t>
      </w:r>
    </w:p>
    <w:p w:rsidR="00054725" w:rsidP="00252F20" w:rsidRDefault="00054725" w14:paraId="63080C29" w14:textId="6D0D2041">
      <w:r>
        <w:t xml:space="preserve">När barnbidraget infördes 1947 och upphörde vid 16 år var utsikterna att få arbete som sextonåring betydligt ljusare än idag. Dagens arbetsmarknad är i praktiken knappt </w:t>
      </w:r>
      <w:r w:rsidRPr="00B934F8">
        <w:rPr>
          <w:spacing w:val="-1"/>
        </w:rPr>
        <w:t>öppen alls för yngre gymnasieelever och de få timmar som finns att hitta räcker knappast</w:t>
      </w:r>
      <w:r>
        <w:t xml:space="preserve"> till alla tonåringar i en stad. </w:t>
      </w:r>
    </w:p>
    <w:p w:rsidR="00054725" w:rsidP="00252F20" w:rsidRDefault="00054725" w14:paraId="6CC4E3DE" w14:textId="3D98893B">
      <w:r>
        <w:t>En möjlig avsikt från lagstiftaren är att sommaren ska användas till återhämtning och att föräldrarnas underhållsskyldighet ska vidgas sommartid under gymnasieåren. För familjer som lever på gränsen till att klara sig ekonomiskt skapar det dock en hopplös situation när en hemmaboende tonåring inte kan köpa en ny t</w:t>
      </w:r>
      <w:r w:rsidR="00252F20">
        <w:noBreakHyphen/>
      </w:r>
      <w:r>
        <w:t xml:space="preserve">shirt, ett cykeldäck eller </w:t>
      </w:r>
      <w:r w:rsidRPr="00B934F8">
        <w:rPr>
          <w:spacing w:val="-1"/>
        </w:rPr>
        <w:t>eget schampo som man kommit överens om. Än mindre kan en tonåring i en ekonomiskt</w:t>
      </w:r>
      <w:r>
        <w:t xml:space="preserve"> utsatt familj tigga till sig pengar av sina föräldrar till en fika eller till en baddag med kompisar. Detta i en ålder när självständigheten måste få öka. </w:t>
      </w:r>
    </w:p>
    <w:p w:rsidRPr="00422B9E" w:rsidR="00422B9E" w:rsidP="00252F20" w:rsidRDefault="00054725" w14:paraId="66DE420B" w14:textId="13CDB27C">
      <w:r>
        <w:lastRenderedPageBreak/>
        <w:t xml:space="preserve">Tonåren och gymnasietiden är viktig, och den tiden är sårbar. Det är avgörande att unga kan fokusera på studier och sin utveckling och att tiden är så lugn och trygg som möjligt. En översyn behövs av barnbidragets övergång till studiemedel. </w:t>
      </w:r>
    </w:p>
    <w:sdt>
      <w:sdtPr>
        <w:rPr>
          <w:i/>
          <w:noProof/>
        </w:rPr>
        <w:alias w:val="CC_Underskrifter"/>
        <w:tag w:val="CC_Underskrifter"/>
        <w:id w:val="583496634"/>
        <w:lock w:val="sdtContentLocked"/>
        <w:placeholder>
          <w:docPart w:val="1D2CAFBAF8BE4FDB8F4230C90540BBEE"/>
        </w:placeholder>
      </w:sdtPr>
      <w:sdtEndPr/>
      <w:sdtContent>
        <w:p w:rsidR="00EC305A" w:rsidP="00EC305A" w:rsidRDefault="00EC305A" w14:paraId="555A3E03" w14:textId="77777777"/>
        <w:p w:rsidR="00EC305A" w:rsidP="00EC305A" w:rsidRDefault="00B934F8" w14:paraId="66417139" w14:textId="354F428B"/>
      </w:sdtContent>
    </w:sdt>
    <w:tbl>
      <w:tblPr>
        <w:tblW w:w="5000" w:type="pct"/>
        <w:tblLook w:val="04A0" w:firstRow="1" w:lastRow="0" w:firstColumn="1" w:lastColumn="0" w:noHBand="0" w:noVBand="1"/>
        <w:tblCaption w:val="underskrifter"/>
      </w:tblPr>
      <w:tblGrid>
        <w:gridCol w:w="4252"/>
        <w:gridCol w:w="4252"/>
      </w:tblGrid>
      <w:tr w:rsidR="00300892" w14:paraId="7A48325E" w14:textId="77777777">
        <w:trPr>
          <w:cantSplit/>
        </w:trPr>
        <w:tc>
          <w:tcPr>
            <w:tcW w:w="50" w:type="pct"/>
            <w:vAlign w:val="bottom"/>
          </w:tcPr>
          <w:p w:rsidR="00300892" w:rsidRDefault="00252F20" w14:paraId="113C3D8C" w14:textId="77777777">
            <w:pPr>
              <w:pStyle w:val="Underskrifter"/>
              <w:spacing w:after="0"/>
            </w:pPr>
            <w:r>
              <w:t>Lina Nordquist (L)</w:t>
            </w:r>
          </w:p>
        </w:tc>
        <w:tc>
          <w:tcPr>
            <w:tcW w:w="50" w:type="pct"/>
            <w:vAlign w:val="bottom"/>
          </w:tcPr>
          <w:p w:rsidR="00300892" w:rsidRDefault="00252F20" w14:paraId="4F11D5E9" w14:textId="77777777">
            <w:pPr>
              <w:pStyle w:val="Underskrifter"/>
              <w:spacing w:after="0"/>
            </w:pPr>
            <w:r>
              <w:t>Jakob Olofsgård (L)</w:t>
            </w:r>
          </w:p>
        </w:tc>
      </w:tr>
    </w:tbl>
    <w:p w:rsidRPr="008E0FE2" w:rsidR="004801AC" w:rsidP="00DF3554" w:rsidRDefault="004801AC" w14:paraId="6C8C8B2F" w14:textId="77A174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5AD5" w14:textId="77777777" w:rsidR="00264667" w:rsidRDefault="00264667" w:rsidP="000C1CAD">
      <w:pPr>
        <w:spacing w:line="240" w:lineRule="auto"/>
      </w:pPr>
      <w:r>
        <w:separator/>
      </w:r>
    </w:p>
  </w:endnote>
  <w:endnote w:type="continuationSeparator" w:id="0">
    <w:p w14:paraId="71A3437D" w14:textId="77777777" w:rsidR="00264667" w:rsidRDefault="00264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9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BC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BDA7" w14:textId="65505DBC" w:rsidR="00262EA3" w:rsidRPr="00EC305A" w:rsidRDefault="00262EA3" w:rsidP="00EC30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67DB" w14:textId="77777777" w:rsidR="00264667" w:rsidRDefault="00264667" w:rsidP="000C1CAD">
      <w:pPr>
        <w:spacing w:line="240" w:lineRule="auto"/>
      </w:pPr>
      <w:r>
        <w:separator/>
      </w:r>
    </w:p>
  </w:footnote>
  <w:footnote w:type="continuationSeparator" w:id="0">
    <w:p w14:paraId="3EEC5F23" w14:textId="77777777" w:rsidR="00264667" w:rsidRDefault="002646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97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F17A0" wp14:editId="6E29F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E6EDF" w14:textId="708D2B49" w:rsidR="00262EA3" w:rsidRDefault="00B934F8" w:rsidP="008103B5">
                          <w:pPr>
                            <w:jc w:val="right"/>
                          </w:pPr>
                          <w:sdt>
                            <w:sdtPr>
                              <w:alias w:val="CC_Noformat_Partikod"/>
                              <w:tag w:val="CC_Noformat_Partikod"/>
                              <w:id w:val="-53464382"/>
                              <w:placeholder>
                                <w:docPart w:val="893FBE79F1C94B9C972B3A8FBE1128DF"/>
                              </w:placeholder>
                              <w:text/>
                            </w:sdtPr>
                            <w:sdtEndPr/>
                            <w:sdtContent>
                              <w:r w:rsidR="00264667">
                                <w:t>L</w:t>
                              </w:r>
                            </w:sdtContent>
                          </w:sdt>
                          <w:sdt>
                            <w:sdtPr>
                              <w:alias w:val="CC_Noformat_Partinummer"/>
                              <w:tag w:val="CC_Noformat_Partinummer"/>
                              <w:id w:val="-1709555926"/>
                              <w:placeholder>
                                <w:docPart w:val="DB12C76678DA4168BE472C6EC168D2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F17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E6EDF" w14:textId="708D2B49" w:rsidR="00262EA3" w:rsidRDefault="00B934F8" w:rsidP="008103B5">
                    <w:pPr>
                      <w:jc w:val="right"/>
                    </w:pPr>
                    <w:sdt>
                      <w:sdtPr>
                        <w:alias w:val="CC_Noformat_Partikod"/>
                        <w:tag w:val="CC_Noformat_Partikod"/>
                        <w:id w:val="-53464382"/>
                        <w:placeholder>
                          <w:docPart w:val="893FBE79F1C94B9C972B3A8FBE1128DF"/>
                        </w:placeholder>
                        <w:text/>
                      </w:sdtPr>
                      <w:sdtEndPr/>
                      <w:sdtContent>
                        <w:r w:rsidR="00264667">
                          <w:t>L</w:t>
                        </w:r>
                      </w:sdtContent>
                    </w:sdt>
                    <w:sdt>
                      <w:sdtPr>
                        <w:alias w:val="CC_Noformat_Partinummer"/>
                        <w:tag w:val="CC_Noformat_Partinummer"/>
                        <w:id w:val="-1709555926"/>
                        <w:placeholder>
                          <w:docPart w:val="DB12C76678DA4168BE472C6EC168D2EC"/>
                        </w:placeholder>
                        <w:showingPlcHdr/>
                        <w:text/>
                      </w:sdtPr>
                      <w:sdtEndPr/>
                      <w:sdtContent>
                        <w:r w:rsidR="00262EA3">
                          <w:t xml:space="preserve"> </w:t>
                        </w:r>
                      </w:sdtContent>
                    </w:sdt>
                  </w:p>
                </w:txbxContent>
              </v:textbox>
              <w10:wrap anchorx="page"/>
            </v:shape>
          </w:pict>
        </mc:Fallback>
      </mc:AlternateContent>
    </w:r>
  </w:p>
  <w:p w14:paraId="5CB12D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B348" w14:textId="77777777" w:rsidR="00262EA3" w:rsidRDefault="00262EA3" w:rsidP="008563AC">
    <w:pPr>
      <w:jc w:val="right"/>
    </w:pPr>
  </w:p>
  <w:p w14:paraId="322FD9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0D82" w14:textId="77777777" w:rsidR="00262EA3" w:rsidRDefault="00B934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FD08C" wp14:editId="4E806A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A17F5" w14:textId="2A0580EE" w:rsidR="00262EA3" w:rsidRDefault="00B934F8" w:rsidP="00A314CF">
    <w:pPr>
      <w:pStyle w:val="FSHNormal"/>
      <w:spacing w:before="40"/>
    </w:pPr>
    <w:sdt>
      <w:sdtPr>
        <w:alias w:val="CC_Noformat_Motionstyp"/>
        <w:tag w:val="CC_Noformat_Motionstyp"/>
        <w:id w:val="1162973129"/>
        <w:lock w:val="sdtContentLocked"/>
        <w15:appearance w15:val="hidden"/>
        <w:text/>
      </w:sdtPr>
      <w:sdtEndPr/>
      <w:sdtContent>
        <w:r w:rsidR="00EC305A">
          <w:t>Enskild motion</w:t>
        </w:r>
      </w:sdtContent>
    </w:sdt>
    <w:r w:rsidR="00821B36">
      <w:t xml:space="preserve"> </w:t>
    </w:r>
    <w:sdt>
      <w:sdtPr>
        <w:alias w:val="CC_Noformat_Partikod"/>
        <w:tag w:val="CC_Noformat_Partikod"/>
        <w:id w:val="1471015553"/>
        <w:text/>
      </w:sdtPr>
      <w:sdtEndPr/>
      <w:sdtContent>
        <w:r w:rsidR="00264667">
          <w:t>L</w:t>
        </w:r>
      </w:sdtContent>
    </w:sdt>
    <w:sdt>
      <w:sdtPr>
        <w:alias w:val="CC_Noformat_Partinummer"/>
        <w:tag w:val="CC_Noformat_Partinummer"/>
        <w:id w:val="-2014525982"/>
        <w:showingPlcHdr/>
        <w:text/>
      </w:sdtPr>
      <w:sdtEndPr/>
      <w:sdtContent>
        <w:r w:rsidR="00821B36">
          <w:t xml:space="preserve"> </w:t>
        </w:r>
      </w:sdtContent>
    </w:sdt>
  </w:p>
  <w:p w14:paraId="2545E2C7" w14:textId="77777777" w:rsidR="00262EA3" w:rsidRPr="008227B3" w:rsidRDefault="00B934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9BECB" w14:textId="41FCCCC1" w:rsidR="00262EA3" w:rsidRPr="008227B3" w:rsidRDefault="00B934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0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05A">
          <w:t>:953</w:t>
        </w:r>
      </w:sdtContent>
    </w:sdt>
  </w:p>
  <w:p w14:paraId="47B924B2" w14:textId="79496A1B" w:rsidR="00262EA3" w:rsidRDefault="00B934F8" w:rsidP="00E03A3D">
    <w:pPr>
      <w:pStyle w:val="Motionr"/>
    </w:pPr>
    <w:sdt>
      <w:sdtPr>
        <w:alias w:val="CC_Noformat_Avtext"/>
        <w:tag w:val="CC_Noformat_Avtext"/>
        <w:id w:val="-2020768203"/>
        <w:lock w:val="sdtContentLocked"/>
        <w:placeholder>
          <w:docPart w:val="893FBE79F1C94B9C972B3A8FBE1128DF"/>
        </w:placeholder>
        <w15:appearance w15:val="hidden"/>
        <w:text/>
      </w:sdtPr>
      <w:sdtEndPr/>
      <w:sdtContent>
        <w:r w:rsidR="00EC305A">
          <w:t>av Lina Nordquist och Jakob Olofsgård (båda L)</w:t>
        </w:r>
      </w:sdtContent>
    </w:sdt>
  </w:p>
  <w:sdt>
    <w:sdtPr>
      <w:alias w:val="CC_Noformat_Rubtext"/>
      <w:tag w:val="CC_Noformat_Rubtext"/>
      <w:id w:val="-218060500"/>
      <w:lock w:val="sdtLocked"/>
      <w:placeholder>
        <w:docPart w:val="DB12C76678DA4168BE472C6EC168D2EC"/>
      </w:placeholder>
      <w:text/>
    </w:sdtPr>
    <w:sdtEndPr/>
    <w:sdtContent>
      <w:p w14:paraId="24C1AE49" w14:textId="55B7A905" w:rsidR="00262EA3" w:rsidRDefault="00054725" w:rsidP="00283E0F">
        <w:pPr>
          <w:pStyle w:val="FSHRub2"/>
        </w:pPr>
        <w:r>
          <w:t>En översyn av barnbidragets övergång till studiemedel</w:t>
        </w:r>
      </w:p>
    </w:sdtContent>
  </w:sdt>
  <w:sdt>
    <w:sdtPr>
      <w:alias w:val="CC_Boilerplate_3"/>
      <w:tag w:val="CC_Boilerplate_3"/>
      <w:id w:val="1606463544"/>
      <w:lock w:val="sdtContentLocked"/>
      <w15:appearance w15:val="hidden"/>
      <w:text w:multiLine="1"/>
    </w:sdtPr>
    <w:sdtEndPr/>
    <w:sdtContent>
      <w:p w14:paraId="3547F6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6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72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20"/>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67"/>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89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ED0"/>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1C1"/>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41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5A"/>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27F9C"/>
  <w15:chartTrackingRefBased/>
  <w15:docId w15:val="{23F919D9-FE63-40D9-8BCC-03DD9BD9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64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9789686FC457CBE6CD50A00D27BC5"/>
        <w:category>
          <w:name w:val="Allmänt"/>
          <w:gallery w:val="placeholder"/>
        </w:category>
        <w:types>
          <w:type w:val="bbPlcHdr"/>
        </w:types>
        <w:behaviors>
          <w:behavior w:val="content"/>
        </w:behaviors>
        <w:guid w:val="{4531E03C-ABE5-485C-A255-138A688621EE}"/>
      </w:docPartPr>
      <w:docPartBody>
        <w:p w:rsidR="00CA5E92" w:rsidRDefault="00CA5E92">
          <w:pPr>
            <w:pStyle w:val="D5B9789686FC457CBE6CD50A00D27BC5"/>
          </w:pPr>
          <w:r w:rsidRPr="005A0A93">
            <w:rPr>
              <w:rStyle w:val="Platshllartext"/>
            </w:rPr>
            <w:t>Förslag till riksdagsbeslut</w:t>
          </w:r>
        </w:p>
      </w:docPartBody>
    </w:docPart>
    <w:docPart>
      <w:docPartPr>
        <w:name w:val="5C2EF30FC6D94B6BA892E6898D65D13C"/>
        <w:category>
          <w:name w:val="Allmänt"/>
          <w:gallery w:val="placeholder"/>
        </w:category>
        <w:types>
          <w:type w:val="bbPlcHdr"/>
        </w:types>
        <w:behaviors>
          <w:behavior w:val="content"/>
        </w:behaviors>
        <w:guid w:val="{AE2BDCAB-10F3-41F4-8D32-C17A1C1D2F20}"/>
      </w:docPartPr>
      <w:docPartBody>
        <w:p w:rsidR="00CA5E92" w:rsidRDefault="00CA5E92">
          <w:pPr>
            <w:pStyle w:val="5C2EF30FC6D94B6BA892E6898D65D13C"/>
          </w:pPr>
          <w:r w:rsidRPr="005A0A93">
            <w:rPr>
              <w:rStyle w:val="Platshllartext"/>
            </w:rPr>
            <w:t>Motivering</w:t>
          </w:r>
        </w:p>
      </w:docPartBody>
    </w:docPart>
    <w:docPart>
      <w:docPartPr>
        <w:name w:val="893FBE79F1C94B9C972B3A8FBE1128DF"/>
        <w:category>
          <w:name w:val="Allmänt"/>
          <w:gallery w:val="placeholder"/>
        </w:category>
        <w:types>
          <w:type w:val="bbPlcHdr"/>
        </w:types>
        <w:behaviors>
          <w:behavior w:val="content"/>
        </w:behaviors>
        <w:guid w:val="{FB08364D-8807-485E-8090-7C5FA746E6DA}"/>
      </w:docPartPr>
      <w:docPartBody>
        <w:p w:rsidR="00CA5E92" w:rsidRDefault="00CA5E92">
          <w:pPr>
            <w:pStyle w:val="893FBE79F1C94B9C972B3A8FBE1128DF"/>
          </w:pPr>
          <w:r>
            <w:rPr>
              <w:rStyle w:val="Platshllartext"/>
            </w:rPr>
            <w:t xml:space="preserve"> </w:t>
          </w:r>
        </w:p>
      </w:docPartBody>
    </w:docPart>
    <w:docPart>
      <w:docPartPr>
        <w:name w:val="DB12C76678DA4168BE472C6EC168D2EC"/>
        <w:category>
          <w:name w:val="Allmänt"/>
          <w:gallery w:val="placeholder"/>
        </w:category>
        <w:types>
          <w:type w:val="bbPlcHdr"/>
        </w:types>
        <w:behaviors>
          <w:behavior w:val="content"/>
        </w:behaviors>
        <w:guid w:val="{B2C49613-1D4E-491C-8B28-1AB6CAC33243}"/>
      </w:docPartPr>
      <w:docPartBody>
        <w:p w:rsidR="00CA5E92" w:rsidRDefault="00CA5E92">
          <w:pPr>
            <w:pStyle w:val="DB12C76678DA4168BE472C6EC168D2EC"/>
          </w:pPr>
          <w:r>
            <w:t xml:space="preserve"> </w:t>
          </w:r>
        </w:p>
      </w:docPartBody>
    </w:docPart>
    <w:docPart>
      <w:docPartPr>
        <w:name w:val="1D2CAFBAF8BE4FDB8F4230C90540BBEE"/>
        <w:category>
          <w:name w:val="Allmänt"/>
          <w:gallery w:val="placeholder"/>
        </w:category>
        <w:types>
          <w:type w:val="bbPlcHdr"/>
        </w:types>
        <w:behaviors>
          <w:behavior w:val="content"/>
        </w:behaviors>
        <w:guid w:val="{D856C07B-231C-4E36-924D-502588F8CE97}"/>
      </w:docPartPr>
      <w:docPartBody>
        <w:p w:rsidR="0077334B" w:rsidRDefault="005D5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92"/>
    <w:rsid w:val="008F60F0"/>
    <w:rsid w:val="00CA5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9789686FC457CBE6CD50A00D27BC5">
    <w:name w:val="D5B9789686FC457CBE6CD50A00D27BC5"/>
  </w:style>
  <w:style w:type="paragraph" w:customStyle="1" w:styleId="5C2EF30FC6D94B6BA892E6898D65D13C">
    <w:name w:val="5C2EF30FC6D94B6BA892E6898D65D13C"/>
  </w:style>
  <w:style w:type="paragraph" w:customStyle="1" w:styleId="893FBE79F1C94B9C972B3A8FBE1128DF">
    <w:name w:val="893FBE79F1C94B9C972B3A8FBE1128DF"/>
  </w:style>
  <w:style w:type="paragraph" w:customStyle="1" w:styleId="DB12C76678DA4168BE472C6EC168D2EC">
    <w:name w:val="DB12C76678DA4168BE472C6EC168D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28455-0A41-4969-ABF3-44397BDA5487}"/>
</file>

<file path=customXml/itemProps2.xml><?xml version="1.0" encoding="utf-8"?>
<ds:datastoreItem xmlns:ds="http://schemas.openxmlformats.org/officeDocument/2006/customXml" ds:itemID="{7B27CFF4-29CF-4A15-AA68-8661159BB578}"/>
</file>

<file path=customXml/itemProps3.xml><?xml version="1.0" encoding="utf-8"?>
<ds:datastoreItem xmlns:ds="http://schemas.openxmlformats.org/officeDocument/2006/customXml" ds:itemID="{F4CC7F89-99DA-487D-9637-553DCB7F5B5A}"/>
</file>

<file path=docProps/app.xml><?xml version="1.0" encoding="utf-8"?>
<Properties xmlns="http://schemas.openxmlformats.org/officeDocument/2006/extended-properties" xmlns:vt="http://schemas.openxmlformats.org/officeDocument/2006/docPropsVTypes">
  <Template>Normal</Template>
  <TotalTime>57</TotalTime>
  <Pages>2</Pages>
  <Words>309</Words>
  <Characters>1642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