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8D" w:rsidRPr="003B788D" w:rsidRDefault="003B788D">
      <w:pPr>
        <w:pStyle w:val="Frslagsrubrik"/>
      </w:pPr>
      <w:r w:rsidRPr="003B788D">
        <w:t>Förslag till riksdagsbeslut</w:t>
      </w:r>
    </w:p>
    <w:p w:rsidR="003B788D" w:rsidRPr="003B788D" w:rsidRDefault="003B788D">
      <w:pPr>
        <w:pStyle w:val="Hemstlatt"/>
      </w:pPr>
      <w:r w:rsidRPr="003B788D">
        <w:t>Riksdagen tillkännager för regeringen som sin mening vad som anförs i motionen om en levande landsbygd.</w:t>
      </w:r>
    </w:p>
    <w:p w:rsidR="003B788D" w:rsidRPr="003B788D" w:rsidRDefault="003B788D">
      <w:pPr>
        <w:pStyle w:val="Rubrik1"/>
      </w:pPr>
      <w:r w:rsidRPr="003B788D">
        <w:t>Motivering</w:t>
      </w:r>
    </w:p>
    <w:p w:rsidR="003B788D" w:rsidRPr="003B788D" w:rsidRDefault="003B788D">
      <w:r w:rsidRPr="003B788D">
        <w:t>I Jönköpings län är industrin en viktig näringsgren med stor betydelse för den regionala tillväxten. Näringslivet med både små och stora företag är grun</w:t>
      </w:r>
      <w:r w:rsidRPr="003B788D">
        <w:t>d</w:t>
      </w:r>
      <w:r w:rsidRPr="003B788D">
        <w:t>bulten för en levande landsbygd. Det kan vi se exempel på i både Gislaved, Gnosjö, Vaggeryd och Värnamo.</w:t>
      </w:r>
    </w:p>
    <w:p w:rsidR="003B788D" w:rsidRPr="003B788D" w:rsidRDefault="003B788D">
      <w:pPr>
        <w:pStyle w:val="Normaltindrag"/>
      </w:pPr>
      <w:r w:rsidRPr="003B788D">
        <w:t>Det lokala näringslivet gör att vi kan välja att bo kvar i de mindre samhä</w:t>
      </w:r>
      <w:r w:rsidRPr="003B788D">
        <w:t>l</w:t>
      </w:r>
      <w:r w:rsidRPr="003B788D">
        <w:t xml:space="preserve">lena i stället för att tvingas flytta till de större regionala orterna i länet. </w:t>
      </w:r>
    </w:p>
    <w:p w:rsidR="003B788D" w:rsidRPr="003B788D" w:rsidRDefault="003B788D">
      <w:pPr>
        <w:pStyle w:val="Normaltindrag"/>
      </w:pPr>
      <w:r w:rsidRPr="003B788D">
        <w:t>Sverige är beroende av sin industriexport för att upprätthålla välfärden. Samtidigt är konkurrensen hård och det krävs kontinuerliga investeringar i forskning, utveckling och utbildning av arbetskraften för att vara konkurren</w:t>
      </w:r>
      <w:r w:rsidRPr="003B788D">
        <w:t>s</w:t>
      </w:r>
      <w:r w:rsidRPr="003B788D">
        <w:t>kraftiga.</w:t>
      </w:r>
    </w:p>
    <w:p w:rsidR="003B788D" w:rsidRPr="003B788D" w:rsidRDefault="003B788D">
      <w:pPr>
        <w:pStyle w:val="Normaltindrag"/>
      </w:pPr>
      <w:r w:rsidRPr="003B788D">
        <w:t>Nya marknader ger nya möjligheter för företag att växa och anställa. Det behövs särskilda insatser för att stärka den växande miljöteknikbranschen. Investeringar i energieffektiv och klimatsmart teknik kan främja exporten av svensk miljöteknik.</w:t>
      </w:r>
    </w:p>
    <w:p w:rsidR="003B788D" w:rsidRPr="003B788D" w:rsidRDefault="003B788D">
      <w:pPr>
        <w:pStyle w:val="Normaltindrag"/>
      </w:pPr>
      <w:r w:rsidRPr="003B788D">
        <w:t>Tjänstesektorns möjlighet till export måste uppmärksammas bättre än i dagsläget. Besöksnäringen är en växande bransch med möjligheter till ökad sysselsättning. Många internationella besökare lockas av möjligheterna att få vandra i våra svenska orörda skogar och ta del av naturupplevelser utöver det vanliga. För mig är det självklart att satsa på besöksnäringen. Tjänstesektorn får en allt större betydelse för jobben regionalt och lokalt.</w:t>
      </w:r>
    </w:p>
    <w:p w:rsidR="003B788D" w:rsidRPr="003B788D" w:rsidRDefault="003B788D">
      <w:pPr>
        <w:pStyle w:val="Normaltindrag"/>
      </w:pPr>
      <w:r w:rsidRPr="003B788D">
        <w:t>Vi behöver ta tillvara tjänstesektorns potential genom att satsa på fors</w:t>
      </w:r>
      <w:r w:rsidRPr="003B788D">
        <w:t>k</w:t>
      </w:r>
      <w:r w:rsidRPr="003B788D">
        <w:t xml:space="preserve">ning. Frågor som arbetsmiljö, organisation och ledarskap är också viktiga beståndsdelar. </w:t>
      </w:r>
    </w:p>
    <w:p w:rsidR="003B788D" w:rsidRPr="003B788D" w:rsidRDefault="003B788D">
      <w:pPr>
        <w:pStyle w:val="Normaltindrag"/>
      </w:pPr>
      <w:r w:rsidRPr="003B788D">
        <w:lastRenderedPageBreak/>
        <w:t xml:space="preserve">För att ge fler småföretag möjlighet att växa genom innovativa varor och tjänster behöver forskningsanslaget riktat till små och medelstora företag stärkas. </w:t>
      </w:r>
    </w:p>
    <w:p w:rsidR="003B788D" w:rsidRPr="003B788D" w:rsidRDefault="003B788D">
      <w:pPr>
        <w:pStyle w:val="Normaltindrag"/>
      </w:pPr>
      <w:r w:rsidRPr="003B788D">
        <w:t>Trots att det råder hög arbetslöshet är bristen på rätt kompetens ett hinder för expansion och nyanställningar för många företag. För att säkra att småf</w:t>
      </w:r>
      <w:r w:rsidRPr="003B788D">
        <w:t>ö</w:t>
      </w:r>
      <w:r w:rsidRPr="003B788D">
        <w:t>retagen får tag på rätt kompetens behöver småföretagens behov uppmär</w:t>
      </w:r>
      <w:r w:rsidRPr="003B788D">
        <w:t>k</w:t>
      </w:r>
      <w:r w:rsidRPr="003B788D">
        <w:t xml:space="preserve">sammas mer när utbildningssystemen byggs ut. Sverige ska konkurrera med kunskap, inte med låga löner.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88D">
        <w:trPr>
          <w:cantSplit/>
        </w:trPr>
        <w:tc>
          <w:tcPr>
            <w:tcW w:w="3046" w:type="dxa"/>
          </w:tcPr>
          <w:p w:rsidR="003B788D" w:rsidRPr="003B788D" w:rsidRDefault="003B788D">
            <w:pPr>
              <w:pStyle w:val="UnderskriftDatum"/>
              <w:spacing w:before="240"/>
            </w:pPr>
            <w:r w:rsidRPr="003B788D">
              <w:t>Stockholm den 19 oktober 2010</w:t>
            </w:r>
          </w:p>
        </w:tc>
        <w:tc>
          <w:tcPr>
            <w:tcW w:w="3047" w:type="dxa"/>
          </w:tcPr>
          <w:p w:rsidR="003B788D" w:rsidRPr="003B788D" w:rsidRDefault="003B788D">
            <w:pPr>
              <w:pStyle w:val="Underskrifter"/>
              <w:spacing w:before="240"/>
            </w:pPr>
          </w:p>
        </w:tc>
      </w:tr>
      <w:tr w:rsidR="00000000" w:rsidRPr="003B788D">
        <w:trPr>
          <w:cantSplit/>
        </w:trPr>
        <w:tc>
          <w:tcPr>
            <w:tcW w:w="3046" w:type="dxa"/>
          </w:tcPr>
          <w:p w:rsidR="003B788D" w:rsidRPr="003B788D" w:rsidRDefault="003B788D">
            <w:pPr>
              <w:pStyle w:val="Underskrifter"/>
            </w:pPr>
            <w:r w:rsidRPr="003B788D">
              <w:t>Carina Hägg (S)</w:t>
            </w:r>
          </w:p>
        </w:tc>
        <w:tc>
          <w:tcPr>
            <w:tcW w:w="3046" w:type="dxa"/>
          </w:tcPr>
          <w:p w:rsidR="003B788D" w:rsidRPr="003B788D" w:rsidRDefault="003B788D">
            <w:pPr>
              <w:pStyle w:val="Underskrifter"/>
            </w:pPr>
          </w:p>
        </w:tc>
      </w:tr>
    </w:tbl>
    <w:p w:rsidR="003B788D" w:rsidRPr="003B788D" w:rsidRDefault="003B788D">
      <w:pPr>
        <w:pStyle w:val="Normaltindrag"/>
      </w:pPr>
    </w:p>
    <w:sectPr w:rsidR="00000000" w:rsidRPr="003B7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88D" w:rsidRPr="003B788D" w:rsidRDefault="003B788D">
      <w:r w:rsidRPr="003B788D">
        <w:separator/>
      </w:r>
    </w:p>
  </w:endnote>
  <w:endnote w:type="continuationSeparator" w:id="0">
    <w:p w:rsidR="003B788D" w:rsidRPr="003B788D" w:rsidRDefault="003B788D">
      <w:r w:rsidRPr="003B7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34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88D" w:rsidRDefault="003B7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623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88D" w:rsidRDefault="003B78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805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88D" w:rsidRPr="003B788D" w:rsidRDefault="003B788D">
      <w:r w:rsidRPr="003B788D">
        <w:separator/>
      </w:r>
    </w:p>
  </w:footnote>
  <w:footnote w:type="continuationSeparator" w:id="0">
    <w:p w:rsidR="003B788D" w:rsidRPr="003B788D" w:rsidRDefault="003B788D">
      <w:r w:rsidRPr="003B7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huvud"/>
    </w:pPr>
    <w:r w:rsidRPr="003B7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227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88D" w:rsidRDefault="003B7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huvud"/>
    </w:pPr>
    <w:r w:rsidRPr="003B7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458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88D" w:rsidRDefault="003B7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FSHNormal"/>
      <w:tabs>
        <w:tab w:val="right" w:pos="5840"/>
      </w:tabs>
    </w:pPr>
    <w:r w:rsidRPr="003B788D">
      <w:br/>
    </w:r>
    <w:r w:rsidRPr="003B788D">
      <w:fldChar w:fldCharType="begin" w:fldLock="1"/>
    </w:r>
    <w:r w:rsidRPr="003B788D">
      <w:instrText xml:space="preserve"> DOCPROPERTY</w:instrText>
    </w:r>
    <w:r w:rsidRPr="003B788D">
      <w:rPr>
        <w:sz w:val="18"/>
      </w:rPr>
      <w:instrText xml:space="preserve"> "YearUser" *\charformat </w:instrText>
    </w:r>
    <w:r w:rsidRPr="003B788D">
      <w:fldChar w:fldCharType="separate"/>
    </w:r>
    <w:r w:rsidRPr="003B788D">
      <w:t>2010/11</w:t>
    </w:r>
    <w:r w:rsidRPr="003B788D">
      <w:fldChar w:fldCharType="end"/>
    </w:r>
    <w:r w:rsidRPr="003B788D">
      <w:t xml:space="preserve"> </w:t>
    </w:r>
    <w:r w:rsidRPr="003B788D">
      <w:tab/>
      <w:t xml:space="preserve">mnr: </w:t>
    </w:r>
    <w:r w:rsidRPr="003B788D">
      <w:fldChar w:fldCharType="begin" w:fldLock="1"/>
    </w:r>
    <w:r w:rsidRPr="003B788D">
      <w:instrText xml:space="preserve"> DOCPROPERTY</w:instrText>
    </w:r>
    <w:r w:rsidRPr="003B788D">
      <w:rPr>
        <w:sz w:val="18"/>
      </w:rPr>
      <w:instrText xml:space="preserve"> "Motionsnummer" *\charformat </w:instrText>
    </w:r>
    <w:r w:rsidRPr="003B788D">
      <w:fldChar w:fldCharType="separate"/>
    </w:r>
    <w:r w:rsidRPr="003B788D">
      <w:t>N224</w:t>
    </w:r>
    <w:r w:rsidRPr="003B788D">
      <w:fldChar w:fldCharType="end"/>
    </w:r>
    <w:r w:rsidRPr="003B788D">
      <w:br/>
    </w:r>
    <w:r w:rsidRPr="003B788D">
      <w:fldChar w:fldCharType="begin" w:fldLock="1"/>
    </w:r>
    <w:r w:rsidRPr="003B788D">
      <w:instrText xml:space="preserve"> DOCPROPERTY</w:instrText>
    </w:r>
    <w:r w:rsidRPr="003B788D">
      <w:rPr>
        <w:sz w:val="18"/>
      </w:rPr>
      <w:instrText xml:space="preserve"> "Samling" *\charformat </w:instrText>
    </w:r>
    <w:r w:rsidRPr="003B788D">
      <w:fldChar w:fldCharType="end"/>
    </w:r>
    <w:r w:rsidRPr="003B788D">
      <w:tab/>
      <w:t xml:space="preserve">pnr: </w:t>
    </w:r>
    <w:r w:rsidRPr="003B788D">
      <w:fldChar w:fldCharType="begin" w:fldLock="1"/>
    </w:r>
    <w:r w:rsidRPr="003B788D">
      <w:instrText xml:space="preserve"> DOCPROPERTY</w:instrText>
    </w:r>
    <w:r w:rsidRPr="003B788D">
      <w:rPr>
        <w:sz w:val="18"/>
      </w:rPr>
      <w:instrText xml:space="preserve"> "Partinummer" *\charformat </w:instrText>
    </w:r>
    <w:r w:rsidRPr="003B788D">
      <w:fldChar w:fldCharType="separate"/>
    </w:r>
    <w:r w:rsidRPr="003B788D">
      <w:t>S10032</w:t>
    </w:r>
    <w:r w:rsidRPr="003B788D">
      <w:fldChar w:fldCharType="end"/>
    </w:r>
  </w:p>
  <w:p w:rsidR="003B788D" w:rsidRPr="003B788D" w:rsidRDefault="003B788D">
    <w:pPr>
      <w:pStyle w:val="FSHRub1"/>
    </w:pPr>
    <w:r w:rsidRPr="003B788D">
      <w:t>Motion till riksdagen</w:t>
    </w:r>
    <w:r w:rsidRPr="003B788D">
      <w:br/>
    </w:r>
    <w:r w:rsidRPr="003B788D">
      <w:fldChar w:fldCharType="begin" w:fldLock="1"/>
    </w:r>
    <w:r w:rsidRPr="003B788D">
      <w:instrText xml:space="preserve"> DOCPROPERTY "YearUser" *\charformat </w:instrText>
    </w:r>
    <w:r w:rsidRPr="003B788D">
      <w:fldChar w:fldCharType="separate"/>
    </w:r>
    <w:r w:rsidRPr="003B788D">
      <w:t>2010/11</w:t>
    </w:r>
    <w:r w:rsidRPr="003B788D">
      <w:fldChar w:fldCharType="end"/>
    </w:r>
    <w:r w:rsidRPr="003B788D">
      <w:t>:</w:t>
    </w:r>
    <w:r w:rsidRPr="003B788D">
      <w:fldChar w:fldCharType="begin" w:fldLock="1"/>
    </w:r>
    <w:r w:rsidRPr="003B788D">
      <w:instrText xml:space="preserve"> DOCPROPERTY "Motionsnummer" *\charformat </w:instrText>
    </w:r>
    <w:r w:rsidRPr="003B788D">
      <w:fldChar w:fldCharType="separate"/>
    </w:r>
    <w:r w:rsidRPr="003B788D">
      <w:t>N224</w:t>
    </w:r>
    <w:r w:rsidRPr="003B788D">
      <w:fldChar w:fldCharType="end"/>
    </w:r>
  </w:p>
  <w:p w:rsidR="003B788D" w:rsidRPr="003B788D" w:rsidRDefault="003B788D">
    <w:pPr>
      <w:pStyle w:val="FSHNormalS5"/>
    </w:pPr>
    <w:r w:rsidRPr="003B788D">
      <w:fldChar w:fldCharType="begin" w:fldLock="1"/>
    </w:r>
    <w:r w:rsidRPr="003B788D">
      <w:instrText xml:space="preserve"> DOCPROPERTY "MotionarText" *\charformat </w:instrText>
    </w:r>
    <w:r w:rsidRPr="003B788D">
      <w:fldChar w:fldCharType="separate"/>
    </w:r>
    <w:r w:rsidRPr="003B788D">
      <w:t>av Carina Hägg (S)</w:t>
    </w:r>
    <w:r w:rsidRPr="003B788D">
      <w:fldChar w:fldCharType="end"/>
    </w:r>
    <w:r w:rsidRPr="003B788D">
      <w:br/>
    </w:r>
    <w:r w:rsidRPr="003B788D">
      <w:fldChar w:fldCharType="begin" w:fldLock="1"/>
    </w:r>
    <w:r w:rsidRPr="003B788D">
      <w:instrText xml:space="preserve"> DOCPROPERTY "SvarFrasKort" *\charformat </w:instrText>
    </w:r>
    <w:r w:rsidRPr="003B788D">
      <w:fldChar w:fldCharType="end"/>
    </w:r>
  </w:p>
  <w:p w:rsidR="003B788D" w:rsidRPr="003B788D" w:rsidRDefault="003B788D">
    <w:pPr>
      <w:pStyle w:val="FSHTitel"/>
    </w:pPr>
    <w:r w:rsidRPr="003B788D">
      <w:fldChar w:fldCharType="begin" w:fldLock="1"/>
    </w:r>
    <w:r w:rsidRPr="003B788D">
      <w:instrText xml:space="preserve"> DOCPROPERTY</w:instrText>
    </w:r>
    <w:r w:rsidRPr="003B788D">
      <w:rPr>
        <w:sz w:val="18"/>
      </w:rPr>
      <w:instrText xml:space="preserve"> "RubrikSvar" *\charformat </w:instrText>
    </w:r>
    <w:r w:rsidRPr="003B788D">
      <w:fldChar w:fldCharType="separate"/>
    </w:r>
    <w:r w:rsidRPr="003B788D">
      <w:t>Levande landsbygd</w:t>
    </w:r>
    <w:r w:rsidRPr="003B788D">
      <w:fldChar w:fldCharType="end"/>
    </w:r>
  </w:p>
  <w:p w:rsidR="003B788D" w:rsidRPr="003B788D" w:rsidRDefault="003B788D">
    <w:pPr>
      <w:pStyle w:val="Normal00"/>
    </w:pPr>
  </w:p>
  <w:p w:rsidR="003B788D" w:rsidRPr="003B788D" w:rsidRDefault="003B7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7249619">
    <w:abstractNumId w:val="3"/>
  </w:num>
  <w:num w:numId="2" w16cid:durableId="2113671933">
    <w:abstractNumId w:val="2"/>
  </w:num>
  <w:num w:numId="3" w16cid:durableId="886182450">
    <w:abstractNumId w:val="1"/>
  </w:num>
  <w:num w:numId="4" w16cid:durableId="1271624603">
    <w:abstractNumId w:val="0"/>
  </w:num>
  <w:num w:numId="5" w16cid:durableId="1545602892">
    <w:abstractNumId w:val="7"/>
  </w:num>
  <w:num w:numId="6" w16cid:durableId="546990530">
    <w:abstractNumId w:val="6"/>
  </w:num>
  <w:num w:numId="7" w16cid:durableId="50079619">
    <w:abstractNumId w:val="5"/>
  </w:num>
  <w:num w:numId="8" w16cid:durableId="1960723370">
    <w:abstractNumId w:val="4"/>
  </w:num>
  <w:num w:numId="9" w16cid:durableId="130834595">
    <w:abstractNumId w:val="8"/>
  </w:num>
  <w:num w:numId="10" w16cid:durableId="268050240">
    <w:abstractNumId w:val="9"/>
  </w:num>
  <w:num w:numId="11" w16cid:durableId="275842323">
    <w:abstractNumId w:val="10"/>
  </w:num>
  <w:num w:numId="12" w16cid:durableId="1777170903">
    <w:abstractNumId w:val="13"/>
  </w:num>
  <w:num w:numId="13" w16cid:durableId="286814243">
    <w:abstractNumId w:val="15"/>
  </w:num>
  <w:num w:numId="14" w16cid:durableId="895628611">
    <w:abstractNumId w:val="16"/>
  </w:num>
  <w:num w:numId="15" w16cid:durableId="472989951">
    <w:abstractNumId w:val="11"/>
  </w:num>
  <w:num w:numId="16" w16cid:durableId="662390342">
    <w:abstractNumId w:val="18"/>
  </w:num>
  <w:num w:numId="17" w16cid:durableId="669140564">
    <w:abstractNumId w:val="17"/>
  </w:num>
  <w:num w:numId="18" w16cid:durableId="1311014349">
    <w:abstractNumId w:val="14"/>
  </w:num>
  <w:num w:numId="19" w16cid:durableId="2084138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9D62049-33A8-4B42-A320-9C90309F2B1C}"/>
  </w:docVars>
  <w:rsids>
    <w:rsidRoot w:val="0073554F"/>
    <w:rsid w:val="003B788D"/>
    <w:rsid w:val="00735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E9D396-047F-4EB7-B990-96DEC216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1862</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s10032</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s10032</dc:title>
  <dc:subject>s10032</dc:subject>
  <dc:creator>Riksdagen</dc:creator>
  <cp:keywords>Riksdagen</cp:keywords>
  <dc:description>Versal/gemen i partibeteckning. Gemen i tryck för 0910, versal för 1011 och nyare</dc:description>
  <cp:lastModifiedBy>Lars Brink</cp:lastModifiedBy>
  <cp:revision>2</cp:revision>
  <cp:lastPrinted>2010-11-17T12:28:00Z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20102011000000000115000100320069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20102011000000000115000100320069</vt:lpwstr>
  </property>
  <property fmtid="{D5CDD505-2E9C-101B-9397-08002B2CF9AE}" pid="50" name="nummer">
    <vt:lpwstr>224</vt:lpwstr>
  </property>
  <property fmtid="{D5CDD505-2E9C-101B-9397-08002B2CF9AE}" pid="51" name="utskottsbeteckning">
    <vt:lpwstr>N</vt:lpwstr>
  </property>
  <property fmtid="{D5CDD505-2E9C-101B-9397-08002B2CF9AE}" pid="52" name="GlobalUID">
    <vt:lpwstr>{DF755A3F-CD2D-4332-A79B-CE46772ABB4A}</vt:lpwstr>
  </property>
  <property fmtid="{D5CDD505-2E9C-101B-9397-08002B2CF9AE}" pid="53" name="Överföringar">
    <vt:i4>0</vt:i4>
  </property>
  <property fmtid="{D5CDD505-2E9C-101B-9397-08002B2CF9AE}" pid="54" name="Checksum">
    <vt:lpwstr>*0007900876667*</vt:lpwstr>
  </property>
  <property fmtid="{D5CDD505-2E9C-101B-9397-08002B2CF9AE}" pid="55" name="skuggnummer">
    <vt:lpwstr>383</vt:lpwstr>
  </property>
  <property fmtid="{D5CDD505-2E9C-101B-9397-08002B2CF9AE}" pid="56" name="urixVersion">
    <vt:lpwstr>4.3.0.0</vt:lpwstr>
  </property>
  <property fmtid="{D5CDD505-2E9C-101B-9397-08002B2CF9AE}" pid="57" name="urixOrigin">
    <vt:lpwstr>101117 13:28:17.565</vt:lpwstr>
  </property>
  <property fmtid="{D5CDD505-2E9C-101B-9397-08002B2CF9AE}" pid="58" name="urixGuid">
    <vt:lpwstr>{3658440F-7792-4C2B-A259-FB135C482DC3}</vt:lpwstr>
  </property>
</Properties>
</file>