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D2A" w:rsidRPr="00D22D88" w:rsidRDefault="00B77D2A">
      <w:pPr>
        <w:pStyle w:val="Hemstlrubrik"/>
      </w:pPr>
      <w:r w:rsidRPr="00D22D88">
        <w:t>Förslag till riksdagsbeslut</w:t>
      </w:r>
    </w:p>
    <w:p w:rsidR="00B77D2A" w:rsidRPr="00D22D88" w:rsidRDefault="00B77D2A">
      <w:pPr>
        <w:pStyle w:val="Hemstlatt"/>
        <w:ind w:left="0"/>
      </w:pPr>
      <w:r w:rsidRPr="00D22D88">
        <w:t>Riksdagen tillkännager för regeringen som sin mening vad som anförs i motionen om att på nytt se över förutsättningarna för en tidsplan för utbyggnad av Europakorridoren.</w:t>
      </w:r>
    </w:p>
    <w:p w:rsidR="00B77D2A" w:rsidRPr="00D22D88" w:rsidRDefault="00B77D2A">
      <w:pPr>
        <w:pStyle w:val="Rubrik1"/>
      </w:pPr>
      <w:r w:rsidRPr="00D22D88">
        <w:t>Motivering</w:t>
      </w:r>
    </w:p>
    <w:p w:rsidR="00B77D2A" w:rsidRPr="00D22D88" w:rsidRDefault="00B77D2A">
      <w:pPr>
        <w:rPr>
          <w:bCs/>
        </w:rPr>
      </w:pPr>
      <w:r w:rsidRPr="00D22D88">
        <w:t xml:space="preserve">Globaliseringen genererar nya förutsättningar och skapar nya krav på kortare transport- och restider samt en ökad trafikkapacitet. Ur ett tidsperspektiv är inrikesflyget på många sträckor mer konkurrenskraftigt än tåget. </w:t>
      </w:r>
      <w:r w:rsidRPr="00D22D88">
        <w:rPr>
          <w:bCs/>
        </w:rPr>
        <w:t xml:space="preserve">Ett hållbart samhälle kräver att en allt större andel av gods- och passagerarmängder går på järnväg, vilket är bäst </w:t>
      </w:r>
      <w:r w:rsidRPr="00D22D88">
        <w:t xml:space="preserve">ur ett miljö- och klimatperspektiv för att på sikt sänka koldioxidutsläppen. Ju fler transporter av gods och passagerare som går på järnväg desto bättre för miljön. </w:t>
      </w:r>
      <w:r w:rsidRPr="00D22D88">
        <w:rPr>
          <w:bCs/>
        </w:rPr>
        <w:t>Tåget är ett av de få färdmedel som är milj</w:t>
      </w:r>
      <w:r w:rsidRPr="00D22D88">
        <w:rPr>
          <w:bCs/>
        </w:rPr>
        <w:t>ö</w:t>
      </w:r>
      <w:r w:rsidRPr="00D22D88">
        <w:rPr>
          <w:bCs/>
        </w:rPr>
        <w:t>vänligt, energisnålt samt säkert och bekvämt. Nya moderna höghastighetståg är dessutom än mer energieffektiva och snabbare än äldre modeller.</w:t>
      </w:r>
    </w:p>
    <w:p w:rsidR="00B77D2A" w:rsidRPr="00D22D88" w:rsidRDefault="00B77D2A">
      <w:pPr>
        <w:pStyle w:val="Normaltindrag"/>
      </w:pPr>
      <w:r w:rsidRPr="00D22D88">
        <w:t>Ett centralt infrastrukturprojekt, som kan bi</w:t>
      </w:r>
      <w:r w:rsidRPr="00D22D88">
        <w:t>dra till att vi i framtiden får miljövänligare resealternativ, som även tidsmässigt kan konkurrera med fl</w:t>
      </w:r>
      <w:r w:rsidRPr="00D22D88">
        <w:t>y</w:t>
      </w:r>
      <w:r w:rsidRPr="00D22D88">
        <w:t>get, är Europakorridoren. Projektet innebär att man bygger ut två järnväg</w:t>
      </w:r>
      <w:r w:rsidRPr="00D22D88">
        <w:t>s</w:t>
      </w:r>
      <w:r w:rsidRPr="00D22D88">
        <w:t>sträckor för höghastighetståg. Den ena sträckan är Europabanan som är tänkt att gå mellan Stockholm, Jönköping, via en fast förbindelse mellan Helsin</w:t>
      </w:r>
      <w:r w:rsidRPr="00D22D88">
        <w:t>g</w:t>
      </w:r>
      <w:r w:rsidRPr="00D22D88">
        <w:t>borg och Helsingör, Köpenhamn via den kommande Fehmarn bältförbinde</w:t>
      </w:r>
      <w:r w:rsidRPr="00D22D88">
        <w:t>l</w:t>
      </w:r>
      <w:r w:rsidRPr="00D22D88">
        <w:t xml:space="preserve">sen mellan Danmark och Tyskland med slutmålet Hamburg. </w:t>
      </w:r>
      <w:r w:rsidRPr="00D22D88">
        <w:rPr>
          <w:bCs/>
        </w:rPr>
        <w:t>Den andra jär</w:t>
      </w:r>
      <w:r w:rsidRPr="00D22D88">
        <w:rPr>
          <w:bCs/>
        </w:rPr>
        <w:t>n</w:t>
      </w:r>
      <w:r w:rsidRPr="00D22D88">
        <w:rPr>
          <w:bCs/>
        </w:rPr>
        <w:t xml:space="preserve">vägssträckan är Götalandsbanan, som är tänkt </w:t>
      </w:r>
      <w:r w:rsidRPr="00D22D88">
        <w:rPr>
          <w:bCs/>
        </w:rPr>
        <w:t>att gå utmed Göteborg, Borås, Jönköping och vidare till Stockholm. Dessa två sträckor går under samling</w:t>
      </w:r>
      <w:r w:rsidRPr="00D22D88">
        <w:rPr>
          <w:bCs/>
        </w:rPr>
        <w:t>s</w:t>
      </w:r>
      <w:r w:rsidRPr="00D22D88">
        <w:rPr>
          <w:bCs/>
        </w:rPr>
        <w:t>namnet Europakorridoren. En ny järnvägssträckning kan bidra till en avlas</w:t>
      </w:r>
      <w:r w:rsidRPr="00D22D88">
        <w:rPr>
          <w:bCs/>
        </w:rPr>
        <w:t>t</w:t>
      </w:r>
      <w:r w:rsidRPr="00D22D88">
        <w:rPr>
          <w:bCs/>
        </w:rPr>
        <w:t>ning av Södra stambanan. På så sätt kan gods- och regionaltåg få mer utry</w:t>
      </w:r>
      <w:r w:rsidRPr="00D22D88">
        <w:rPr>
          <w:bCs/>
        </w:rPr>
        <w:t>m</w:t>
      </w:r>
      <w:r w:rsidRPr="00D22D88">
        <w:rPr>
          <w:bCs/>
        </w:rPr>
        <w:t>me och en i</w:t>
      </w:r>
      <w:r w:rsidRPr="00D22D88">
        <w:t>ntegrerad arbets- och utbildningsmarknad skapas över länsgrä</w:t>
      </w:r>
      <w:r w:rsidRPr="00D22D88">
        <w:t>n</w:t>
      </w:r>
      <w:r w:rsidRPr="00D22D88">
        <w:t>serna.</w:t>
      </w:r>
    </w:p>
    <w:p w:rsidR="00B77D2A" w:rsidRPr="00D22D88" w:rsidRDefault="00B77D2A">
      <w:pPr>
        <w:pStyle w:val="Normaltindrag"/>
      </w:pPr>
      <w:r w:rsidRPr="00D22D88">
        <w:lastRenderedPageBreak/>
        <w:t xml:space="preserve">Sträckan Stockholm–Köpenhamn skulle med ett höghastighetståg endast ta 2 timmar och 35 minuter. En utbyggnad av Europakorridoren ökar inte enbart valfriheten för privattransporter, </w:t>
      </w:r>
      <w:r w:rsidRPr="00D22D88">
        <w:t>utan det skapar även en större tillgänglighet till städer längs järnvägskorridoren. Det finns en stor kapacitet för tillväxt från Mälardalen i norr till Öresundsregionen i söder. Om dessa tillväxtregioner binds samman i sammanhängande och integrerade transportsystem mot Nor</w:t>
      </w:r>
      <w:r w:rsidRPr="00D22D88">
        <w:t>d</w:t>
      </w:r>
      <w:r w:rsidRPr="00D22D88">
        <w:t>tyskland och kontinenten kommer utvecklingsmöjligheterna att vara mycket goda för framtiden. Inom området bor 65 procent av Sveriges befolkning, och 80 procent av högskole- och universitetsstudenterna studerar här. Binds dessa regioner s</w:t>
      </w:r>
      <w:r w:rsidRPr="00D22D88">
        <w:t>amman med kontinenten möjliggörs goda framtida utvecklings- och tillväxtsmöjligheter i samklang med en hållbar utveckling.</w:t>
      </w:r>
    </w:p>
    <w:p w:rsidR="00B77D2A" w:rsidRPr="00D22D88" w:rsidRDefault="00B77D2A">
      <w:pPr>
        <w:pStyle w:val="Normaltindrag"/>
        <w:rPr>
          <w:bCs/>
        </w:rPr>
      </w:pPr>
      <w:r w:rsidRPr="00D22D88">
        <w:t>Denna nya järnvägssträckning bidrar till att frigöra kapacitet på nuvarande järnvägssträckningar som därmed kan nyttjas mer effektivt för godstranspo</w:t>
      </w:r>
      <w:r w:rsidRPr="00D22D88">
        <w:t>r</w:t>
      </w:r>
      <w:r w:rsidRPr="00D22D88">
        <w:t>ter och inomregional trafik. Samtidigt frigörs utrymme att flytta godstrafik från väg till järnväg. En utbyggnad av Europakorridoren skulle även innebära en avlastning av miljön då stora passagerarströmmar kan flyttas från flyg till järnväg på nya sträckor. Samtidigt skapas bra incitament för en ökad ekon</w:t>
      </w:r>
      <w:r w:rsidRPr="00D22D88">
        <w:t>o</w:t>
      </w:r>
      <w:r w:rsidRPr="00D22D88">
        <w:t>misk tillväxt längs banans sträckning. Det är viktigt att se Europakorridoren ur ett internationellt perspektiv. Förutsättningarna för projektet har aktualis</w:t>
      </w:r>
      <w:r w:rsidRPr="00D22D88">
        <w:t>e</w:t>
      </w:r>
      <w:r w:rsidRPr="00D22D88">
        <w:t>rats i och med avtalet mellan de danska och ty</w:t>
      </w:r>
      <w:r w:rsidRPr="00D22D88">
        <w:t>ska regeringarna att bygga Fehmarn bältbron. Sverige bör nu se över förutsättningarna för en utbyggnad av Europakorridoren. Det är hög tid att påbörja planeringen av framtidens transportsystem redan idag. Standarden bör medge en topphastighet på 320–350 km/tim. som är den faktiska höghastighetsstandarden som EU:s nya jär</w:t>
      </w:r>
      <w:r w:rsidRPr="00D22D88">
        <w:t>n</w:t>
      </w:r>
      <w:r w:rsidRPr="00D22D88">
        <w:t>vägssatsningar håller idag. På så sätt knyts Sverige samman med höghasti</w:t>
      </w:r>
      <w:r w:rsidRPr="00D22D88">
        <w:t>g</w:t>
      </w:r>
      <w:r w:rsidRPr="00D22D88">
        <w:t>hetsnätet i norra Europa. Att avstå nyinvestering i infrastruktur – som har både framtids- och utvecklingsfokus – ha</w:t>
      </w:r>
      <w:r w:rsidRPr="00D22D88">
        <w:t>r ett pris för såväl den ek</w:t>
      </w:r>
      <w:r w:rsidRPr="00D22D88">
        <w:t>o</w:t>
      </w:r>
      <w:r w:rsidRPr="00D22D88">
        <w:t>nomiska tillväxten som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D88">
        <w:trPr>
          <w:cantSplit/>
        </w:trPr>
        <w:tc>
          <w:tcPr>
            <w:tcW w:w="3046" w:type="dxa"/>
          </w:tcPr>
          <w:p w:rsidR="00B77D2A" w:rsidRPr="00D22D88" w:rsidRDefault="00B77D2A">
            <w:pPr>
              <w:pStyle w:val="UnderskriftDatum"/>
              <w:spacing w:before="240"/>
            </w:pPr>
            <w:r w:rsidRPr="00D22D88">
              <w:t>Stockholm den 27 september 2007</w:t>
            </w:r>
          </w:p>
        </w:tc>
        <w:tc>
          <w:tcPr>
            <w:tcW w:w="3047" w:type="dxa"/>
          </w:tcPr>
          <w:p w:rsidR="00B77D2A" w:rsidRPr="00D22D88" w:rsidRDefault="00B77D2A">
            <w:pPr>
              <w:pStyle w:val="Underskrifter"/>
              <w:spacing w:before="240"/>
            </w:pPr>
          </w:p>
        </w:tc>
      </w:tr>
      <w:tr w:rsidR="00000000" w:rsidRPr="00D22D88">
        <w:trPr>
          <w:cantSplit/>
        </w:trPr>
        <w:tc>
          <w:tcPr>
            <w:tcW w:w="3046" w:type="dxa"/>
          </w:tcPr>
          <w:p w:rsidR="00B77D2A" w:rsidRPr="00D22D88" w:rsidRDefault="00B77D2A">
            <w:pPr>
              <w:pStyle w:val="Underskrifter"/>
            </w:pPr>
            <w:r w:rsidRPr="00D22D88">
              <w:t>Marie Weibull Kornias (m)</w:t>
            </w:r>
          </w:p>
        </w:tc>
        <w:tc>
          <w:tcPr>
            <w:tcW w:w="3046" w:type="dxa"/>
          </w:tcPr>
          <w:p w:rsidR="00B77D2A" w:rsidRPr="00D22D88" w:rsidRDefault="00B77D2A">
            <w:pPr>
              <w:pStyle w:val="Underskrifter"/>
            </w:pPr>
          </w:p>
        </w:tc>
      </w:tr>
      <w:tr w:rsidR="00000000" w:rsidRPr="00D22D88">
        <w:trPr>
          <w:cantSplit/>
        </w:trPr>
        <w:tc>
          <w:tcPr>
            <w:tcW w:w="3046" w:type="dxa"/>
          </w:tcPr>
          <w:p w:rsidR="00B77D2A" w:rsidRPr="00D22D88" w:rsidRDefault="00B77D2A">
            <w:pPr>
              <w:pStyle w:val="Underskrifter"/>
            </w:pPr>
            <w:r w:rsidRPr="00D22D88">
              <w:t>Margareta Pålsson (m)</w:t>
            </w:r>
          </w:p>
        </w:tc>
        <w:tc>
          <w:tcPr>
            <w:tcW w:w="3046" w:type="dxa"/>
          </w:tcPr>
          <w:p w:rsidR="00B77D2A" w:rsidRPr="00D22D88" w:rsidRDefault="00B77D2A">
            <w:pPr>
              <w:pStyle w:val="Underskrifter"/>
            </w:pPr>
            <w:r w:rsidRPr="00D22D88">
              <w:t>Ann-Charlotte Hammar Johnsson (m)</w:t>
            </w:r>
          </w:p>
        </w:tc>
      </w:tr>
      <w:tr w:rsidR="00000000" w:rsidRPr="00D22D88">
        <w:trPr>
          <w:cantSplit/>
        </w:trPr>
        <w:tc>
          <w:tcPr>
            <w:tcW w:w="3046" w:type="dxa"/>
          </w:tcPr>
          <w:p w:rsidR="00B77D2A" w:rsidRPr="00D22D88" w:rsidRDefault="00B77D2A">
            <w:pPr>
              <w:pStyle w:val="Underskrifter"/>
            </w:pPr>
            <w:r w:rsidRPr="00D22D88">
              <w:t>Sven Yngve Persson (m)</w:t>
            </w:r>
          </w:p>
        </w:tc>
        <w:tc>
          <w:tcPr>
            <w:tcW w:w="3046" w:type="dxa"/>
          </w:tcPr>
          <w:p w:rsidR="00B77D2A" w:rsidRPr="00D22D88" w:rsidRDefault="00B77D2A">
            <w:pPr>
              <w:pStyle w:val="Underskrifter"/>
            </w:pPr>
            <w:r w:rsidRPr="00D22D88">
              <w:t>Mats Sander (m)</w:t>
            </w:r>
          </w:p>
        </w:tc>
      </w:tr>
      <w:tr w:rsidR="00000000" w:rsidRPr="00D22D88">
        <w:trPr>
          <w:cantSplit/>
        </w:trPr>
        <w:tc>
          <w:tcPr>
            <w:tcW w:w="3046" w:type="dxa"/>
          </w:tcPr>
          <w:p w:rsidR="00B77D2A" w:rsidRPr="00D22D88" w:rsidRDefault="00B77D2A">
            <w:pPr>
              <w:pStyle w:val="Underskrifter"/>
            </w:pPr>
            <w:r w:rsidRPr="00D22D88">
              <w:t>Ulf Sjösten (m)</w:t>
            </w:r>
          </w:p>
        </w:tc>
        <w:tc>
          <w:tcPr>
            <w:tcW w:w="3046" w:type="dxa"/>
          </w:tcPr>
          <w:p w:rsidR="00B77D2A" w:rsidRPr="00D22D88" w:rsidRDefault="00B77D2A">
            <w:pPr>
              <w:pStyle w:val="Underskrifter"/>
            </w:pPr>
          </w:p>
        </w:tc>
      </w:tr>
    </w:tbl>
    <w:p w:rsidR="00B77D2A" w:rsidRPr="00D22D88" w:rsidRDefault="00B77D2A">
      <w:pPr>
        <w:pStyle w:val="Normaltindrag"/>
      </w:pPr>
    </w:p>
    <w:sectPr w:rsidR="00B77D2A" w:rsidRPr="00D22D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D2A" w:rsidRPr="00D22D88" w:rsidRDefault="00B77D2A">
      <w:r w:rsidRPr="00D22D88">
        <w:separator/>
      </w:r>
    </w:p>
  </w:endnote>
  <w:endnote w:type="continuationSeparator" w:id="0">
    <w:p w:rsidR="00B77D2A" w:rsidRPr="00D22D88" w:rsidRDefault="00B77D2A">
      <w:r w:rsidRPr="00D22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2A" w:rsidRPr="00D22D88" w:rsidRDefault="00D22D88">
    <w:pPr>
      <w:pStyle w:val="Sidfot"/>
    </w:pPr>
    <w:r w:rsidRPr="00D22D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0326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2A" w:rsidRDefault="00B77D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D2A" w:rsidRDefault="00B77D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2A" w:rsidRPr="00D22D88" w:rsidRDefault="00D22D88">
    <w:pPr>
      <w:pStyle w:val="Sidfot"/>
    </w:pPr>
    <w:r w:rsidRPr="00D22D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9181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2A" w:rsidRDefault="00B77D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D2A" w:rsidRDefault="00B77D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2A" w:rsidRPr="00D22D88" w:rsidRDefault="00D22D88">
    <w:pPr>
      <w:pStyle w:val="Sidfot"/>
    </w:pPr>
    <w:r w:rsidRPr="00D22D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148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2A" w:rsidRDefault="00B77D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D2A" w:rsidRDefault="00B77D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D2A" w:rsidRPr="00D22D88" w:rsidRDefault="00B77D2A">
      <w:r w:rsidRPr="00D22D88">
        <w:separator/>
      </w:r>
    </w:p>
  </w:footnote>
  <w:footnote w:type="continuationSeparator" w:id="0">
    <w:p w:rsidR="00B77D2A" w:rsidRPr="00D22D88" w:rsidRDefault="00B77D2A">
      <w:r w:rsidRPr="00D22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2A" w:rsidRPr="00D22D88" w:rsidRDefault="00D22D88">
    <w:pPr>
      <w:pStyle w:val="Sidhuvud"/>
    </w:pPr>
    <w:r w:rsidRPr="00D22D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750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2A" w:rsidRDefault="00B77D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D2A" w:rsidRDefault="00B77D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2A" w:rsidRPr="00D22D88" w:rsidRDefault="00D22D88">
    <w:pPr>
      <w:pStyle w:val="Sidhuvud"/>
    </w:pPr>
    <w:r w:rsidRPr="00D22D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261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2A" w:rsidRDefault="00B77D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D2A" w:rsidRDefault="00B77D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2A" w:rsidRPr="00D22D88" w:rsidRDefault="00B77D2A">
    <w:pPr>
      <w:pStyle w:val="FSHNormal"/>
      <w:tabs>
        <w:tab w:val="right" w:pos="5840"/>
      </w:tabs>
    </w:pPr>
    <w:r w:rsidRPr="00D22D88">
      <w:br/>
    </w:r>
    <w:r w:rsidRPr="00D22D88">
      <w:fldChar w:fldCharType="begin" w:fldLock="1"/>
    </w:r>
    <w:r w:rsidRPr="00D22D88">
      <w:instrText xml:space="preserve"> DOCPROPERTY</w:instrText>
    </w:r>
    <w:r w:rsidRPr="00D22D88">
      <w:rPr>
        <w:sz w:val="18"/>
      </w:rPr>
      <w:instrText xml:space="preserve"> "YearUser" *\charformat </w:instrText>
    </w:r>
    <w:r w:rsidRPr="00D22D88">
      <w:fldChar w:fldCharType="separate"/>
    </w:r>
    <w:r w:rsidRPr="00D22D88">
      <w:t>2007/08</w:t>
    </w:r>
    <w:r w:rsidRPr="00D22D88">
      <w:fldChar w:fldCharType="end"/>
    </w:r>
    <w:r w:rsidRPr="00D22D88">
      <w:t xml:space="preserve"> </w:t>
    </w:r>
    <w:r w:rsidRPr="00D22D88">
      <w:tab/>
      <w:t xml:space="preserve">mnr: </w:t>
    </w:r>
    <w:r w:rsidRPr="00D22D88">
      <w:fldChar w:fldCharType="begin" w:fldLock="1"/>
    </w:r>
    <w:r w:rsidRPr="00D22D88">
      <w:instrText xml:space="preserve"> DOCPROPERTY</w:instrText>
    </w:r>
    <w:r w:rsidRPr="00D22D88">
      <w:rPr>
        <w:sz w:val="18"/>
      </w:rPr>
      <w:instrText xml:space="preserve"> "Motionsnummer" *\charformat </w:instrText>
    </w:r>
    <w:r w:rsidRPr="00D22D88">
      <w:fldChar w:fldCharType="separate"/>
    </w:r>
    <w:r w:rsidRPr="00D22D88">
      <w:t>T268</w:t>
    </w:r>
    <w:r w:rsidRPr="00D22D88">
      <w:fldChar w:fldCharType="end"/>
    </w:r>
    <w:r w:rsidRPr="00D22D88">
      <w:br/>
    </w:r>
    <w:r w:rsidRPr="00D22D88">
      <w:fldChar w:fldCharType="begin" w:fldLock="1"/>
    </w:r>
    <w:r w:rsidRPr="00D22D88">
      <w:instrText xml:space="preserve"> DOCPROPERTY</w:instrText>
    </w:r>
    <w:r w:rsidRPr="00D22D88">
      <w:rPr>
        <w:sz w:val="18"/>
      </w:rPr>
      <w:instrText xml:space="preserve"> "Samling" *\charformat </w:instrText>
    </w:r>
    <w:r w:rsidRPr="00D22D88">
      <w:fldChar w:fldCharType="end"/>
    </w:r>
    <w:r w:rsidRPr="00D22D88">
      <w:tab/>
      <w:t xml:space="preserve">pnr: </w:t>
    </w:r>
    <w:r w:rsidRPr="00D22D88">
      <w:fldChar w:fldCharType="begin" w:fldLock="1"/>
    </w:r>
    <w:r w:rsidRPr="00D22D88">
      <w:instrText xml:space="preserve"> DOCPROPERTY</w:instrText>
    </w:r>
    <w:r w:rsidRPr="00D22D88">
      <w:rPr>
        <w:sz w:val="18"/>
      </w:rPr>
      <w:instrText xml:space="preserve"> "Partinummer" *\charformat </w:instrText>
    </w:r>
    <w:r w:rsidRPr="00D22D88">
      <w:fldChar w:fldCharType="separate"/>
    </w:r>
    <w:r w:rsidRPr="00D22D88">
      <w:t>m1261</w:t>
    </w:r>
    <w:r w:rsidRPr="00D22D88">
      <w:fldChar w:fldCharType="end"/>
    </w:r>
  </w:p>
  <w:p w:rsidR="00B77D2A" w:rsidRPr="00D22D88" w:rsidRDefault="00B77D2A">
    <w:pPr>
      <w:pStyle w:val="FSHRub1"/>
    </w:pPr>
    <w:r w:rsidRPr="00D22D88">
      <w:t>Motion till riksdagen</w:t>
    </w:r>
    <w:r w:rsidRPr="00D22D88">
      <w:br/>
    </w:r>
    <w:r w:rsidRPr="00D22D88">
      <w:fldChar w:fldCharType="begin" w:fldLock="1"/>
    </w:r>
    <w:r w:rsidRPr="00D22D88">
      <w:instrText xml:space="preserve"> DOCPROPERTY "YearUser" *\charformat </w:instrText>
    </w:r>
    <w:r w:rsidRPr="00D22D88">
      <w:fldChar w:fldCharType="separate"/>
    </w:r>
    <w:r w:rsidRPr="00D22D88">
      <w:t>2007/08</w:t>
    </w:r>
    <w:r w:rsidRPr="00D22D88">
      <w:fldChar w:fldCharType="end"/>
    </w:r>
    <w:r w:rsidRPr="00D22D88">
      <w:t>:</w:t>
    </w:r>
    <w:r w:rsidRPr="00D22D88">
      <w:fldChar w:fldCharType="begin" w:fldLock="1"/>
    </w:r>
    <w:r w:rsidRPr="00D22D88">
      <w:instrText xml:space="preserve"> DOCPROPERTY "Motionsnummer" *\charformat </w:instrText>
    </w:r>
    <w:r w:rsidRPr="00D22D88">
      <w:fldChar w:fldCharType="separate"/>
    </w:r>
    <w:r w:rsidRPr="00D22D88">
      <w:t>T268</w:t>
    </w:r>
    <w:r w:rsidRPr="00D22D88">
      <w:fldChar w:fldCharType="end"/>
    </w:r>
  </w:p>
  <w:p w:rsidR="00B77D2A" w:rsidRPr="00D22D88" w:rsidRDefault="00B77D2A">
    <w:pPr>
      <w:pStyle w:val="FSHNormalS5"/>
    </w:pPr>
    <w:r w:rsidRPr="00D22D88">
      <w:fldChar w:fldCharType="begin" w:fldLock="1"/>
    </w:r>
    <w:r w:rsidRPr="00D22D88">
      <w:instrText xml:space="preserve"> DOCPROPERTY "MotionarText" *\charformat </w:instrText>
    </w:r>
    <w:r w:rsidRPr="00D22D88">
      <w:fldChar w:fldCharType="separate"/>
    </w:r>
    <w:r w:rsidRPr="00D22D88">
      <w:t>av Marie Weibull Kornias m.fl. (m)</w:t>
    </w:r>
    <w:r w:rsidRPr="00D22D88">
      <w:fldChar w:fldCharType="end"/>
    </w:r>
    <w:r w:rsidRPr="00D22D88">
      <w:br/>
    </w:r>
    <w:r w:rsidRPr="00D22D88">
      <w:fldChar w:fldCharType="begin" w:fldLock="1"/>
    </w:r>
    <w:r w:rsidRPr="00D22D88">
      <w:instrText xml:space="preserve"> DOCPROPERTY "SvarFrasKort" *\charformat </w:instrText>
    </w:r>
    <w:r w:rsidRPr="00D22D88">
      <w:fldChar w:fldCharType="end"/>
    </w:r>
  </w:p>
  <w:p w:rsidR="00B77D2A" w:rsidRPr="00D22D88" w:rsidRDefault="00B77D2A">
    <w:pPr>
      <w:pStyle w:val="FSHTitel"/>
    </w:pPr>
    <w:r w:rsidRPr="00D22D88">
      <w:fldChar w:fldCharType="begin" w:fldLock="1"/>
    </w:r>
    <w:r w:rsidRPr="00D22D88">
      <w:instrText xml:space="preserve"> DOCPROPERTY</w:instrText>
    </w:r>
    <w:r w:rsidRPr="00D22D88">
      <w:rPr>
        <w:sz w:val="18"/>
      </w:rPr>
      <w:instrText xml:space="preserve"> "RubrikSvar" *\charformat </w:instrText>
    </w:r>
    <w:r w:rsidRPr="00D22D88">
      <w:fldChar w:fldCharType="separate"/>
    </w:r>
    <w:r w:rsidRPr="00D22D88">
      <w:t>Europakorridoren</w:t>
    </w:r>
    <w:r w:rsidRPr="00D22D88">
      <w:fldChar w:fldCharType="end"/>
    </w:r>
  </w:p>
  <w:p w:rsidR="00B77D2A" w:rsidRPr="00D22D88" w:rsidRDefault="00B77D2A">
    <w:pPr>
      <w:pStyle w:val="Normal00"/>
    </w:pPr>
  </w:p>
  <w:p w:rsidR="00B77D2A" w:rsidRPr="00D22D88" w:rsidRDefault="00B77D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5610458">
    <w:abstractNumId w:val="8"/>
  </w:num>
  <w:num w:numId="2" w16cid:durableId="1301225512">
    <w:abstractNumId w:val="9"/>
  </w:num>
  <w:num w:numId="3" w16cid:durableId="1280990552">
    <w:abstractNumId w:val="8"/>
  </w:num>
  <w:num w:numId="4" w16cid:durableId="952900496">
    <w:abstractNumId w:val="9"/>
  </w:num>
  <w:num w:numId="5" w16cid:durableId="444925300">
    <w:abstractNumId w:val="13"/>
  </w:num>
  <w:num w:numId="6" w16cid:durableId="1511212277">
    <w:abstractNumId w:val="10"/>
  </w:num>
  <w:num w:numId="7" w16cid:durableId="497497916">
    <w:abstractNumId w:val="11"/>
  </w:num>
  <w:num w:numId="8" w16cid:durableId="936015008">
    <w:abstractNumId w:val="12"/>
  </w:num>
  <w:num w:numId="9" w16cid:durableId="1584415485">
    <w:abstractNumId w:val="8"/>
  </w:num>
  <w:num w:numId="10" w16cid:durableId="557476613">
    <w:abstractNumId w:val="3"/>
  </w:num>
  <w:num w:numId="11" w16cid:durableId="1795707370">
    <w:abstractNumId w:val="2"/>
  </w:num>
  <w:num w:numId="12" w16cid:durableId="1030493012">
    <w:abstractNumId w:val="1"/>
  </w:num>
  <w:num w:numId="13" w16cid:durableId="978925633">
    <w:abstractNumId w:val="0"/>
  </w:num>
  <w:num w:numId="14" w16cid:durableId="1187519102">
    <w:abstractNumId w:val="9"/>
  </w:num>
  <w:num w:numId="15" w16cid:durableId="2124571839">
    <w:abstractNumId w:val="7"/>
  </w:num>
  <w:num w:numId="16" w16cid:durableId="900168324">
    <w:abstractNumId w:val="6"/>
  </w:num>
  <w:num w:numId="17" w16cid:durableId="1709837803">
    <w:abstractNumId w:val="5"/>
  </w:num>
  <w:num w:numId="18" w16cid:durableId="820728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ABCE168-5E3B-4CA6-A3A2-E6D314A644CC},{AAE00AB1-5680-426C-9630-C4B93A2B4A9D},{389B2C1A-6170-43BB-B39F-70C9E9E56E19},{E4365A6A-EC37-43F5-A614-B48FDE22F865},{37091D08-8BBC-4C31-8E76-EC67279CFC62},{D9B01A49-1055-4969-875B-F37470EF50BC}"/>
  </w:docVars>
  <w:rsids>
    <w:rsidRoot w:val="00BE7716"/>
    <w:rsid w:val="00B77D2A"/>
    <w:rsid w:val="00BE7716"/>
    <w:rsid w:val="00D22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98083-2EEA-4DC0-A669-E7D60CEB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dtext1">
    <w:name w:val="brdtext1"/>
    <w:basedOn w:val="Standardstycketeckensnitt"/>
    <w:rPr>
      <w:rFonts w:ascii="Arial" w:hAnsi="Arial" w:cs="Arial" w:hint="default"/>
      <w:color w:val="00518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3453</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m1261</vt:lpstr>
    </vt:vector>
  </TitlesOfParts>
  <Company>Riksdagen</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m1261</dc:title>
  <dc:subject>m1261</dc:subject>
  <dc:creator>Riksdagen</dc:creator>
  <cp:keywords>Riksdagen</cp:keywords>
  <dc:description>TKG-ktrl, MSMQ4mb, PersReg-Distribution mm</dc:description>
  <cp:lastModifiedBy>Lars Brink</cp:lastModifiedBy>
  <cp:revision>2</cp:revision>
  <cp:lastPrinted>2007-12-02T13:11:00Z</cp:lastPrinted>
  <dcterms:created xsi:type="dcterms:W3CDTF">2025-12-17T09:31:00Z</dcterms:created>
  <dcterms:modified xsi:type="dcterms:W3CDTF">2025-12-17T09:31:00Z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Weibull Kornias m.fl. (m)</vt:lpwstr>
  </property>
  <property fmtid="{D5CDD505-2E9C-101B-9397-08002B2CF9AE}" pid="26" name="MotionarLista">
    <vt:lpwstr>Weibull Kornias, Marie (m)\Pålsson, Margareta (m)\Hammar Johnsson, Ann-Charlotte (m)\Persson, Sven Yngve (m)\Sander, Mats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 Margareta Pålsson (m), Ann-Charlotte Hammar Johnsson (m), Sven Yngve Persson (m), Mats Sander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sandra.landgraff@riksdagen.se</vt:lpwstr>
  </property>
  <property fmtid="{D5CDD505-2E9C-101B-9397-08002B2CF9AE}" pid="45" name="ReservUID">
    <vt:lpwstr>sa1117aa</vt:lpwstr>
  </property>
  <property fmtid="{D5CDD505-2E9C-101B-9397-08002B2CF9AE}" pid="46" name="MotionID">
    <vt:lpwstr>20072008000000000109000012610069</vt:lpwstr>
  </property>
  <property fmtid="{D5CDD505-2E9C-101B-9397-08002B2CF9AE}" pid="47" name="datum">
    <vt:lpwstr>070927</vt:lpwstr>
  </property>
  <property fmtid="{D5CDD505-2E9C-101B-9397-08002B2CF9AE}" pid="48" name="avsändar-e-post">
    <vt:lpwstr>sandra.landgraff@riksdagen.se</vt:lpwstr>
  </property>
  <property fmtid="{D5CDD505-2E9C-101B-9397-08002B2CF9AE}" pid="49" name="id">
    <vt:lpwstr>20072008000000000109000012610069</vt:lpwstr>
  </property>
  <property fmtid="{D5CDD505-2E9C-101B-9397-08002B2CF9AE}" pid="50" name="nummer">
    <vt:lpwstr>268</vt:lpwstr>
  </property>
  <property fmtid="{D5CDD505-2E9C-101B-9397-08002B2CF9AE}" pid="51" name="utskottsbeteckning">
    <vt:lpwstr>T</vt:lpwstr>
  </property>
  <property fmtid="{D5CDD505-2E9C-101B-9397-08002B2CF9AE}" pid="52" name="GlobalUID">
    <vt:lpwstr>{60E190EA-62CB-419F-9C15-397484E24951}</vt:lpwstr>
  </property>
  <property fmtid="{D5CDD505-2E9C-101B-9397-08002B2CF9AE}" pid="53" name="Överföringar">
    <vt:i4>0</vt:i4>
  </property>
  <property fmtid="{D5CDD505-2E9C-101B-9397-08002B2CF9AE}" pid="54" name="Checksum">
    <vt:lpwstr>*0012255311312*</vt:lpwstr>
  </property>
  <property fmtid="{D5CDD505-2E9C-101B-9397-08002B2CF9AE}" pid="55" name="skuggnummer">
    <vt:lpwstr>715</vt:lpwstr>
  </property>
  <property fmtid="{D5CDD505-2E9C-101B-9397-08002B2CF9AE}" pid="56" name="urixVersion">
    <vt:lpwstr>3.2.0.8</vt:lpwstr>
  </property>
  <property fmtid="{D5CDD505-2E9C-101B-9397-08002B2CF9AE}" pid="57" name="urixOrigin">
    <vt:lpwstr>071202 14:11:23.744</vt:lpwstr>
  </property>
  <property fmtid="{D5CDD505-2E9C-101B-9397-08002B2CF9AE}" pid="58" name="urixGuid">
    <vt:lpwstr>{C6804280-F207-4363-84D4-67DE2E83E5EE}</vt:lpwstr>
  </property>
</Properties>
</file>