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4A40" w:rsidRPr="00094A40" w:rsidP="00094A40">
      <w:pPr>
        <w:pStyle w:val="Preliminrtextruta"/>
        <w:tabs>
          <w:tab w:val="clear" w:pos="6804"/>
        </w:tabs>
        <w:spacing w:line="240" w:lineRule="auto"/>
        <w:ind w:left="227" w:right="1191"/>
        <w:rPr>
          <w:rFonts w:ascii="GillSans" w:hAnsi="GillSans" w:cs="Arial"/>
        </w:rPr>
      </w:pPr>
      <w:bookmarkStart w:id="0" w:name="Preliminärtextruta"/>
      <w:r w:rsidRPr="002E37B8">
        <w:rPr>
          <w:rFonts w:ascii="GillSans" w:hAnsi="GillSans" w:cs="Arial"/>
        </w:rPr>
        <w:t>Uppgifterna nedan är preliminära. Talare kan läggas till, talare kan strykas, och ordningen mellan talarna kan ändras. Den slutliga talarlistan publiceras dagen före debattdagen.</w:t>
      </w:r>
      <w:bookmarkEnd w:id="0"/>
    </w:p>
    <w:p w:rsidR="00C57C00" w:rsidRPr="00631228" w:rsidP="002169BE">
      <w:pPr>
        <w:pStyle w:val="Date"/>
      </w:pPr>
      <w:bookmarkStart w:id="1" w:name="_GoBack"/>
      <w:bookmarkStart w:id="2" w:name="DocumentDate"/>
      <w:r w:rsidRPr="00631228">
        <w:t>Onsdagen den 12 augusti 2026</w:t>
      </w:r>
      <w:bookmarkEnd w:id="2"/>
      <w:r w:rsidR="005A3E22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bookmarkEnd w:id="1"/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3" w:name="StartTidSchema"/>
            <w:bookmarkEnd w:id="3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r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Utrikesutskottets betänkande UU24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/>
        </w:tc>
        <w:tc>
          <w:tcPr>
            <w:tcW w:w="1460" w:type="dxa"/>
            <w:gridSpan w:val="2"/>
            <w:vAlign w:val="bottom"/>
          </w:tcPr>
          <w:p w:rsidR="00C57C00" w:rsidP="00D15FB6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Sveriges utrikes underrättelsetjänst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Socialförsäkringsutskottets betänkande SfU37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Skärpta villkor för anhöriginvandring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1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Migrationsminister 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0.10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Socialutskottets betänkande SoU38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För barns rättigheter och trygghet – en ny lag om omhändertagande för vård av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1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2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3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4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5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Cecilia Gustafsson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6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7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8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Socialtjänstminister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Socialutskottets betänkande SoU39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Förebyggande insatser inom socialtjänsten till skydd för barn och unga vid bristande medverkan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1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2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3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4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5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6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7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8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9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Socialtjänstminister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2.24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renderubrik"/>
            </w:pPr>
            <w:r>
              <w:rPr>
                <w:rtl w:val="0"/>
              </w:rPr>
              <w:t>Socialutskottets betänkande SoU40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/>
        </w:tc>
        <w:tc>
          <w:tcPr>
            <w:tcW w:w="5680" w:type="dxa"/>
            <w:gridSpan w:val="3"/>
            <w:vAlign w:val="bottom"/>
          </w:tcPr>
          <w:p w:rsidR="00C57C00" w:rsidP="00D15FB6">
            <w:pPr>
              <w:pStyle w:val="Subtitle"/>
            </w:pPr>
            <w:r>
              <w:rPr>
                <w:rtl w:val="0"/>
              </w:rPr>
              <w:t>Skyldighet att betala för tandvård – nya regler för vissa utlänningar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1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2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3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4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5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Christian Lindefjärd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6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Numrering"/>
            </w:pPr>
            <w:r>
              <w:t>7</w:t>
            </w:r>
          </w:p>
        </w:tc>
        <w:tc>
          <w:tcPr>
            <w:tcW w:w="5200" w:type="dxa"/>
            <w:vAlign w:val="bottom"/>
          </w:tcPr>
          <w:p w:rsidR="00C57C00" w:rsidP="00D15FB6">
            <w:r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"/>
            </w:pPr>
            <w:r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r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Summalinje"/>
            </w:pPr>
            <w:r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 xml:space="preserve"> </w:t>
            </w:r>
            <w:r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P="00D15FB6">
            <w:pPr>
              <w:pStyle w:val="TalartidSumma"/>
            </w:pPr>
            <w:r>
              <w:t>3.10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P="00D15FB6">
            <w:pPr>
              <w:pStyle w:val="TalartidTotalText"/>
            </w:pPr>
            <w:r>
              <w:t>Totalt anmäld tid 3 tim. 10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P="00D15FB6">
            <w:r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P="00D15FB6">
            <w:pPr>
              <w:pStyle w:val="StreckMitten"/>
              <w:jc w:val="center"/>
            </w:pPr>
            <w:r>
              <w:t>––––––––––––––––––––––––––––</w:t>
            </w:r>
          </w:p>
        </w:tc>
      </w:tr>
    </w:tbl>
    <w:p w:rsidR="00C57C00" w:rsidP="00D15FB6">
      <w:pPr>
        <w:pStyle w:val="renderubrik"/>
      </w:pPr>
      <w:bookmarkStart w:id="4" w:name="StartTalarLista"/>
      <w:bookmarkEnd w:id="4"/>
    </w:p>
    <w:p w:rsidR="00786E32" w:rsidRPr="00631228" w:rsidP="00786E32">
      <w:pPr>
        <w:pStyle w:val="renderubrikKursiv"/>
      </w:pPr>
    </w:p>
    <w:sectPr w:rsidSect="00262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7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FE7A2B">
      <w:fldChar w:fldCharType="begin"/>
    </w:r>
    <w:r w:rsidR="00FE7A2B">
      <w:instrText xml:space="preserve"> NUMPAGES </w:instrText>
    </w:r>
    <w:r w:rsidR="00FE7A2B">
      <w:fldChar w:fldCharType="separate"/>
    </w:r>
    <w:r w:rsidR="00503263">
      <w:rPr>
        <w:noProof/>
      </w:rPr>
      <w:t>1</w:t>
    </w:r>
    <w:r w:rsidR="00FE7A2B"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FE7A2B">
      <w:fldChar w:fldCharType="begin"/>
    </w:r>
    <w:r w:rsidR="00FE7A2B">
      <w:instrText xml:space="preserve"> NUMPAGES </w:instrText>
    </w:r>
    <w:r w:rsidR="00FE7A2B">
      <w:fldChar w:fldCharType="separate"/>
    </w:r>
    <w:r w:rsidR="00FE7A2B">
      <w:t>1</w:t>
    </w:r>
    <w:r w:rsidR="00FE7A2B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7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augusti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 w:rsidP="0086739C">
    <w:pPr>
      <w:pStyle w:val="Dokumentrubrik"/>
      <w:spacing w:after="360"/>
    </w:pPr>
    <w:r>
      <w:t>Preliminär t</w:t>
    </w:r>
    <w:r w:rsidR="0086739C"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F82489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F82489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F30C53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2026-08-12</SAFIR_Sammantradesdatum_Doc>
    <SAFIR_SammantradeID xmlns="C07A1A6C-0B19-41D9-BDF8-F523BA3921EB">6a0693b8-00bd-4a02-8c58-a47f56236a78</SAFIR_SammantradeID>
    <SAFIR_TlistaStatus_Doc xmlns="C07A1A6C-0B19-41D9-BDF8-F523BA3921EB">Preliminär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A3C35C-31F9-4BDF-8D9F-6C9EF27A97C7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B5654B13-0B81-4D61-B907-C27216E9B7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6</cp:revision>
  <cp:lastPrinted>2013-08-26T06:33:00Z</cp:lastPrinted>
  <dcterms:created xsi:type="dcterms:W3CDTF">2013-09-09T07:58:00Z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augusti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Preliminär</vt:lpwstr>
  </property>
  <property fmtid="{D5CDD505-2E9C-101B-9397-08002B2CF9AE}" pid="9" name="SAFIR_TlistaEdited_Doc">
    <vt:bool>false</vt:bool>
  </property>
</Properties>
</file>