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E50DA62" w14:textId="77777777">
      <w:pPr>
        <w:pStyle w:val="Normalutanindragellerluft"/>
      </w:pPr>
      <w:bookmarkStart w:name="_Toc106800475" w:id="0"/>
      <w:bookmarkStart w:name="_Toc106801300" w:id="1"/>
    </w:p>
    <w:p xmlns:w14="http://schemas.microsoft.com/office/word/2010/wordml" w:rsidRPr="009B062B" w:rsidR="00AF30DD" w:rsidP="00EA47E1" w:rsidRDefault="00EA47E1" w14:paraId="5ED6DA16" w14:textId="77777777">
      <w:pPr>
        <w:pStyle w:val="RubrikFrslagTIllRiksdagsbeslut"/>
      </w:pPr>
      <w:sdt>
        <w:sdtPr>
          <w:alias w:val="CC_Boilerplate_4"/>
          <w:tag w:val="CC_Boilerplate_4"/>
          <w:id w:val="-1644581176"/>
          <w:lock w:val="sdtContentLocked"/>
          <w:placeholder>
            <w:docPart w:val="FFC2C3BC5BF7465590EED74AB17D50C5"/>
          </w:placeholder>
          <w:text/>
        </w:sdtPr>
        <w:sdtEndPr/>
        <w:sdtContent>
          <w:r w:rsidRPr="009B062B" w:rsidR="00AF30DD">
            <w:t>Förslag till riksdagsbeslut</w:t>
          </w:r>
        </w:sdtContent>
      </w:sdt>
      <w:bookmarkEnd w:id="0"/>
      <w:bookmarkEnd w:id="1"/>
    </w:p>
    <w:sdt>
      <w:sdtPr>
        <w:tag w:val="1fc299fe-4891-4eb2-aaa1-ea398ce79a6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förutsättningarna för att stärka Sörmlands roll i totalförsvaret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AB9EA407FE4832B91B7FECE695A4E0"/>
        </w:placeholder>
        <w:text/>
      </w:sdtPr>
      <w:sdtEndPr/>
      <w:sdtContent>
        <w:p xmlns:w14="http://schemas.microsoft.com/office/word/2010/wordml" w:rsidRPr="009B062B" w:rsidR="006D79C9" w:rsidP="00333E95" w:rsidRDefault="006D79C9" w14:paraId="119E52E2" w14:textId="77777777">
          <w:pPr>
            <w:pStyle w:val="Rubrik1"/>
          </w:pPr>
          <w:r>
            <w:t>Motivering</w:t>
          </w:r>
        </w:p>
      </w:sdtContent>
    </w:sdt>
    <w:bookmarkEnd w:displacedByCustomXml="prev" w:id="3"/>
    <w:bookmarkEnd w:displacedByCustomXml="prev" w:id="4"/>
    <w:p xmlns:w14="http://schemas.microsoft.com/office/word/2010/wordml" w:rsidRPr="00DC5FE3" w:rsidR="00344B93" w:rsidP="00710B1A" w:rsidRDefault="00344B93" w14:paraId="783BDBCC" w14:textId="07CB5596">
      <w:r w:rsidRPr="00DC5FE3">
        <w:t>Säkerhetsläget i Sveriges närområde har försämrats dramatiskt under de senaste åren. Rysslands fullskaliga invasion av Ukraina, det ökade säkerhetspolitiska trycket mot Östersjöregionen och de återkommande hoten mot vår infrastruktur visar tydligt på behovet av ett starkare och mer uthålligt svenskt totalförsvar.</w:t>
      </w:r>
    </w:p>
    <w:p xmlns:w14="http://schemas.microsoft.com/office/word/2010/wordml" w:rsidRPr="00344B93" w:rsidR="00344B93" w:rsidP="00710B1A" w:rsidRDefault="00344B93" w14:paraId="2B6C203A" w14:textId="77777777">
      <w:r w:rsidRPr="00344B93">
        <w:t>Regeringen och riksdagen har redan fattat viktiga beslut om att återetablera regementen och förstärka Försvarsmakten i hela landet. Dessa satsningar stärker Sveriges försvarsförmåga genom att fördela militär närvaro geografiskt och öka redundansen.</w:t>
      </w:r>
    </w:p>
    <w:p xmlns:w14="http://schemas.microsoft.com/office/word/2010/wordml" w:rsidRPr="00344B93" w:rsidR="00344B93" w:rsidP="00710B1A" w:rsidRDefault="00344B93" w14:paraId="6E1D1DB8" w14:textId="77777777">
      <w:r w:rsidRPr="00344B93">
        <w:t>Här har Södermanlands län särskilda förutsättningar som bör tas tillvara. Länet har redan i dag två centrala tillgångar för totalförsvaret:</w:t>
      </w:r>
    </w:p>
    <w:p xmlns:w14="http://schemas.microsoft.com/office/word/2010/wordml" w:rsidRPr="00344B93" w:rsidR="00344B93" w:rsidP="00710B1A" w:rsidRDefault="00507997" w14:paraId="3A03B8A1" w14:textId="2DFB66B9">
      <w:r>
        <w:t>Skavsta,</w:t>
      </w:r>
      <w:r w:rsidRPr="00344B93" w:rsidR="00344B93">
        <w:t xml:space="preserve"> klassad som beredskapsflygplats, som ger viktiga möjligheter för både civila och militära transporter samt mottagande av förstärkningar.</w:t>
      </w:r>
      <w:r>
        <w:t xml:space="preserve"> </w:t>
      </w:r>
      <w:r w:rsidRPr="00507997" w:rsidR="00344B93">
        <w:t>Oxelösunds djuphamn,</w:t>
      </w:r>
      <w:r w:rsidRPr="00344B93" w:rsidR="00344B93">
        <w:t xml:space="preserve"> som är isfri året runt, har direkt anslutning till järnvägsnätet och kan ta emot </w:t>
      </w:r>
      <w:r w:rsidRPr="00344B93" w:rsidR="00344B93">
        <w:lastRenderedPageBreak/>
        <w:t>stora fartyg. Hamnen utgör därmed en strategisk tillgång för både försvarsmateriel och civil logistik.</w:t>
      </w:r>
    </w:p>
    <w:p xmlns:w14="http://schemas.microsoft.com/office/word/2010/wordml" w:rsidRPr="00344B93" w:rsidR="00344B93" w:rsidP="00710B1A" w:rsidRDefault="00344B93" w14:paraId="08E06CC2" w14:textId="105197DE">
      <w:r w:rsidRPr="00344B93">
        <w:t>Därtill gör Sörmlands geografiska läge, med närhet till huvudstaden och viktiga transportleder, länet till en naturlig nod i försörjningskedjorna. Försvarsplaneringen kräver att vi inte enbart bygger försvar långt från befolkningscentra, utan också säkrar funktioner nära Stockholm och Mälardalen – områden som är både strategiskt betydelsefulla och sårbara.</w:t>
      </w:r>
    </w:p>
    <w:p xmlns:w14="http://schemas.microsoft.com/office/word/2010/wordml" w:rsidRPr="00344B93" w:rsidR="00344B93" w:rsidP="00710B1A" w:rsidRDefault="00344B93" w14:paraId="24B9143D" w14:textId="77777777">
      <w:r w:rsidRPr="00344B93">
        <w:t>Mot denna bakgrund är det angeläget att pröva möjligheten att etablera ett regemente eller annan relevant militär anläggning i Södermanlands län. Ett regemente i Sörmland skulle kunna ge:</w:t>
      </w:r>
    </w:p>
    <w:p xmlns:w14="http://schemas.microsoft.com/office/word/2010/wordml" w:rsidRPr="00344B93" w:rsidR="00344B93" w:rsidP="00710B1A" w:rsidRDefault="00507997" w14:paraId="71A822F4" w14:textId="53C3ACBE">
      <w:r w:rsidRPr="00507997">
        <w:t>Ett stärkt försvar av huvudstadsregionen och Mälardalen kan uppnås genom kortare ledtider och en närmare tillgång till militär förmåga. Samtidigt kan redundansen i logistik och transporter ökas genom att bättre utnyttja länets flygplats- och hamnresurser. Dessutom finns betydande möjligheter till synergieffekter inom det civila försvaret, exempelvis när det gäller sjukvård, cybersäkerhet och försörjningsberedskap.</w:t>
      </w:r>
    </w:p>
    <w:p xmlns:w14="http://schemas.microsoft.com/office/word/2010/wordml" w:rsidRPr="00344B93" w:rsidR="00344B93" w:rsidP="00710B1A" w:rsidRDefault="00344B93" w14:paraId="5A51EF0A" w14:textId="77777777">
      <w:r w:rsidRPr="00344B93">
        <w:t>Försvarsmakten behöver fler utbildningsplatser, fler soldater och officerare, och en geografiskt spridd struktur. Här kan Sörmland bli en stark pusselbit.</w:t>
      </w:r>
    </w:p>
    <w:p xmlns:w14="http://schemas.microsoft.com/office/word/2010/wordml" w:rsidR="00710B1A" w:rsidP="00710B1A" w:rsidRDefault="00344B93" w14:paraId="61160252" w14:textId="77777777">
      <w:r w:rsidRPr="00344B93">
        <w:t>Att stärka Sörmlands roll i totalförsvaret handlar därför inte enbart om regional utveckling – det är ett nationellt säkerhetsintresse.</w:t>
      </w:r>
    </w:p>
    <w:sdt>
      <w:sdtPr>
        <w:rPr>
          <w:i/>
          <w:noProof/>
        </w:rPr>
        <w:alias w:val="CC_Underskrifter"/>
        <w:tag w:val="CC_Underskrifter"/>
        <w:id w:val="583496634"/>
        <w:lock w:val="sdtContentLocked"/>
        <w:placeholder>
          <w:docPart w:val="1AC1FB61293046EAB87EE01E65E1A083"/>
        </w:placeholder>
      </w:sdtPr>
      <w:sdtEndPr/>
      <w:sdtContent>
        <w:p xmlns:w14="http://schemas.microsoft.com/office/word/2010/wordml" w:rsidR="00EA47E1" w:rsidP="00EA47E1" w:rsidRDefault="00EA47E1" w14:paraId="17BE810B" w14:textId="77777777">
          <w:pPr/>
          <w:r/>
        </w:p>
        <w:p xmlns:w14="http://schemas.microsoft.com/office/word/2010/wordml" w:rsidR="00EA47E1" w:rsidP="00EA47E1" w:rsidRDefault="00EA47E1" w14:paraId="024B53B8" w14:textId="44A8BC0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Ann-Sofie Lifvenhage (M)</w:t>
            </w:r>
          </w:p>
        </w:tc>
      </w:tr>
    </w:tbl>
    <w:p xmlns:w14="http://schemas.microsoft.com/office/word/2010/wordml" w:rsidRPr="008E0FE2" w:rsidR="004801AC" w:rsidP="00DF3554" w:rsidRDefault="004801AC" w14:paraId="7F8BDCDC" w14:textId="1ED76CF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D74E6" w14:textId="77777777" w:rsidR="00530655" w:rsidRDefault="00530655" w:rsidP="000C1CAD">
      <w:pPr>
        <w:spacing w:line="240" w:lineRule="auto"/>
      </w:pPr>
      <w:r>
        <w:separator/>
      </w:r>
    </w:p>
  </w:endnote>
  <w:endnote w:type="continuationSeparator" w:id="0">
    <w:p w14:paraId="7DA05AA5" w14:textId="77777777" w:rsidR="00530655" w:rsidRDefault="00530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82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53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DC0D" w14:textId="6817FB09" w:rsidR="00262EA3" w:rsidRPr="00EA47E1" w:rsidRDefault="00262EA3" w:rsidP="00EA47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288D3" w14:textId="77777777" w:rsidR="00530655" w:rsidRDefault="00530655" w:rsidP="000C1CAD">
      <w:pPr>
        <w:spacing w:line="240" w:lineRule="auto"/>
      </w:pPr>
      <w:r>
        <w:separator/>
      </w:r>
    </w:p>
  </w:footnote>
  <w:footnote w:type="continuationSeparator" w:id="0">
    <w:p w14:paraId="07848DB4" w14:textId="77777777" w:rsidR="00530655" w:rsidRDefault="005306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94DC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16E842" wp14:anchorId="619E2C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47E1" w14:paraId="3BBE1BE7" w14:textId="14FBBCF0">
                          <w:pPr>
                            <w:jc w:val="right"/>
                          </w:pPr>
                          <w:sdt>
                            <w:sdtPr>
                              <w:alias w:val="CC_Noformat_Partikod"/>
                              <w:tag w:val="CC_Noformat_Partikod"/>
                              <w:id w:val="-53464382"/>
                              <w:placeholder>
                                <w:docPart w:val="0A392BCD2B674AD09C722A712383681B"/>
                              </w:placeholder>
                              <w:text/>
                            </w:sdtPr>
                            <w:sdtEndPr/>
                            <w:sdtContent>
                              <w:r w:rsidR="00344B93">
                                <w:t>M</w:t>
                              </w:r>
                            </w:sdtContent>
                          </w:sdt>
                          <w:sdt>
                            <w:sdtPr>
                              <w:alias w:val="CC_Noformat_Partinummer"/>
                              <w:tag w:val="CC_Noformat_Partinummer"/>
                              <w:id w:val="-1709555926"/>
                              <w:placeholder>
                                <w:docPart w:val="7E0034A4199340E1A8D26A86CEB402CA"/>
                              </w:placeholder>
                              <w:text/>
                            </w:sdtPr>
                            <w:sdtEndPr/>
                            <w:sdtContent>
                              <w:r w:rsidR="00710B1A">
                                <w:t>1737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9E2C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47E1" w14:paraId="3BBE1BE7" w14:textId="14FBBCF0">
                    <w:pPr>
                      <w:jc w:val="right"/>
                    </w:pPr>
                    <w:sdt>
                      <w:sdtPr>
                        <w:alias w:val="CC_Noformat_Partikod"/>
                        <w:tag w:val="CC_Noformat_Partikod"/>
                        <w:id w:val="-53464382"/>
                        <w:placeholder>
                          <w:docPart w:val="0A392BCD2B674AD09C722A712383681B"/>
                        </w:placeholder>
                        <w:text/>
                      </w:sdtPr>
                      <w:sdtEndPr/>
                      <w:sdtContent>
                        <w:r w:rsidR="00344B93">
                          <w:t>M</w:t>
                        </w:r>
                      </w:sdtContent>
                    </w:sdt>
                    <w:sdt>
                      <w:sdtPr>
                        <w:alias w:val="CC_Noformat_Partinummer"/>
                        <w:tag w:val="CC_Noformat_Partinummer"/>
                        <w:id w:val="-1709555926"/>
                        <w:placeholder>
                          <w:docPart w:val="7E0034A4199340E1A8D26A86CEB402CA"/>
                        </w:placeholder>
                        <w:text/>
                      </w:sdtPr>
                      <w:sdtEndPr/>
                      <w:sdtContent>
                        <w:r w:rsidR="00710B1A">
                          <w:t>1737</w:t>
                        </w:r>
                      </w:sdtContent>
                    </w:sdt>
                  </w:p>
                </w:txbxContent>
              </v:textbox>
              <w10:wrap anchorx="page"/>
            </v:shape>
          </w:pict>
        </mc:Fallback>
      </mc:AlternateContent>
    </w:r>
  </w:p>
  <w:p w:rsidRPr="00293C4F" w:rsidR="00262EA3" w:rsidP="00776B74" w:rsidRDefault="00262EA3" w14:paraId="74E097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0CADD0" w14:textId="77777777">
    <w:pPr>
      <w:jc w:val="right"/>
    </w:pPr>
  </w:p>
  <w:p w:rsidR="00262EA3" w:rsidP="00776B74" w:rsidRDefault="00262EA3" w14:paraId="0F74F6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A47E1" w14:paraId="34FBE0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319215" wp14:anchorId="65D8F4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47E1" w14:paraId="3DF1FBA2" w14:textId="0F4B567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44B93">
          <w:t>M</w:t>
        </w:r>
      </w:sdtContent>
    </w:sdt>
    <w:sdt>
      <w:sdtPr>
        <w:alias w:val="CC_Noformat_Partinummer"/>
        <w:tag w:val="CC_Noformat_Partinummer"/>
        <w:id w:val="-2014525982"/>
        <w:lock w:val="contentLocked"/>
        <w:text/>
      </w:sdtPr>
      <w:sdtEndPr/>
      <w:sdtContent>
        <w:r w:rsidR="00710B1A">
          <w:t>1737</w:t>
        </w:r>
      </w:sdtContent>
    </w:sdt>
  </w:p>
  <w:p w:rsidRPr="008227B3" w:rsidR="00262EA3" w:rsidP="008227B3" w:rsidRDefault="00EA47E1" w14:paraId="074F4D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47E1" w14:paraId="085DAEBA" w14:textId="11D9493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:2503</w:t>
        </w:r>
      </w:sdtContent>
    </w:sdt>
  </w:p>
  <w:p w:rsidR="00262EA3" w:rsidP="00E03A3D" w:rsidRDefault="00EA47E1" w14:paraId="0D04CD05" w14:textId="78ACF379">
    <w:pPr>
      <w:pStyle w:val="Motionr"/>
    </w:pPr>
    <w:sdt>
      <w:sdtPr>
        <w:alias w:val="CC_Noformat_Avtext"/>
        <w:tag w:val="CC_Noformat_Avtext"/>
        <w:id w:val="-2020768203"/>
        <w:lock w:val="sdtContentLocked"/>
        <w:placeholder>
          <w:docPart w:val="0A392BCD2B674AD09C722A712383681B"/>
        </w:placeholder>
        <w15:appearance w15:val="hidden"/>
        <w:text/>
      </w:sdtPr>
      <w:sdtEndPr/>
      <w:sdtContent>
        <w:r>
          <w:t>av Anna af Sillén och Ann-Sofie Lifvenhage (båda M)</w:t>
        </w:r>
      </w:sdtContent>
    </w:sdt>
  </w:p>
  <w:sdt>
    <w:sdtPr>
      <w:alias w:val="CC_Noformat_Rubtext"/>
      <w:tag w:val="CC_Noformat_Rubtext"/>
      <w:id w:val="-218060500"/>
      <w:lock w:val="sdtContentLocked"/>
      <w:placeholder>
        <w:docPart w:val="7E0034A4199340E1A8D26A86CEB402CA"/>
      </w:placeholder>
      <w:text/>
    </w:sdtPr>
    <w:sdtEndPr/>
    <w:sdtContent>
      <w:p w:rsidR="00262EA3" w:rsidP="00283E0F" w:rsidRDefault="00344B93" w14:paraId="0C39FC2E" w14:textId="250C02E4">
        <w:pPr>
          <w:pStyle w:val="FSHRub2"/>
        </w:pPr>
        <w:r>
          <w:t>Stärkt roll för Sörmland i totalförsvaret</w:t>
        </w:r>
      </w:p>
    </w:sdtContent>
  </w:sdt>
  <w:sdt>
    <w:sdtPr>
      <w:alias w:val="CC_Boilerplate_3"/>
      <w:tag w:val="CC_Boilerplate_3"/>
      <w:id w:val="1606463544"/>
      <w:lock w:val="sdtContentLocked"/>
      <w15:appearance w15:val="hidden"/>
      <w:text w:multiLine="1"/>
    </w:sdtPr>
    <w:sdtEndPr/>
    <w:sdtContent>
      <w:p w:rsidR="00262EA3" w:rsidP="00283E0F" w:rsidRDefault="00262EA3" w14:paraId="278C2F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324212"/>
    <w:multiLevelType w:val="multilevel"/>
    <w:tmpl w:val="C062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3801EF7"/>
    <w:multiLevelType w:val="multilevel"/>
    <w:tmpl w:val="5DAA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1"/>
  </w:num>
  <w:num w:numId="8">
    <w:abstractNumId w:val="12"/>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3"/>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4B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B93"/>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96D"/>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997"/>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655"/>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81"/>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7DB"/>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0A7"/>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B1A"/>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7C4"/>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82"/>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E1"/>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4EA"/>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1B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D84696"/>
  <w15:chartTrackingRefBased/>
  <w15:docId w15:val="{0AA0E19B-A3F2-41A1-B18E-523BCF26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C2C3BC5BF7465590EED74AB17D50C5"/>
        <w:category>
          <w:name w:val="Allmänt"/>
          <w:gallery w:val="placeholder"/>
        </w:category>
        <w:types>
          <w:type w:val="bbPlcHdr"/>
        </w:types>
        <w:behaviors>
          <w:behavior w:val="content"/>
        </w:behaviors>
        <w:guid w:val="{7320618A-E545-4519-ADEB-B52123591712}"/>
      </w:docPartPr>
      <w:docPartBody>
        <w:p w:rsidR="009A0606" w:rsidRDefault="009A0606">
          <w:pPr>
            <w:pStyle w:val="FFC2C3BC5BF7465590EED74AB17D50C5"/>
          </w:pPr>
          <w:r w:rsidRPr="005A0A93">
            <w:rPr>
              <w:rStyle w:val="Platshllartext"/>
            </w:rPr>
            <w:t>Förslag till riksdagsbeslut</w:t>
          </w:r>
        </w:p>
      </w:docPartBody>
    </w:docPart>
    <w:docPart>
      <w:docPartPr>
        <w:name w:val="9B68FBECE24A48F48F9CFF78E977B4E2"/>
        <w:category>
          <w:name w:val="Allmänt"/>
          <w:gallery w:val="placeholder"/>
        </w:category>
        <w:types>
          <w:type w:val="bbPlcHdr"/>
        </w:types>
        <w:behaviors>
          <w:behavior w:val="content"/>
        </w:behaviors>
        <w:guid w:val="{E8DD73F2-4621-4973-9112-D14976614833}"/>
      </w:docPartPr>
      <w:docPartBody>
        <w:p w:rsidR="009A0606" w:rsidRDefault="009A0606">
          <w:pPr>
            <w:pStyle w:val="9B68FBECE24A48F48F9CFF78E977B4E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DAB9EA407FE4832B91B7FECE695A4E0"/>
        <w:category>
          <w:name w:val="Allmänt"/>
          <w:gallery w:val="placeholder"/>
        </w:category>
        <w:types>
          <w:type w:val="bbPlcHdr"/>
        </w:types>
        <w:behaviors>
          <w:behavior w:val="content"/>
        </w:behaviors>
        <w:guid w:val="{A0DE34EA-2389-436E-92D9-01BAE6129498}"/>
      </w:docPartPr>
      <w:docPartBody>
        <w:p w:rsidR="009A0606" w:rsidRDefault="009A0606">
          <w:pPr>
            <w:pStyle w:val="1DAB9EA407FE4832B91B7FECE695A4E0"/>
          </w:pPr>
          <w:r w:rsidRPr="005A0A93">
            <w:rPr>
              <w:rStyle w:val="Platshllartext"/>
            </w:rPr>
            <w:t>Motivering</w:t>
          </w:r>
        </w:p>
      </w:docPartBody>
    </w:docPart>
    <w:docPart>
      <w:docPartPr>
        <w:name w:val="1AC1FB61293046EAB87EE01E65E1A083"/>
        <w:category>
          <w:name w:val="Allmänt"/>
          <w:gallery w:val="placeholder"/>
        </w:category>
        <w:types>
          <w:type w:val="bbPlcHdr"/>
        </w:types>
        <w:behaviors>
          <w:behavior w:val="content"/>
        </w:behaviors>
        <w:guid w:val="{A9A88DF1-FA74-47BE-B1D0-430EAC767E6C}"/>
      </w:docPartPr>
      <w:docPartBody>
        <w:p w:rsidR="009A0606" w:rsidRDefault="009A0606">
          <w:pPr>
            <w:pStyle w:val="1AC1FB61293046EAB87EE01E65E1A083"/>
          </w:pPr>
          <w:r w:rsidRPr="009B077E">
            <w:rPr>
              <w:rStyle w:val="Platshllartext"/>
            </w:rPr>
            <w:t>Namn på motionärer infogas/tas bort via panelen.</w:t>
          </w:r>
        </w:p>
      </w:docPartBody>
    </w:docPart>
    <w:docPart>
      <w:docPartPr>
        <w:name w:val="0A392BCD2B674AD09C722A712383681B"/>
        <w:category>
          <w:name w:val="Allmänt"/>
          <w:gallery w:val="placeholder"/>
        </w:category>
        <w:types>
          <w:type w:val="bbPlcHdr"/>
        </w:types>
        <w:behaviors>
          <w:behavior w:val="content"/>
        </w:behaviors>
        <w:guid w:val="{339ED2F2-6D46-4B40-813F-503E336791EA}"/>
      </w:docPartPr>
      <w:docPartBody>
        <w:p w:rsidR="009A0606" w:rsidRDefault="009A0606">
          <w:pPr>
            <w:pStyle w:val="0A392BCD2B674AD09C722A712383681B"/>
          </w:pPr>
          <w:r>
            <w:rPr>
              <w:rStyle w:val="Platshllartext"/>
            </w:rPr>
            <w:t xml:space="preserve"> </w:t>
          </w:r>
        </w:p>
      </w:docPartBody>
    </w:docPart>
    <w:docPart>
      <w:docPartPr>
        <w:name w:val="7E0034A4199340E1A8D26A86CEB402CA"/>
        <w:category>
          <w:name w:val="Allmänt"/>
          <w:gallery w:val="placeholder"/>
        </w:category>
        <w:types>
          <w:type w:val="bbPlcHdr"/>
        </w:types>
        <w:behaviors>
          <w:behavior w:val="content"/>
        </w:behaviors>
        <w:guid w:val="{D175C269-0EC4-49A7-BCEE-14DA72BFFC34}"/>
      </w:docPartPr>
      <w:docPartBody>
        <w:p w:rsidR="009A0606" w:rsidRDefault="009A0606">
          <w:pPr>
            <w:pStyle w:val="7E0034A4199340E1A8D26A86CEB402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06"/>
    <w:rsid w:val="00150C3D"/>
    <w:rsid w:val="005A64F8"/>
    <w:rsid w:val="009A0606"/>
    <w:rsid w:val="00CB0F7E"/>
    <w:rsid w:val="00F421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C2C3BC5BF7465590EED74AB17D50C5">
    <w:name w:val="FFC2C3BC5BF7465590EED74AB17D50C5"/>
  </w:style>
  <w:style w:type="paragraph" w:customStyle="1" w:styleId="9B68FBECE24A48F48F9CFF78E977B4E2">
    <w:name w:val="9B68FBECE24A48F48F9CFF78E977B4E2"/>
  </w:style>
  <w:style w:type="paragraph" w:customStyle="1" w:styleId="1DAB9EA407FE4832B91B7FECE695A4E0">
    <w:name w:val="1DAB9EA407FE4832B91B7FECE695A4E0"/>
  </w:style>
  <w:style w:type="paragraph" w:customStyle="1" w:styleId="1AC1FB61293046EAB87EE01E65E1A083">
    <w:name w:val="1AC1FB61293046EAB87EE01E65E1A083"/>
  </w:style>
  <w:style w:type="paragraph" w:customStyle="1" w:styleId="0A392BCD2B674AD09C722A712383681B">
    <w:name w:val="0A392BCD2B674AD09C722A712383681B"/>
  </w:style>
  <w:style w:type="paragraph" w:customStyle="1" w:styleId="7E0034A4199340E1A8D26A86CEB402CA">
    <w:name w:val="7E0034A4199340E1A8D26A86CEB40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D16D1A-4EF1-400F-B571-AA55E00B568E}"/>
</file>

<file path=customXml/itemProps2.xml><?xml version="1.0" encoding="utf-8"?>
<ds:datastoreItem xmlns:ds="http://schemas.openxmlformats.org/officeDocument/2006/customXml" ds:itemID="{E75A3722-3F36-4979-B38F-569C246F7F59}"/>
</file>

<file path=customXml/itemProps3.xml><?xml version="1.0" encoding="utf-8"?>
<ds:datastoreItem xmlns:ds="http://schemas.openxmlformats.org/officeDocument/2006/customXml" ds:itemID="{649C792A-375A-463E-BB89-D6E964063C3D}"/>
</file>

<file path=customXml/itemProps4.xml><?xml version="1.0" encoding="utf-8"?>
<ds:datastoreItem xmlns:ds="http://schemas.openxmlformats.org/officeDocument/2006/customXml" ds:itemID="{31386285-17FC-4094-886F-61BA291981EB}"/>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2234</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