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74B60282F94829886407C37F4DB091"/>
        </w:placeholder>
        <w15:appearance w15:val="hidden"/>
        <w:text/>
      </w:sdtPr>
      <w:sdtEndPr/>
      <w:sdtContent>
        <w:p w:rsidRPr="009B062B" w:rsidR="00AF30DD" w:rsidP="009B062B" w:rsidRDefault="00AF30DD" w14:paraId="56DD4A98" w14:textId="77777777">
          <w:pPr>
            <w:pStyle w:val="RubrikFrslagTIllRiksdagsbeslut"/>
          </w:pPr>
          <w:r w:rsidRPr="009B062B">
            <w:t>Förslag till riksdagsbeslut</w:t>
          </w:r>
        </w:p>
      </w:sdtContent>
    </w:sdt>
    <w:sdt>
      <w:sdtPr>
        <w:alias w:val="Yrkande 1"/>
        <w:tag w:val="26df0e6b-a1aa-434d-b890-5570794025cd"/>
        <w:id w:val="-1375843114"/>
        <w:lock w:val="sdtLocked"/>
      </w:sdtPr>
      <w:sdtEndPr/>
      <w:sdtContent>
        <w:p w:rsidR="006943B9" w:rsidRDefault="00932923" w14:paraId="56DD4A99" w14:textId="77777777">
          <w:pPr>
            <w:pStyle w:val="Frslagstext"/>
            <w:numPr>
              <w:ilvl w:val="0"/>
              <w:numId w:val="0"/>
            </w:numPr>
          </w:pPr>
          <w:r>
            <w:t>Riksdagen ställer sig bakom det som anförs i motionen om att överväga att införa avdragsrätt för friskvård i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B9043B47514A9E964885A15FB9B661"/>
        </w:placeholder>
        <w15:appearance w15:val="hidden"/>
        <w:text/>
      </w:sdtPr>
      <w:sdtEndPr/>
      <w:sdtContent>
        <w:p w:rsidRPr="009B062B" w:rsidR="006D79C9" w:rsidP="00333E95" w:rsidRDefault="006D79C9" w14:paraId="56DD4A9A" w14:textId="77777777">
          <w:pPr>
            <w:pStyle w:val="Rubrik1"/>
          </w:pPr>
          <w:r>
            <w:t>Motivering</w:t>
          </w:r>
        </w:p>
      </w:sdtContent>
    </w:sdt>
    <w:p w:rsidR="00AF4DBA" w:rsidP="00AF4DBA" w:rsidRDefault="00AF4DBA" w14:paraId="56DD4A9B" w14:textId="43FE86C8">
      <w:pPr>
        <w:pStyle w:val="Normalutanindragellerluft"/>
      </w:pPr>
      <w:r>
        <w:t xml:space="preserve">Den som driver egen firma betraktas inte som anställd i sitt eget företag, till skillnad från den som driver ett </w:t>
      </w:r>
      <w:r w:rsidR="00C87313">
        <w:t>aktiebolag. En konsekvens av</w:t>
      </w:r>
      <w:r>
        <w:t xml:space="preserve"> detta är att den som driver enskild firma inte har samma möjligheter att göra avdrag för friskvård som den som är anställd i traditionell bemärkelse eller äger ett eget aktiebolag. För den som har hela eller majoriteten av sin inkomst från egen företagsamhet borde det dock inte finnas någon praktiskt skillnad, med avseende på behovet av friskvård, mellan de olika bolagsformerna aktiebolag och enskild firma. Det finns därför god anledning att se över avdragsrätten för friskvård så att denna förmån kan omfatta även en person som driver en enskild firma.</w:t>
      </w:r>
    </w:p>
    <w:p w:rsidR="00652B73" w:rsidP="007E1630" w:rsidRDefault="00AF4DBA" w14:paraId="56DD4A9C" w14:textId="16857363">
      <w:r>
        <w:lastRenderedPageBreak/>
        <w:t>I det utskottsbetänkande som senast behandlade denna fråga (201</w:t>
      </w:r>
      <w:r w:rsidR="00F04D60">
        <w:t>6</w:t>
      </w:r>
      <w:r>
        <w:t>/1</w:t>
      </w:r>
      <w:r w:rsidR="00F04D60">
        <w:t>7</w:t>
      </w:r>
      <w:r>
        <w:t>:SkU2</w:t>
      </w:r>
      <w:r w:rsidR="00F04D60">
        <w:t>3</w:t>
      </w:r>
      <w:r>
        <w:t xml:space="preserve">) hänvisas återigen enbart till nuvarande regelverk i avslagsyrkandet. Att reglerna ser ut som de gör i nuläget är dock i sig självt inget argument för att de inte skulle kunna se ut på ett annat sätt. </w:t>
      </w:r>
      <w:r w:rsidR="00F04D60">
        <w:t xml:space="preserve">I betänkandet påpekas också att </w:t>
      </w:r>
      <w:r w:rsidR="0056023C">
        <w:t>vissa förmåner som är skattefria för anställda även kan dras av om de utnyttjas personligen av en egen näringsidkare; som exempel nämns företagshälsovård, förebyggande behandling</w:t>
      </w:r>
      <w:r w:rsidR="007E1630">
        <w:t xml:space="preserve"> </w:t>
      </w:r>
      <w:r w:rsidR="0056023C">
        <w:t>eller rehabilitering. Just frisk</w:t>
      </w:r>
      <w:r w:rsidR="007E1630">
        <w:t>vård ska dock</w:t>
      </w:r>
      <w:r w:rsidR="0056023C">
        <w:t xml:space="preserve"> ses som en icke avdragsgill privat levnadskostnad. </w:t>
      </w:r>
      <w:r w:rsidR="0026754E">
        <w:t>Jag</w:t>
      </w:r>
      <w:r w:rsidR="0056023C">
        <w:t xml:space="preserve"> menar dock att r</w:t>
      </w:r>
      <w:r>
        <w:t>egeringen bör se över regelverket som rör avdragsrätten för friskvård så att lagstiftningen inte diskriminerar någon enbart med hänvisning till bolagsform.</w:t>
      </w:r>
    </w:p>
    <w:bookmarkStart w:name="_GoBack" w:id="1"/>
    <w:bookmarkEnd w:id="1"/>
    <w:p w:rsidR="00C87313" w:rsidP="007E1630" w:rsidRDefault="00C87313" w14:paraId="18A85071" w14:textId="77777777"/>
    <w:sdt>
      <w:sdtPr>
        <w:rPr>
          <w:i/>
          <w:noProof/>
        </w:rPr>
        <w:alias w:val="CC_Underskrifter"/>
        <w:tag w:val="CC_Underskrifter"/>
        <w:id w:val="583496634"/>
        <w:lock w:val="sdtContentLocked"/>
        <w:placeholder>
          <w:docPart w:val="1B187BEBF5EC4D498D94B1C79E841E61"/>
        </w:placeholder>
        <w15:appearance w15:val="hidden"/>
      </w:sdtPr>
      <w:sdtEndPr>
        <w:rPr>
          <w:i w:val="0"/>
          <w:noProof w:val="0"/>
        </w:rPr>
      </w:sdtEndPr>
      <w:sdtContent>
        <w:p w:rsidR="004801AC" w:rsidP="004E28A6" w:rsidRDefault="00C87313" w14:paraId="56DD4A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AC6AA7" w:rsidRDefault="00AC6AA7" w14:paraId="56DD4AA1" w14:textId="77777777"/>
    <w:sectPr w:rsidR="00AC6A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4AA3" w14:textId="77777777" w:rsidR="006862DD" w:rsidRDefault="006862DD" w:rsidP="000C1CAD">
      <w:pPr>
        <w:spacing w:line="240" w:lineRule="auto"/>
      </w:pPr>
      <w:r>
        <w:separator/>
      </w:r>
    </w:p>
  </w:endnote>
  <w:endnote w:type="continuationSeparator" w:id="0">
    <w:p w14:paraId="56DD4AA4" w14:textId="77777777" w:rsidR="006862DD" w:rsidRDefault="006862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4A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4AAA" w14:textId="52C5ED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3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D4AA1" w14:textId="77777777" w:rsidR="006862DD" w:rsidRDefault="006862DD" w:rsidP="000C1CAD">
      <w:pPr>
        <w:spacing w:line="240" w:lineRule="auto"/>
      </w:pPr>
      <w:r>
        <w:separator/>
      </w:r>
    </w:p>
  </w:footnote>
  <w:footnote w:type="continuationSeparator" w:id="0">
    <w:p w14:paraId="56DD4AA2" w14:textId="77777777" w:rsidR="006862DD" w:rsidRDefault="006862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DD4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DD4AB4" wp14:anchorId="56DD4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7313" w14:paraId="56DD4AB5" w14:textId="77777777">
                          <w:pPr>
                            <w:jc w:val="right"/>
                          </w:pPr>
                          <w:sdt>
                            <w:sdtPr>
                              <w:alias w:val="CC_Noformat_Partikod"/>
                              <w:tag w:val="CC_Noformat_Partikod"/>
                              <w:id w:val="-53464382"/>
                              <w:placeholder>
                                <w:docPart w:val="65E11AC5B24B425686B58499C0C5CDF9"/>
                              </w:placeholder>
                              <w:text/>
                            </w:sdtPr>
                            <w:sdtEndPr/>
                            <w:sdtContent>
                              <w:r w:rsidR="00AF4DBA">
                                <w:t>M</w:t>
                              </w:r>
                            </w:sdtContent>
                          </w:sdt>
                          <w:sdt>
                            <w:sdtPr>
                              <w:alias w:val="CC_Noformat_Partinummer"/>
                              <w:tag w:val="CC_Noformat_Partinummer"/>
                              <w:id w:val="-1709555926"/>
                              <w:placeholder>
                                <w:docPart w:val="DEA3372A198E48158097E2543CE7D935"/>
                              </w:placeholder>
                              <w:text/>
                            </w:sdtPr>
                            <w:sdtEndPr/>
                            <w:sdtContent>
                              <w:r w:rsidR="00AF4DBA">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DD4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7313" w14:paraId="56DD4AB5" w14:textId="77777777">
                    <w:pPr>
                      <w:jc w:val="right"/>
                    </w:pPr>
                    <w:sdt>
                      <w:sdtPr>
                        <w:alias w:val="CC_Noformat_Partikod"/>
                        <w:tag w:val="CC_Noformat_Partikod"/>
                        <w:id w:val="-53464382"/>
                        <w:placeholder>
                          <w:docPart w:val="65E11AC5B24B425686B58499C0C5CDF9"/>
                        </w:placeholder>
                        <w:text/>
                      </w:sdtPr>
                      <w:sdtEndPr/>
                      <w:sdtContent>
                        <w:r w:rsidR="00AF4DBA">
                          <w:t>M</w:t>
                        </w:r>
                      </w:sdtContent>
                    </w:sdt>
                    <w:sdt>
                      <w:sdtPr>
                        <w:alias w:val="CC_Noformat_Partinummer"/>
                        <w:tag w:val="CC_Noformat_Partinummer"/>
                        <w:id w:val="-1709555926"/>
                        <w:placeholder>
                          <w:docPart w:val="DEA3372A198E48158097E2543CE7D935"/>
                        </w:placeholder>
                        <w:text/>
                      </w:sdtPr>
                      <w:sdtEndPr/>
                      <w:sdtContent>
                        <w:r w:rsidR="00AF4DBA">
                          <w:t>1792</w:t>
                        </w:r>
                      </w:sdtContent>
                    </w:sdt>
                  </w:p>
                </w:txbxContent>
              </v:textbox>
              <w10:wrap anchorx="page"/>
            </v:shape>
          </w:pict>
        </mc:Fallback>
      </mc:AlternateContent>
    </w:r>
  </w:p>
  <w:p w:rsidRPr="00293C4F" w:rsidR="004F35FE" w:rsidP="00776B74" w:rsidRDefault="004F35FE" w14:paraId="56DD4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313" w14:paraId="56DD4AA7" w14:textId="77777777">
    <w:pPr>
      <w:jc w:val="right"/>
    </w:pPr>
    <w:sdt>
      <w:sdtPr>
        <w:alias w:val="CC_Noformat_Partikod"/>
        <w:tag w:val="CC_Noformat_Partikod"/>
        <w:id w:val="559911109"/>
        <w:placeholder>
          <w:docPart w:val="DEA3372A198E48158097E2543CE7D935"/>
        </w:placeholder>
        <w:text/>
      </w:sdtPr>
      <w:sdtEndPr/>
      <w:sdtContent>
        <w:r w:rsidR="00AF4DBA">
          <w:t>M</w:t>
        </w:r>
      </w:sdtContent>
    </w:sdt>
    <w:sdt>
      <w:sdtPr>
        <w:alias w:val="CC_Noformat_Partinummer"/>
        <w:tag w:val="CC_Noformat_Partinummer"/>
        <w:id w:val="1197820850"/>
        <w:text/>
      </w:sdtPr>
      <w:sdtEndPr/>
      <w:sdtContent>
        <w:r w:rsidR="00AF4DBA">
          <w:t>1792</w:t>
        </w:r>
      </w:sdtContent>
    </w:sdt>
  </w:p>
  <w:p w:rsidR="004F35FE" w:rsidP="00776B74" w:rsidRDefault="004F35FE" w14:paraId="56DD4A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313" w14:paraId="56DD4AAB" w14:textId="77777777">
    <w:pPr>
      <w:jc w:val="right"/>
    </w:pPr>
    <w:sdt>
      <w:sdtPr>
        <w:alias w:val="CC_Noformat_Partikod"/>
        <w:tag w:val="CC_Noformat_Partikod"/>
        <w:id w:val="1471015553"/>
        <w:lock w:val="contentLocked"/>
        <w:text/>
      </w:sdtPr>
      <w:sdtEndPr/>
      <w:sdtContent>
        <w:r w:rsidR="00AF4DBA">
          <w:t>M</w:t>
        </w:r>
      </w:sdtContent>
    </w:sdt>
    <w:sdt>
      <w:sdtPr>
        <w:alias w:val="CC_Noformat_Partinummer"/>
        <w:tag w:val="CC_Noformat_Partinummer"/>
        <w:id w:val="-2014525982"/>
        <w:lock w:val="contentLocked"/>
        <w:text/>
      </w:sdtPr>
      <w:sdtEndPr/>
      <w:sdtContent>
        <w:r w:rsidR="00AF4DBA">
          <w:t>1792</w:t>
        </w:r>
      </w:sdtContent>
    </w:sdt>
  </w:p>
  <w:p w:rsidR="004F35FE" w:rsidP="00A314CF" w:rsidRDefault="00C87313" w14:paraId="56DD4A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7313" w14:paraId="56DD4A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7313" w14:paraId="56DD4A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:2013</w:t>
        </w:r>
      </w:sdtContent>
    </w:sdt>
  </w:p>
  <w:p w:rsidR="004F35FE" w:rsidP="00E03A3D" w:rsidRDefault="00C87313" w14:paraId="56DD4AAF" w14:textId="77777777">
    <w:pPr>
      <w:pStyle w:val="Motionr"/>
    </w:pPr>
    <w:sdt>
      <w:sdtPr>
        <w:alias w:val="CC_Noformat_Avtext"/>
        <w:tag w:val="CC_Noformat_Avtext"/>
        <w:id w:val="-2020768203"/>
        <w:lock w:val="sdtContentLocked"/>
        <w15:appearance w15:val="hidden"/>
        <w:text/>
      </w:sdtPr>
      <w:sdtEndPr/>
      <w:sdtContent>
        <w:r>
          <w:t>av Maria Plass (M)</w:t>
        </w:r>
      </w:sdtContent>
    </w:sdt>
  </w:p>
  <w:sdt>
    <w:sdtPr>
      <w:alias w:val="CC_Noformat_Rubtext"/>
      <w:tag w:val="CC_Noformat_Rubtext"/>
      <w:id w:val="-218060500"/>
      <w:lock w:val="sdtLocked"/>
      <w15:appearance w15:val="hidden"/>
      <w:text/>
    </w:sdtPr>
    <w:sdtEndPr/>
    <w:sdtContent>
      <w:p w:rsidR="004F35FE" w:rsidP="00283E0F" w:rsidRDefault="00AF4DBA" w14:paraId="56DD4AB0" w14:textId="77777777">
        <w:pPr>
          <w:pStyle w:val="FSHRub2"/>
        </w:pPr>
        <w:r>
          <w:t>Avdragsrätt för friskvård i enskild firma</w:t>
        </w:r>
      </w:p>
    </w:sdtContent>
  </w:sdt>
  <w:sdt>
    <w:sdtPr>
      <w:alias w:val="CC_Boilerplate_3"/>
      <w:tag w:val="CC_Boilerplate_3"/>
      <w:id w:val="1606463544"/>
      <w:lock w:val="sdtContentLocked"/>
      <w15:appearance w15:val="hidden"/>
      <w:text w:multiLine="1"/>
    </w:sdtPr>
    <w:sdtEndPr/>
    <w:sdtContent>
      <w:p w:rsidR="004F35FE" w:rsidP="00283E0F" w:rsidRDefault="004F35FE" w14:paraId="56DD4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A93"/>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54E"/>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7A3"/>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230"/>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8A6"/>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23C"/>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7D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2DD"/>
    <w:rsid w:val="00686B99"/>
    <w:rsid w:val="00686CF7"/>
    <w:rsid w:val="00690252"/>
    <w:rsid w:val="00690E0D"/>
    <w:rsid w:val="00692476"/>
    <w:rsid w:val="00692BFC"/>
    <w:rsid w:val="00692EC8"/>
    <w:rsid w:val="006934C8"/>
    <w:rsid w:val="00693B89"/>
    <w:rsid w:val="00693BBE"/>
    <w:rsid w:val="006943B9"/>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6C8"/>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630"/>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92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40B"/>
    <w:rsid w:val="00967184"/>
    <w:rsid w:val="00970635"/>
    <w:rsid w:val="0097178B"/>
    <w:rsid w:val="00972DC8"/>
    <w:rsid w:val="00974566"/>
    <w:rsid w:val="00974758"/>
    <w:rsid w:val="0097703A"/>
    <w:rsid w:val="009806B2"/>
    <w:rsid w:val="00980BA4"/>
    <w:rsid w:val="009818AD"/>
    <w:rsid w:val="00981D80"/>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7DB"/>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AA7"/>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DBA"/>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313"/>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D60"/>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69F"/>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4A97"/>
  <w15:chartTrackingRefBased/>
  <w15:docId w15:val="{46B41976-7D66-4331-AF08-0EB7213E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74B60282F94829886407C37F4DB091"/>
        <w:category>
          <w:name w:val="Allmänt"/>
          <w:gallery w:val="placeholder"/>
        </w:category>
        <w:types>
          <w:type w:val="bbPlcHdr"/>
        </w:types>
        <w:behaviors>
          <w:behavior w:val="content"/>
        </w:behaviors>
        <w:guid w:val="{16F25BA8-CF6B-464E-BBD6-04949B0C89F4}"/>
      </w:docPartPr>
      <w:docPartBody>
        <w:p w:rsidR="001B3A3F" w:rsidRDefault="007F572A">
          <w:pPr>
            <w:pStyle w:val="7074B60282F94829886407C37F4DB091"/>
          </w:pPr>
          <w:r w:rsidRPr="005A0A93">
            <w:rPr>
              <w:rStyle w:val="Platshllartext"/>
            </w:rPr>
            <w:t>Förslag till riksdagsbeslut</w:t>
          </w:r>
        </w:p>
      </w:docPartBody>
    </w:docPart>
    <w:docPart>
      <w:docPartPr>
        <w:name w:val="24B9043B47514A9E964885A15FB9B661"/>
        <w:category>
          <w:name w:val="Allmänt"/>
          <w:gallery w:val="placeholder"/>
        </w:category>
        <w:types>
          <w:type w:val="bbPlcHdr"/>
        </w:types>
        <w:behaviors>
          <w:behavior w:val="content"/>
        </w:behaviors>
        <w:guid w:val="{1094FA4F-79F4-4370-A9DC-0BA82134E859}"/>
      </w:docPartPr>
      <w:docPartBody>
        <w:p w:rsidR="001B3A3F" w:rsidRDefault="007F572A">
          <w:pPr>
            <w:pStyle w:val="24B9043B47514A9E964885A15FB9B661"/>
          </w:pPr>
          <w:r w:rsidRPr="005A0A93">
            <w:rPr>
              <w:rStyle w:val="Platshllartext"/>
            </w:rPr>
            <w:t>Motivering</w:t>
          </w:r>
        </w:p>
      </w:docPartBody>
    </w:docPart>
    <w:docPart>
      <w:docPartPr>
        <w:name w:val="1B187BEBF5EC4D498D94B1C79E841E61"/>
        <w:category>
          <w:name w:val="Allmänt"/>
          <w:gallery w:val="placeholder"/>
        </w:category>
        <w:types>
          <w:type w:val="bbPlcHdr"/>
        </w:types>
        <w:behaviors>
          <w:behavior w:val="content"/>
        </w:behaviors>
        <w:guid w:val="{F646EF74-A060-44EA-B562-059AC820FFC1}"/>
      </w:docPartPr>
      <w:docPartBody>
        <w:p w:rsidR="001B3A3F" w:rsidRDefault="007F572A">
          <w:pPr>
            <w:pStyle w:val="1B187BEBF5EC4D498D94B1C79E841E61"/>
          </w:pPr>
          <w:r w:rsidRPr="00490DAC">
            <w:rPr>
              <w:rStyle w:val="Platshllartext"/>
            </w:rPr>
            <w:t>Skriv ej här, motionärer infogas via panel!</w:t>
          </w:r>
        </w:p>
      </w:docPartBody>
    </w:docPart>
    <w:docPart>
      <w:docPartPr>
        <w:name w:val="65E11AC5B24B425686B58499C0C5CDF9"/>
        <w:category>
          <w:name w:val="Allmänt"/>
          <w:gallery w:val="placeholder"/>
        </w:category>
        <w:types>
          <w:type w:val="bbPlcHdr"/>
        </w:types>
        <w:behaviors>
          <w:behavior w:val="content"/>
        </w:behaviors>
        <w:guid w:val="{B5FD3B33-3332-4827-9A5A-C410556155AA}"/>
      </w:docPartPr>
      <w:docPartBody>
        <w:p w:rsidR="001B3A3F" w:rsidRDefault="007F572A">
          <w:pPr>
            <w:pStyle w:val="65E11AC5B24B425686B58499C0C5CDF9"/>
          </w:pPr>
          <w:r>
            <w:rPr>
              <w:rStyle w:val="Platshllartext"/>
            </w:rPr>
            <w:t xml:space="preserve"> </w:t>
          </w:r>
        </w:p>
      </w:docPartBody>
    </w:docPart>
    <w:docPart>
      <w:docPartPr>
        <w:name w:val="DEA3372A198E48158097E2543CE7D935"/>
        <w:category>
          <w:name w:val="Allmänt"/>
          <w:gallery w:val="placeholder"/>
        </w:category>
        <w:types>
          <w:type w:val="bbPlcHdr"/>
        </w:types>
        <w:behaviors>
          <w:behavior w:val="content"/>
        </w:behaviors>
        <w:guid w:val="{5A75D194-4CC5-4816-85F4-3993B075F9C4}"/>
      </w:docPartPr>
      <w:docPartBody>
        <w:p w:rsidR="001B3A3F" w:rsidRDefault="007F572A">
          <w:pPr>
            <w:pStyle w:val="DEA3372A198E48158097E2543CE7D9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2A"/>
    <w:rsid w:val="001B3A3F"/>
    <w:rsid w:val="007F572A"/>
    <w:rsid w:val="00A65FBF"/>
    <w:rsid w:val="00AE5221"/>
    <w:rsid w:val="00C03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4B60282F94829886407C37F4DB091">
    <w:name w:val="7074B60282F94829886407C37F4DB091"/>
  </w:style>
  <w:style w:type="paragraph" w:customStyle="1" w:styleId="5EDC964DBFDD43CF891CF32BB885A193">
    <w:name w:val="5EDC964DBFDD43CF891CF32BB885A193"/>
  </w:style>
  <w:style w:type="paragraph" w:customStyle="1" w:styleId="D5536769FBB3443B95350DE8D713DE6D">
    <w:name w:val="D5536769FBB3443B95350DE8D713DE6D"/>
  </w:style>
  <w:style w:type="paragraph" w:customStyle="1" w:styleId="24B9043B47514A9E964885A15FB9B661">
    <w:name w:val="24B9043B47514A9E964885A15FB9B661"/>
  </w:style>
  <w:style w:type="paragraph" w:customStyle="1" w:styleId="1B187BEBF5EC4D498D94B1C79E841E61">
    <w:name w:val="1B187BEBF5EC4D498D94B1C79E841E61"/>
  </w:style>
  <w:style w:type="paragraph" w:customStyle="1" w:styleId="65E11AC5B24B425686B58499C0C5CDF9">
    <w:name w:val="65E11AC5B24B425686B58499C0C5CDF9"/>
  </w:style>
  <w:style w:type="paragraph" w:customStyle="1" w:styleId="DEA3372A198E48158097E2543CE7D935">
    <w:name w:val="DEA3372A198E48158097E2543CE7D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6F87D-7937-4A48-969A-087D26B93A8C}"/>
</file>

<file path=customXml/itemProps2.xml><?xml version="1.0" encoding="utf-8"?>
<ds:datastoreItem xmlns:ds="http://schemas.openxmlformats.org/officeDocument/2006/customXml" ds:itemID="{BD2F6C62-7BB7-4613-9FF0-2952D9AD3F01}"/>
</file>

<file path=customXml/itemProps3.xml><?xml version="1.0" encoding="utf-8"?>
<ds:datastoreItem xmlns:ds="http://schemas.openxmlformats.org/officeDocument/2006/customXml" ds:itemID="{53980223-6C15-4467-8BA8-07F212F56D14}"/>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1431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Avdragsrätt för friskvård i enskild firma</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