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9AE4C3226F4F329BFAEC6AA1FB4889"/>
        </w:placeholder>
        <w15:appearance w15:val="hidden"/>
        <w:text/>
      </w:sdtPr>
      <w:sdtEndPr/>
      <w:sdtContent>
        <w:p w:rsidRPr="009B062B" w:rsidR="00AF30DD" w:rsidP="00D42065" w:rsidRDefault="00AF30DD" w14:paraId="6AA799BC" w14:textId="77777777">
          <w:pPr>
            <w:pStyle w:val="RubrikFrslagTIllRiksdagsbeslut"/>
            <w:spacing w:before="720"/>
          </w:pPr>
          <w:r w:rsidRPr="009B062B">
            <w:t>Förslag till riksdagsbeslut</w:t>
          </w:r>
        </w:p>
      </w:sdtContent>
    </w:sdt>
    <w:sdt>
      <w:sdtPr>
        <w:alias w:val="Yrkande 1"/>
        <w:tag w:val="ec066c77-875f-4cad-9f93-48f03c73bae4"/>
        <w:id w:val="-2034649019"/>
        <w:lock w:val="sdtLocked"/>
      </w:sdtPr>
      <w:sdtEndPr/>
      <w:sdtContent>
        <w:p w:rsidR="005E510E" w:rsidRDefault="001C5E34" w14:paraId="6AA799BD" w14:textId="77777777">
          <w:pPr>
            <w:pStyle w:val="Frslagstext"/>
            <w:numPr>
              <w:ilvl w:val="0"/>
              <w:numId w:val="0"/>
            </w:numPr>
          </w:pPr>
          <w:r>
            <w:t>Riksdagen ställer sig bakom det som anförs i motionen om bankers upprätthållande av rimlig kontantservice och tillkännager detta för regeringen.</w:t>
          </w:r>
        </w:p>
      </w:sdtContent>
    </w:sdt>
    <w:p w:rsidRPr="009B062B" w:rsidR="00AF30DD" w:rsidP="00D42065" w:rsidRDefault="000156D9" w14:paraId="6AA799BE" w14:textId="77777777">
      <w:pPr>
        <w:pStyle w:val="Rubrik1"/>
        <w:spacing w:before="720"/>
      </w:pPr>
      <w:bookmarkStart w:name="MotionsStart" w:id="0"/>
      <w:bookmarkEnd w:id="0"/>
      <w:r w:rsidRPr="009B062B">
        <w:t>Motivering</w:t>
      </w:r>
    </w:p>
    <w:p w:rsidRPr="00211B8E" w:rsidR="00583A93" w:rsidP="00211B8E" w:rsidRDefault="00583A93" w14:paraId="6AA799BF" w14:textId="77777777">
      <w:pPr>
        <w:pStyle w:val="Normalutanindragellerluft"/>
      </w:pPr>
      <w:r w:rsidRPr="00211B8E">
        <w:t xml:space="preserve">Antalet bankkontor i landet minskar och bankkontor som hanterar kontanter är snart att betraktas som en raritet. Många privatpersoner, mindre företag och föreningar upplever att det är svårt att ta ut kontanter. Länsstyrelsen i Dalarna har ansvaret att följa denna fråga och menar att särskilt äldre personer och de som bor i glesbefolkade områden har problem med långa avstånd till närmaste kontantservice. Försvinner fler ställen blir situationen besvärlig även för andra grupper i samhället. Men det som kanske än mer upplevs som problem är att man inte kan sätta in kontanter. </w:t>
      </w:r>
    </w:p>
    <w:p w:rsidR="00583A93" w:rsidP="00583A93" w:rsidRDefault="00583A93" w14:paraId="6AA799C0" w14:textId="77777777">
      <w:r>
        <w:t>Vi har under året mött många som är bekymrade över att inte kunna ”bli av med” kontanterna. Det är allt från skolklassen som samlar in pengar till skolresan, den ideella föreningen som sålt fika på fotbollsmatchen eller privatpersonen som stått på loppis och sålt sina saker.</w:t>
      </w:r>
    </w:p>
    <w:p w:rsidR="00583A93" w:rsidP="00583A93" w:rsidRDefault="00583A93" w14:paraId="6AA799C1" w14:textId="77777777">
      <w:r>
        <w:t xml:space="preserve">Vi menar att regeringen bör överväga åtgärder som sänder en tydlig signal till bankerna att upprätthålla rimlig kontantservice. Storbankerna som för bara några år </w:t>
      </w:r>
      <w:r>
        <w:lastRenderedPageBreak/>
        <w:t>sedan blev räddade av alla Sveriges skattebetalare genom att staten gick in med omfattande stöd för att stötta upp i en pågående finanskris, borde ge sina kunder den service de förtjänar.</w:t>
      </w:r>
    </w:p>
    <w:p w:rsidR="006D01C3" w:rsidP="00583A93" w:rsidRDefault="00583A93" w14:paraId="6AA799C2" w14:textId="77777777">
      <w:r>
        <w:t>Riksbanken gör bedömningen att kontanter kommer att finnas kvar under överskådlig tid. Från deras undersökningar kan man läsa att 90 procent av befolkningen har använt kontanter någon gång den senaste månaden och att 20 procent av alla betalningar i butik sker med kontanter.</w:t>
      </w:r>
    </w:p>
    <w:sdt>
      <w:sdtPr>
        <w:alias w:val="CC_Underskrifter"/>
        <w:tag w:val="CC_Underskrifter"/>
        <w:id w:val="583496634"/>
        <w:lock w:val="sdtContentLocked"/>
        <w:placeholder>
          <w:docPart w:val="0035E6ABA33341D9A3C6F5B975AC6703"/>
        </w:placeholder>
        <w15:appearance w15:val="hidden"/>
      </w:sdtPr>
      <w:sdtEndPr/>
      <w:sdtContent>
        <w:p w:rsidR="004801AC" w:rsidP="00C2726C" w:rsidRDefault="00D42065" w14:paraId="6AA799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Patrik Engström (S)</w:t>
            </w:r>
          </w:p>
        </w:tc>
        <w:tc>
          <w:tcPr>
            <w:tcW w:w="50" w:type="pct"/>
            <w:vAlign w:val="bottom"/>
          </w:tcPr>
          <w:p>
            <w:pPr>
              <w:pStyle w:val="Underskrifter"/>
            </w:pPr>
            <w:r>
              <w:t>Roza Güclü Hedin (S)</w:t>
            </w:r>
          </w:p>
        </w:tc>
      </w:tr>
    </w:tbl>
    <w:p w:rsidRPr="00D42065" w:rsidR="002B08B0" w:rsidP="00D42065" w:rsidRDefault="002B08B0" w14:paraId="6AA799CB" w14:textId="77777777">
      <w:pPr>
        <w:spacing w:line="60" w:lineRule="exact"/>
        <w:rPr>
          <w:sz w:val="16"/>
          <w:szCs w:val="16"/>
        </w:rPr>
      </w:pPr>
      <w:bookmarkStart w:name="_GoBack" w:id="1"/>
      <w:bookmarkEnd w:id="1"/>
    </w:p>
    <w:sectPr w:rsidRPr="00D42065" w:rsidR="002B08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99CD" w14:textId="77777777" w:rsidR="00416608" w:rsidRDefault="00416608" w:rsidP="000C1CAD">
      <w:pPr>
        <w:spacing w:line="240" w:lineRule="auto"/>
      </w:pPr>
      <w:r>
        <w:separator/>
      </w:r>
    </w:p>
  </w:endnote>
  <w:endnote w:type="continuationSeparator" w:id="0">
    <w:p w14:paraId="6AA799CE" w14:textId="77777777" w:rsidR="00416608" w:rsidRDefault="00416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99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99D4" w14:textId="1FFDC7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20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99CB" w14:textId="77777777" w:rsidR="00416608" w:rsidRDefault="00416608" w:rsidP="000C1CAD">
      <w:pPr>
        <w:spacing w:line="240" w:lineRule="auto"/>
      </w:pPr>
      <w:r>
        <w:separator/>
      </w:r>
    </w:p>
  </w:footnote>
  <w:footnote w:type="continuationSeparator" w:id="0">
    <w:p w14:paraId="6AA799CC" w14:textId="77777777" w:rsidR="00416608" w:rsidRDefault="004166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A79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799DF" wp14:anchorId="6AA799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2065" w14:paraId="6AA799E0" w14:textId="77777777">
                          <w:pPr>
                            <w:jc w:val="right"/>
                          </w:pPr>
                          <w:sdt>
                            <w:sdtPr>
                              <w:alias w:val="CC_Noformat_Partikod"/>
                              <w:tag w:val="CC_Noformat_Partikod"/>
                              <w:id w:val="-53464382"/>
                              <w:placeholder>
                                <w:docPart w:val="AF69E0B9336D4FFA9E1267EF300ADDA4"/>
                              </w:placeholder>
                              <w:text/>
                            </w:sdtPr>
                            <w:sdtEndPr/>
                            <w:sdtContent>
                              <w:r w:rsidR="00583A93">
                                <w:t>S</w:t>
                              </w:r>
                            </w:sdtContent>
                          </w:sdt>
                          <w:sdt>
                            <w:sdtPr>
                              <w:alias w:val="CC_Noformat_Partinummer"/>
                              <w:tag w:val="CC_Noformat_Partinummer"/>
                              <w:id w:val="-1709555926"/>
                              <w:placeholder>
                                <w:docPart w:val="8E5A16CF98F3482E899C39311D21A3F2"/>
                              </w:placeholder>
                              <w:text/>
                            </w:sdtPr>
                            <w:sdtEndPr/>
                            <w:sdtContent>
                              <w:r w:rsidR="00583A93">
                                <w:t>6020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799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2065" w14:paraId="6AA799E0" w14:textId="77777777">
                    <w:pPr>
                      <w:jc w:val="right"/>
                    </w:pPr>
                    <w:sdt>
                      <w:sdtPr>
                        <w:alias w:val="CC_Noformat_Partikod"/>
                        <w:tag w:val="CC_Noformat_Partikod"/>
                        <w:id w:val="-53464382"/>
                        <w:placeholder>
                          <w:docPart w:val="AF69E0B9336D4FFA9E1267EF300ADDA4"/>
                        </w:placeholder>
                        <w:text/>
                      </w:sdtPr>
                      <w:sdtEndPr/>
                      <w:sdtContent>
                        <w:r w:rsidR="00583A93">
                          <w:t>S</w:t>
                        </w:r>
                      </w:sdtContent>
                    </w:sdt>
                    <w:sdt>
                      <w:sdtPr>
                        <w:alias w:val="CC_Noformat_Partinummer"/>
                        <w:tag w:val="CC_Noformat_Partinummer"/>
                        <w:id w:val="-1709555926"/>
                        <w:placeholder>
                          <w:docPart w:val="8E5A16CF98F3482E899C39311D21A3F2"/>
                        </w:placeholder>
                        <w:text/>
                      </w:sdtPr>
                      <w:sdtEndPr/>
                      <w:sdtContent>
                        <w:r w:rsidR="00583A93">
                          <w:t>6020</w:t>
                        </w:r>
                      </w:sdtContent>
                    </w:sdt>
                  </w:p>
                </w:txbxContent>
              </v:textbox>
              <w10:wrap anchorx="page"/>
            </v:shape>
          </w:pict>
        </mc:Fallback>
      </mc:AlternateContent>
    </w:r>
  </w:p>
  <w:p w:rsidRPr="00293C4F" w:rsidR="007A5507" w:rsidP="00776B74" w:rsidRDefault="007A5507" w14:paraId="6AA799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42065" w14:paraId="6AA799D1" w14:textId="77777777">
    <w:pPr>
      <w:jc w:val="right"/>
    </w:pPr>
    <w:sdt>
      <w:sdtPr>
        <w:alias w:val="CC_Noformat_Partikod"/>
        <w:tag w:val="CC_Noformat_Partikod"/>
        <w:id w:val="559911109"/>
        <w:text/>
      </w:sdtPr>
      <w:sdtEndPr/>
      <w:sdtContent>
        <w:r w:rsidR="00583A93">
          <w:t>S</w:t>
        </w:r>
      </w:sdtContent>
    </w:sdt>
    <w:sdt>
      <w:sdtPr>
        <w:alias w:val="CC_Noformat_Partinummer"/>
        <w:tag w:val="CC_Noformat_Partinummer"/>
        <w:id w:val="1197820850"/>
        <w:text/>
      </w:sdtPr>
      <w:sdtEndPr/>
      <w:sdtContent>
        <w:r w:rsidR="00583A93">
          <w:t>6020</w:t>
        </w:r>
      </w:sdtContent>
    </w:sdt>
  </w:p>
  <w:p w:rsidR="007A5507" w:rsidP="00776B74" w:rsidRDefault="007A5507" w14:paraId="6AA799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42065" w14:paraId="6AA799D5" w14:textId="77777777">
    <w:pPr>
      <w:jc w:val="right"/>
    </w:pPr>
    <w:sdt>
      <w:sdtPr>
        <w:alias w:val="CC_Noformat_Partikod"/>
        <w:tag w:val="CC_Noformat_Partikod"/>
        <w:id w:val="1471015553"/>
        <w:text/>
      </w:sdtPr>
      <w:sdtEndPr/>
      <w:sdtContent>
        <w:r w:rsidR="00583A93">
          <w:t>S</w:t>
        </w:r>
      </w:sdtContent>
    </w:sdt>
    <w:sdt>
      <w:sdtPr>
        <w:alias w:val="CC_Noformat_Partinummer"/>
        <w:tag w:val="CC_Noformat_Partinummer"/>
        <w:id w:val="-2014525982"/>
        <w:text/>
      </w:sdtPr>
      <w:sdtEndPr/>
      <w:sdtContent>
        <w:r w:rsidR="00583A93">
          <w:t>6020</w:t>
        </w:r>
      </w:sdtContent>
    </w:sdt>
  </w:p>
  <w:p w:rsidR="007A5507" w:rsidP="00A314CF" w:rsidRDefault="00D42065" w14:paraId="25785B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42065" w14:paraId="6AA799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2065" w14:paraId="6AA799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:620</w:t>
        </w:r>
      </w:sdtContent>
    </w:sdt>
  </w:p>
  <w:p w:rsidR="007A5507" w:rsidP="00E03A3D" w:rsidRDefault="00D42065" w14:paraId="6AA799DA"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7A5507" w:rsidP="00283E0F" w:rsidRDefault="00583A93" w14:paraId="6AA799DB" w14:textId="77777777">
        <w:pPr>
          <w:pStyle w:val="FSHRub2"/>
        </w:pPr>
        <w:r>
          <w:t>Rimlig kontantservice</w:t>
        </w:r>
      </w:p>
    </w:sdtContent>
  </w:sdt>
  <w:sdt>
    <w:sdtPr>
      <w:alias w:val="CC_Boilerplate_3"/>
      <w:tag w:val="CC_Boilerplate_3"/>
      <w:id w:val="1606463544"/>
      <w:lock w:val="sdtContentLocked"/>
      <w15:appearance w15:val="hidden"/>
      <w:text w:multiLine="1"/>
    </w:sdtPr>
    <w:sdtEndPr/>
    <w:sdtContent>
      <w:p w:rsidR="007A5507" w:rsidP="00283E0F" w:rsidRDefault="007A5507" w14:paraId="6AA79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3A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E3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B8E"/>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8B0"/>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08"/>
    <w:rsid w:val="00416619"/>
    <w:rsid w:val="00417756"/>
    <w:rsid w:val="00417820"/>
    <w:rsid w:val="00420189"/>
    <w:rsid w:val="00422D45"/>
    <w:rsid w:val="00423883"/>
    <w:rsid w:val="00424BC2"/>
    <w:rsid w:val="00425C71"/>
    <w:rsid w:val="00426629"/>
    <w:rsid w:val="00430342"/>
    <w:rsid w:val="00431DDA"/>
    <w:rsid w:val="00432B63"/>
    <w:rsid w:val="00433AD5"/>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A93"/>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10E"/>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454"/>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277"/>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26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06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497"/>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A799BB"/>
  <w15:chartTrackingRefBased/>
  <w15:docId w15:val="{A61B03A9-5E1B-4609-80AD-88BA48D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9AE4C3226F4F329BFAEC6AA1FB4889"/>
        <w:category>
          <w:name w:val="Allmänt"/>
          <w:gallery w:val="placeholder"/>
        </w:category>
        <w:types>
          <w:type w:val="bbPlcHdr"/>
        </w:types>
        <w:behaviors>
          <w:behavior w:val="content"/>
        </w:behaviors>
        <w:guid w:val="{E83B4E8D-0C5E-496F-9C27-E02A3D0B3B6D}"/>
      </w:docPartPr>
      <w:docPartBody>
        <w:p w:rsidR="00CE1931" w:rsidRDefault="003E6921">
          <w:pPr>
            <w:pStyle w:val="E09AE4C3226F4F329BFAEC6AA1FB4889"/>
          </w:pPr>
          <w:r w:rsidRPr="009A726D">
            <w:rPr>
              <w:rStyle w:val="Platshllartext"/>
            </w:rPr>
            <w:t>Klicka här för att ange text.</w:t>
          </w:r>
        </w:p>
      </w:docPartBody>
    </w:docPart>
    <w:docPart>
      <w:docPartPr>
        <w:name w:val="0035E6ABA33341D9A3C6F5B975AC6703"/>
        <w:category>
          <w:name w:val="Allmänt"/>
          <w:gallery w:val="placeholder"/>
        </w:category>
        <w:types>
          <w:type w:val="bbPlcHdr"/>
        </w:types>
        <w:behaviors>
          <w:behavior w:val="content"/>
        </w:behaviors>
        <w:guid w:val="{4E22DC4F-0E05-4CEC-8EB7-788AC0BD0DBF}"/>
      </w:docPartPr>
      <w:docPartBody>
        <w:p w:rsidR="00CE1931" w:rsidRDefault="003E6921">
          <w:pPr>
            <w:pStyle w:val="0035E6ABA33341D9A3C6F5B975AC6703"/>
          </w:pPr>
          <w:r w:rsidRPr="002551EA">
            <w:rPr>
              <w:rStyle w:val="Platshllartext"/>
              <w:color w:val="808080" w:themeColor="background1" w:themeShade="80"/>
            </w:rPr>
            <w:t>[Motionärernas namn]</w:t>
          </w:r>
        </w:p>
      </w:docPartBody>
    </w:docPart>
    <w:docPart>
      <w:docPartPr>
        <w:name w:val="AF69E0B9336D4FFA9E1267EF300ADDA4"/>
        <w:category>
          <w:name w:val="Allmänt"/>
          <w:gallery w:val="placeholder"/>
        </w:category>
        <w:types>
          <w:type w:val="bbPlcHdr"/>
        </w:types>
        <w:behaviors>
          <w:behavior w:val="content"/>
        </w:behaviors>
        <w:guid w:val="{3D527E23-8B23-44FE-B6C8-2A098327126D}"/>
      </w:docPartPr>
      <w:docPartBody>
        <w:p w:rsidR="00CE1931" w:rsidRDefault="003E6921">
          <w:pPr>
            <w:pStyle w:val="AF69E0B9336D4FFA9E1267EF300ADDA4"/>
          </w:pPr>
          <w:r>
            <w:rPr>
              <w:rStyle w:val="Platshllartext"/>
            </w:rPr>
            <w:t xml:space="preserve"> </w:t>
          </w:r>
        </w:p>
      </w:docPartBody>
    </w:docPart>
    <w:docPart>
      <w:docPartPr>
        <w:name w:val="8E5A16CF98F3482E899C39311D21A3F2"/>
        <w:category>
          <w:name w:val="Allmänt"/>
          <w:gallery w:val="placeholder"/>
        </w:category>
        <w:types>
          <w:type w:val="bbPlcHdr"/>
        </w:types>
        <w:behaviors>
          <w:behavior w:val="content"/>
        </w:behaviors>
        <w:guid w:val="{14563CD9-2188-4D44-8C2D-FF220224E706}"/>
      </w:docPartPr>
      <w:docPartBody>
        <w:p w:rsidR="00CE1931" w:rsidRDefault="003E6921">
          <w:pPr>
            <w:pStyle w:val="8E5A16CF98F3482E899C39311D21A3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21"/>
    <w:rsid w:val="003E6921"/>
    <w:rsid w:val="00CE1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AE4C3226F4F329BFAEC6AA1FB4889">
    <w:name w:val="E09AE4C3226F4F329BFAEC6AA1FB4889"/>
  </w:style>
  <w:style w:type="paragraph" w:customStyle="1" w:styleId="85FB6BD9199240FCA0CA8F3C58CD17F8">
    <w:name w:val="85FB6BD9199240FCA0CA8F3C58CD17F8"/>
  </w:style>
  <w:style w:type="paragraph" w:customStyle="1" w:styleId="C0E54F4F64CA4271B5D938A68CECC085">
    <w:name w:val="C0E54F4F64CA4271B5D938A68CECC085"/>
  </w:style>
  <w:style w:type="paragraph" w:customStyle="1" w:styleId="0035E6ABA33341D9A3C6F5B975AC6703">
    <w:name w:val="0035E6ABA33341D9A3C6F5B975AC6703"/>
  </w:style>
  <w:style w:type="paragraph" w:customStyle="1" w:styleId="AF69E0B9336D4FFA9E1267EF300ADDA4">
    <w:name w:val="AF69E0B9336D4FFA9E1267EF300ADDA4"/>
  </w:style>
  <w:style w:type="paragraph" w:customStyle="1" w:styleId="8E5A16CF98F3482E899C39311D21A3F2">
    <w:name w:val="8E5A16CF98F3482E899C39311D21A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A09FD-7D55-4145-B5E1-C54599B98A75}"/>
</file>

<file path=customXml/itemProps2.xml><?xml version="1.0" encoding="utf-8"?>
<ds:datastoreItem xmlns:ds="http://schemas.openxmlformats.org/officeDocument/2006/customXml" ds:itemID="{B855AA4A-8B1D-4D61-8411-A1D2809D9628}"/>
</file>

<file path=customXml/itemProps3.xml><?xml version="1.0" encoding="utf-8"?>
<ds:datastoreItem xmlns:ds="http://schemas.openxmlformats.org/officeDocument/2006/customXml" ds:itemID="{C90F69BD-52F1-4171-A2EE-1292FC8ABB55}"/>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1472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