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69F635B3C44F42BC7C5B484648BD2A"/>
        </w:placeholder>
        <w:text/>
      </w:sdtPr>
      <w:sdtEndPr/>
      <w:sdtContent>
        <w:p w:rsidRPr="009B062B" w:rsidR="00AF30DD" w:rsidP="004D37DC" w:rsidRDefault="00AF30DD" w14:paraId="0A6D5F3C" w14:textId="77777777">
          <w:pPr>
            <w:pStyle w:val="Rubrik1"/>
            <w:spacing w:after="300"/>
          </w:pPr>
          <w:r w:rsidRPr="009B062B">
            <w:t>Förslag till riksdagsbeslut</w:t>
          </w:r>
        </w:p>
      </w:sdtContent>
    </w:sdt>
    <w:sdt>
      <w:sdtPr>
        <w:alias w:val="Yrkande 1"/>
        <w:tag w:val="36873659-3d80-46a0-bf14-84f5427e5ec7"/>
        <w:id w:val="-1505662158"/>
        <w:lock w:val="sdtLocked"/>
      </w:sdtPr>
      <w:sdtEndPr/>
      <w:sdtContent>
        <w:p w:rsidR="00AC776D" w:rsidRDefault="000066F3" w14:paraId="0A6D5F3D" w14:textId="0E4DD0CA">
          <w:pPr>
            <w:pStyle w:val="Frslagstext"/>
            <w:numPr>
              <w:ilvl w:val="0"/>
              <w:numId w:val="0"/>
            </w:numPr>
          </w:pPr>
          <w:r>
            <w:t>Riksdagen ställer sig bakom det som anförs i motionen om att åtgärder bör vidtas så att fler cykelvägar utefter statliga vägar enligt motionens intentioner kommer till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DE1BB03A9D47F88A60119D8CB07685"/>
        </w:placeholder>
        <w:text/>
      </w:sdtPr>
      <w:sdtEndPr/>
      <w:sdtContent>
        <w:p w:rsidRPr="009B062B" w:rsidR="006D79C9" w:rsidP="00333E95" w:rsidRDefault="006D79C9" w14:paraId="0A6D5F3E" w14:textId="77777777">
          <w:pPr>
            <w:pStyle w:val="Rubrik1"/>
          </w:pPr>
          <w:r>
            <w:t>Motivering</w:t>
          </w:r>
        </w:p>
      </w:sdtContent>
    </w:sdt>
    <w:p w:rsidR="007E0338" w:rsidP="007643FF" w:rsidRDefault="007E0338" w14:paraId="0A6D5F3F" w14:textId="13E91B1A">
      <w:pPr>
        <w:pStyle w:val="Normalutanindragellerluft"/>
      </w:pPr>
      <w:r>
        <w:t xml:space="preserve">För miljöns men också för hälsans skull så är cykeln ett färdmedel som kan utnyttjas mer. Den kan användas mer än idag för till exempel arbetspendling vid inte alltför långa sträckor och för att ta sig till fritidssysslor eller skola. Föräldrar tillåter dock ofta inte sina barn att använda cykeln till skolan eller fritiden med tanke </w:t>
      </w:r>
      <w:r w:rsidR="0038179A">
        <w:t>på</w:t>
      </w:r>
      <w:r>
        <w:t xml:space="preserve"> den uppenbara risken för olyckor. Ofta för att cykelvägar och andra åtgärder för att skapa en säker färdväg med cykel saknas.</w:t>
      </w:r>
    </w:p>
    <w:p w:rsidR="007E0338" w:rsidP="007643FF" w:rsidRDefault="007E0338" w14:paraId="0A6D5F41" w14:textId="29FDBFDE">
      <w:r>
        <w:t xml:space="preserve">Biltrafiken ökar på våra vägar. Under </w:t>
      </w:r>
      <w:r w:rsidR="0038179A">
        <w:t>c</w:t>
      </w:r>
      <w:r>
        <w:t>ovidpandemin så uppmanas vi också att und</w:t>
      </w:r>
      <w:r w:rsidR="007643FF">
        <w:softHyphen/>
      </w:r>
      <w:r>
        <w:t xml:space="preserve">vika kollektiva färdmedel när så är möjligt. Cykeln kan då vara ett alternativ. Men ofta faller det alternativet om du bor utanför tätorter, på landsbygden, med statliga vägar att färdas på. Vägar med ofta snabb trafik och utan utrymme för säker cykeltrafik. </w:t>
      </w:r>
    </w:p>
    <w:p w:rsidRPr="007643FF" w:rsidR="007E0338" w:rsidP="007643FF" w:rsidRDefault="007E0338" w14:paraId="0A6D5F43" w14:textId="32CA9FFF">
      <w:pPr>
        <w:rPr>
          <w:spacing w:val="-1"/>
        </w:rPr>
      </w:pPr>
      <w:r w:rsidRPr="007643FF">
        <w:rPr>
          <w:spacing w:val="-1"/>
        </w:rPr>
        <w:t>Åtgärder behöver vidtas för att cykeln ska kunna vara ett alternativ också på lands</w:t>
      </w:r>
      <w:r w:rsidRPr="007643FF" w:rsidR="007643FF">
        <w:rPr>
          <w:spacing w:val="-1"/>
        </w:rPr>
        <w:softHyphen/>
      </w:r>
      <w:bookmarkStart w:name="_GoBack" w:id="1"/>
      <w:bookmarkEnd w:id="1"/>
      <w:r w:rsidRPr="007643FF">
        <w:rPr>
          <w:spacing w:val="-1"/>
        </w:rPr>
        <w:t>bygden och för transport också mellan mindre orter. Fler cykelvägar behöver projekteras och byggas utefter våra statliga vägar. Behovet av säker cykeltrafik behöver också i ett tidigt skede finnas med vid projektering av upprustning eller nybyggnation av statliga vägar.</w:t>
      </w:r>
    </w:p>
    <w:sdt>
      <w:sdtPr>
        <w:rPr>
          <w:i/>
          <w:noProof/>
        </w:rPr>
        <w:alias w:val="CC_Underskrifter"/>
        <w:tag w:val="CC_Underskrifter"/>
        <w:id w:val="583496634"/>
        <w:lock w:val="sdtContentLocked"/>
        <w:placeholder>
          <w:docPart w:val="59EF39D4EB1B41038F802E5D282467B4"/>
        </w:placeholder>
      </w:sdtPr>
      <w:sdtEndPr>
        <w:rPr>
          <w:i w:val="0"/>
          <w:noProof w:val="0"/>
        </w:rPr>
      </w:sdtEndPr>
      <w:sdtContent>
        <w:p w:rsidR="004D37DC" w:rsidP="004D37DC" w:rsidRDefault="004D37DC" w14:paraId="0A6D5F46" w14:textId="77777777"/>
        <w:p w:rsidRPr="008E0FE2" w:rsidR="004801AC" w:rsidP="004D37DC" w:rsidRDefault="007643FF" w14:paraId="0A6D5F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B94CA0" w:rsidRDefault="00B94CA0" w14:paraId="0A6D5F4B" w14:textId="77777777"/>
    <w:sectPr w:rsidR="00B94C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D5F4D" w14:textId="77777777" w:rsidR="007E0338" w:rsidRDefault="007E0338" w:rsidP="000C1CAD">
      <w:pPr>
        <w:spacing w:line="240" w:lineRule="auto"/>
      </w:pPr>
      <w:r>
        <w:separator/>
      </w:r>
    </w:p>
  </w:endnote>
  <w:endnote w:type="continuationSeparator" w:id="0">
    <w:p w14:paraId="0A6D5F4E" w14:textId="77777777" w:rsidR="007E0338" w:rsidRDefault="007E03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5F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5F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5F5C" w14:textId="77777777" w:rsidR="00262EA3" w:rsidRPr="004D37DC" w:rsidRDefault="00262EA3" w:rsidP="004D37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D5F4B" w14:textId="77777777" w:rsidR="007E0338" w:rsidRDefault="007E0338" w:rsidP="000C1CAD">
      <w:pPr>
        <w:spacing w:line="240" w:lineRule="auto"/>
      </w:pPr>
      <w:r>
        <w:separator/>
      </w:r>
    </w:p>
  </w:footnote>
  <w:footnote w:type="continuationSeparator" w:id="0">
    <w:p w14:paraId="0A6D5F4C" w14:textId="77777777" w:rsidR="007E0338" w:rsidRDefault="007E03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6D5F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6D5F5E" wp14:anchorId="0A6D5F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43FF" w14:paraId="0A6D5F61" w14:textId="77777777">
                          <w:pPr>
                            <w:jc w:val="right"/>
                          </w:pPr>
                          <w:sdt>
                            <w:sdtPr>
                              <w:alias w:val="CC_Noformat_Partikod"/>
                              <w:tag w:val="CC_Noformat_Partikod"/>
                              <w:id w:val="-53464382"/>
                              <w:placeholder>
                                <w:docPart w:val="84F90A20B0CD4503B53154B399FF7B2E"/>
                              </w:placeholder>
                              <w:text/>
                            </w:sdtPr>
                            <w:sdtEndPr/>
                            <w:sdtContent>
                              <w:r w:rsidR="007E0338">
                                <w:t>C</w:t>
                              </w:r>
                            </w:sdtContent>
                          </w:sdt>
                          <w:sdt>
                            <w:sdtPr>
                              <w:alias w:val="CC_Noformat_Partinummer"/>
                              <w:tag w:val="CC_Noformat_Partinummer"/>
                              <w:id w:val="-1709555926"/>
                              <w:placeholder>
                                <w:docPart w:val="FAD8EAC893ED4BCE889D41BFF2CBEF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D5F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43FF" w14:paraId="0A6D5F61" w14:textId="77777777">
                    <w:pPr>
                      <w:jc w:val="right"/>
                    </w:pPr>
                    <w:sdt>
                      <w:sdtPr>
                        <w:alias w:val="CC_Noformat_Partikod"/>
                        <w:tag w:val="CC_Noformat_Partikod"/>
                        <w:id w:val="-53464382"/>
                        <w:placeholder>
                          <w:docPart w:val="84F90A20B0CD4503B53154B399FF7B2E"/>
                        </w:placeholder>
                        <w:text/>
                      </w:sdtPr>
                      <w:sdtEndPr/>
                      <w:sdtContent>
                        <w:r w:rsidR="007E0338">
                          <w:t>C</w:t>
                        </w:r>
                      </w:sdtContent>
                    </w:sdt>
                    <w:sdt>
                      <w:sdtPr>
                        <w:alias w:val="CC_Noformat_Partinummer"/>
                        <w:tag w:val="CC_Noformat_Partinummer"/>
                        <w:id w:val="-1709555926"/>
                        <w:placeholder>
                          <w:docPart w:val="FAD8EAC893ED4BCE889D41BFF2CBEF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6D5F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6D5F51" w14:textId="77777777">
    <w:pPr>
      <w:jc w:val="right"/>
    </w:pPr>
  </w:p>
  <w:p w:rsidR="00262EA3" w:rsidP="00776B74" w:rsidRDefault="00262EA3" w14:paraId="0A6D5F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43FF" w14:paraId="0A6D5F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6D5F60" wp14:anchorId="0A6D5F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43FF" w14:paraId="0A6D5F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033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43FF" w14:paraId="0A6D5F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43FF" w14:paraId="0A6D5F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w:t>
        </w:r>
      </w:sdtContent>
    </w:sdt>
  </w:p>
  <w:p w:rsidR="00262EA3" w:rsidP="00E03A3D" w:rsidRDefault="007643FF" w14:paraId="0A6D5F59"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7E0338" w14:paraId="0A6D5F5A" w14:textId="77777777">
        <w:pPr>
          <w:pStyle w:val="FSHRub2"/>
        </w:pPr>
        <w:r>
          <w:t>Åtgärder för säker cykeltrafik utefter det statliga vägnätet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A6D5F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E0338"/>
    <w:rsid w:val="000000E0"/>
    <w:rsid w:val="00000761"/>
    <w:rsid w:val="000014AF"/>
    <w:rsid w:val="00002310"/>
    <w:rsid w:val="00002CB4"/>
    <w:rsid w:val="000030B6"/>
    <w:rsid w:val="00003CCB"/>
    <w:rsid w:val="00003F79"/>
    <w:rsid w:val="0000412E"/>
    <w:rsid w:val="00004250"/>
    <w:rsid w:val="000043C1"/>
    <w:rsid w:val="00004F03"/>
    <w:rsid w:val="000055B5"/>
    <w:rsid w:val="000066F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9A"/>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7DC"/>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61C"/>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3F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33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7D"/>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6D"/>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CA0"/>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5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55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6D5F3C"/>
  <w15:chartTrackingRefBased/>
  <w15:docId w15:val="{C054A4C2-8D2E-45B5-9D43-C8384328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69F635B3C44F42BC7C5B484648BD2A"/>
        <w:category>
          <w:name w:val="Allmänt"/>
          <w:gallery w:val="placeholder"/>
        </w:category>
        <w:types>
          <w:type w:val="bbPlcHdr"/>
        </w:types>
        <w:behaviors>
          <w:behavior w:val="content"/>
        </w:behaviors>
        <w:guid w:val="{1C6C6145-55A2-48CF-B241-6EB073286CD1}"/>
      </w:docPartPr>
      <w:docPartBody>
        <w:p w:rsidR="00FD0E2F" w:rsidRDefault="00FD0E2F">
          <w:pPr>
            <w:pStyle w:val="9769F635B3C44F42BC7C5B484648BD2A"/>
          </w:pPr>
          <w:r w:rsidRPr="005A0A93">
            <w:rPr>
              <w:rStyle w:val="Platshllartext"/>
            </w:rPr>
            <w:t>Förslag till riksdagsbeslut</w:t>
          </w:r>
        </w:p>
      </w:docPartBody>
    </w:docPart>
    <w:docPart>
      <w:docPartPr>
        <w:name w:val="50DE1BB03A9D47F88A60119D8CB07685"/>
        <w:category>
          <w:name w:val="Allmänt"/>
          <w:gallery w:val="placeholder"/>
        </w:category>
        <w:types>
          <w:type w:val="bbPlcHdr"/>
        </w:types>
        <w:behaviors>
          <w:behavior w:val="content"/>
        </w:behaviors>
        <w:guid w:val="{68886679-9300-4D3F-8B4D-443CDB1A2A10}"/>
      </w:docPartPr>
      <w:docPartBody>
        <w:p w:rsidR="00FD0E2F" w:rsidRDefault="00FD0E2F">
          <w:pPr>
            <w:pStyle w:val="50DE1BB03A9D47F88A60119D8CB07685"/>
          </w:pPr>
          <w:r w:rsidRPr="005A0A93">
            <w:rPr>
              <w:rStyle w:val="Platshllartext"/>
            </w:rPr>
            <w:t>Motivering</w:t>
          </w:r>
        </w:p>
      </w:docPartBody>
    </w:docPart>
    <w:docPart>
      <w:docPartPr>
        <w:name w:val="84F90A20B0CD4503B53154B399FF7B2E"/>
        <w:category>
          <w:name w:val="Allmänt"/>
          <w:gallery w:val="placeholder"/>
        </w:category>
        <w:types>
          <w:type w:val="bbPlcHdr"/>
        </w:types>
        <w:behaviors>
          <w:behavior w:val="content"/>
        </w:behaviors>
        <w:guid w:val="{6FE694F2-12DB-4D5F-BED9-5B0E1A2B9165}"/>
      </w:docPartPr>
      <w:docPartBody>
        <w:p w:rsidR="00FD0E2F" w:rsidRDefault="00FD0E2F">
          <w:pPr>
            <w:pStyle w:val="84F90A20B0CD4503B53154B399FF7B2E"/>
          </w:pPr>
          <w:r>
            <w:rPr>
              <w:rStyle w:val="Platshllartext"/>
            </w:rPr>
            <w:t xml:space="preserve"> </w:t>
          </w:r>
        </w:p>
      </w:docPartBody>
    </w:docPart>
    <w:docPart>
      <w:docPartPr>
        <w:name w:val="FAD8EAC893ED4BCE889D41BFF2CBEF58"/>
        <w:category>
          <w:name w:val="Allmänt"/>
          <w:gallery w:val="placeholder"/>
        </w:category>
        <w:types>
          <w:type w:val="bbPlcHdr"/>
        </w:types>
        <w:behaviors>
          <w:behavior w:val="content"/>
        </w:behaviors>
        <w:guid w:val="{AD7C00E7-8602-4665-9BC5-EDE7CF4C8847}"/>
      </w:docPartPr>
      <w:docPartBody>
        <w:p w:rsidR="00FD0E2F" w:rsidRDefault="00FD0E2F">
          <w:pPr>
            <w:pStyle w:val="FAD8EAC893ED4BCE889D41BFF2CBEF58"/>
          </w:pPr>
          <w:r>
            <w:t xml:space="preserve"> </w:t>
          </w:r>
        </w:p>
      </w:docPartBody>
    </w:docPart>
    <w:docPart>
      <w:docPartPr>
        <w:name w:val="59EF39D4EB1B41038F802E5D282467B4"/>
        <w:category>
          <w:name w:val="Allmänt"/>
          <w:gallery w:val="placeholder"/>
        </w:category>
        <w:types>
          <w:type w:val="bbPlcHdr"/>
        </w:types>
        <w:behaviors>
          <w:behavior w:val="content"/>
        </w:behaviors>
        <w:guid w:val="{71F622C0-0034-4DA5-8F92-117E5646736F}"/>
      </w:docPartPr>
      <w:docPartBody>
        <w:p w:rsidR="00AA4C70" w:rsidRDefault="00AA4C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2F"/>
    <w:rsid w:val="00AA4C70"/>
    <w:rsid w:val="00FD0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9F635B3C44F42BC7C5B484648BD2A">
    <w:name w:val="9769F635B3C44F42BC7C5B484648BD2A"/>
  </w:style>
  <w:style w:type="paragraph" w:customStyle="1" w:styleId="B125FAFEA4D344348922A9FA3821E86C">
    <w:name w:val="B125FAFEA4D344348922A9FA3821E8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054E5ACA514CAE959C75E1184F4EA5">
    <w:name w:val="A2054E5ACA514CAE959C75E1184F4EA5"/>
  </w:style>
  <w:style w:type="paragraph" w:customStyle="1" w:styleId="50DE1BB03A9D47F88A60119D8CB07685">
    <w:name w:val="50DE1BB03A9D47F88A60119D8CB07685"/>
  </w:style>
  <w:style w:type="paragraph" w:customStyle="1" w:styleId="450F27779ED64A6AB42920E5F093DB04">
    <w:name w:val="450F27779ED64A6AB42920E5F093DB04"/>
  </w:style>
  <w:style w:type="paragraph" w:customStyle="1" w:styleId="1DAF13FC202740A49E86A42EEDF3D31C">
    <w:name w:val="1DAF13FC202740A49E86A42EEDF3D31C"/>
  </w:style>
  <w:style w:type="paragraph" w:customStyle="1" w:styleId="84F90A20B0CD4503B53154B399FF7B2E">
    <w:name w:val="84F90A20B0CD4503B53154B399FF7B2E"/>
  </w:style>
  <w:style w:type="paragraph" w:customStyle="1" w:styleId="FAD8EAC893ED4BCE889D41BFF2CBEF58">
    <w:name w:val="FAD8EAC893ED4BCE889D41BFF2CBE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F1FA9-F58D-431B-8C20-F4C1385EF9C4}"/>
</file>

<file path=customXml/itemProps2.xml><?xml version="1.0" encoding="utf-8"?>
<ds:datastoreItem xmlns:ds="http://schemas.openxmlformats.org/officeDocument/2006/customXml" ds:itemID="{54BB4E29-45D9-4558-AE5D-948F752B1C81}"/>
</file>

<file path=customXml/itemProps3.xml><?xml version="1.0" encoding="utf-8"?>
<ds:datastoreItem xmlns:ds="http://schemas.openxmlformats.org/officeDocument/2006/customXml" ds:itemID="{0E1E571F-44D9-4023-ADD8-E549DAED4BB4}"/>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1212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säker cykeltrafik utefter det statliga vägnätet</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