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39FE" w:rsidRPr="00B945AF" w:rsidRDefault="00DD39FE">
      <w:pPr>
        <w:pStyle w:val="Hemstlrubrik"/>
      </w:pPr>
      <w:r w:rsidRPr="00B945AF">
        <w:t>Förslag till riksdagsbeslut</w:t>
      </w:r>
    </w:p>
    <w:p w:rsidR="00DD39FE" w:rsidRPr="00B945AF" w:rsidRDefault="00DD39FE">
      <w:pPr>
        <w:pStyle w:val="Hemstlatt"/>
        <w:numPr>
          <w:ilvl w:val="0"/>
          <w:numId w:val="0"/>
        </w:numPr>
      </w:pPr>
      <w:r w:rsidRPr="00B945AF">
        <w:t>Riksdagen tillkännager för regeringen som sin mening vad som anförs i motionen om att utreda en höjning av insättningsgara</w:t>
      </w:r>
      <w:r w:rsidRPr="00B945AF">
        <w:t>n</w:t>
      </w:r>
      <w:r w:rsidRPr="00B945AF">
        <w:t>tin.</w:t>
      </w:r>
    </w:p>
    <w:p w:rsidR="00DD39FE" w:rsidRPr="00B945AF" w:rsidRDefault="00DD39FE">
      <w:pPr>
        <w:pStyle w:val="Rubrik1"/>
      </w:pPr>
      <w:r w:rsidRPr="00B945AF">
        <w:t>Motivering</w:t>
      </w:r>
    </w:p>
    <w:p w:rsidR="00DD39FE" w:rsidRPr="00B945AF" w:rsidRDefault="00DD39FE">
      <w:r w:rsidRPr="00B945AF">
        <w:t>Den statliga insättningsgarantin kom till efter fastighetskrisen i början av 1990-talet. Svenska banker och kreditinstitut höll på att gå i konkurs, och svenska staten grep in och stödde stora banker som t.ex. Nordbanken.</w:t>
      </w:r>
    </w:p>
    <w:p w:rsidR="00DD39FE" w:rsidRPr="00B945AF" w:rsidRDefault="00DD39FE">
      <w:pPr>
        <w:pStyle w:val="Normaltindrag"/>
      </w:pPr>
      <w:r w:rsidRPr="00B945AF">
        <w:t>Under 1990-talskrisen uppstod behov att öka förtroendet bland spararna för att återigen spara i bank och att spara kontanter så man beslutade om en insättningsgaranti för banker och kreditinstitut för insatta medel.</w:t>
      </w:r>
    </w:p>
    <w:p w:rsidR="00DD39FE" w:rsidRPr="00B945AF" w:rsidRDefault="00DD39FE">
      <w:pPr>
        <w:pStyle w:val="Normaltindrag"/>
      </w:pPr>
      <w:r w:rsidRPr="00B945AF">
        <w:t>Sedan första januari 2008 är det Riksgälden som hanterar den statliga i</w:t>
      </w:r>
      <w:r w:rsidRPr="00B945AF">
        <w:t>n</w:t>
      </w:r>
      <w:r w:rsidRPr="00B945AF">
        <w:t>sättnings</w:t>
      </w:r>
      <w:r w:rsidRPr="00B945AF">
        <w:softHyphen/>
        <w:t>garantin. Innan dess, mellan 1996 och 2007 var det Insättning</w:t>
      </w:r>
      <w:r w:rsidRPr="00B945AF">
        <w:t>s</w:t>
      </w:r>
      <w:r w:rsidRPr="00B945AF">
        <w:t>nämnden, IGN, som hanterade verksamheten.</w:t>
      </w:r>
    </w:p>
    <w:p w:rsidR="00DD39FE" w:rsidRPr="00B945AF" w:rsidRDefault="00DD39FE">
      <w:pPr>
        <w:pStyle w:val="Normaltindrag"/>
      </w:pPr>
      <w:r w:rsidRPr="00B945AF">
        <w:t>Syftet med insättningsgarantin är att stärka skyddet för allmänhetens i</w:t>
      </w:r>
      <w:r w:rsidRPr="00B945AF">
        <w:t>n</w:t>
      </w:r>
      <w:r w:rsidRPr="00B945AF">
        <w:t>sättningar och bidra till stabilitet i det finansiella systemet. Insättningsgarantin infördes i Sverige 1996 och baseras enligt Riksgälden på ett EG-direktiv. Motsvarande garanti finns i övriga EU-länder. De institut som är anslutna till insättningsgarantin betalar en avgift till Riksgälden. Garantin gäller för pr</w:t>
      </w:r>
      <w:r w:rsidRPr="00B945AF">
        <w:t>i</w:t>
      </w:r>
      <w:r w:rsidRPr="00B945AF">
        <w:t>vatpersoner, företag och andra juridiska personer. Garantin ger rätt till ersät</w:t>
      </w:r>
      <w:r w:rsidRPr="00B945AF">
        <w:t>t</w:t>
      </w:r>
      <w:r w:rsidRPr="00B945AF">
        <w:t>ning motsvarande insättningens belopp plus ränta upp till ett belopp av 250 000 kronor.</w:t>
      </w:r>
    </w:p>
    <w:p w:rsidR="00DD39FE" w:rsidRPr="00B945AF" w:rsidRDefault="00DD39FE">
      <w:pPr>
        <w:pStyle w:val="Normaltindrag"/>
      </w:pPr>
      <w:r w:rsidRPr="00B945AF">
        <w:t>Idag är vi åter i en oroand</w:t>
      </w:r>
      <w:r w:rsidRPr="00B945AF">
        <w:t>e finansiell situation, och människor söker sig till det tryggare banksparandet. Med tanke på att det var länge sedan som beslutet togs om att 250 000 kronor ska vara maxgräns anser jag att regeringen borde låta utreda en höjning av beloppet.</w:t>
      </w:r>
    </w:p>
    <w:p w:rsidR="00DD39FE" w:rsidRPr="00B945AF" w:rsidRDefault="00DD39FE">
      <w:pPr>
        <w:pStyle w:val="Normaltindrag"/>
      </w:pPr>
      <w:r w:rsidRPr="00B945AF">
        <w:t>Jag anser att det inte borde vara orimligt att höja beloppet till t.ex. 500 000 kronor per person och 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45AF">
        <w:trPr>
          <w:cantSplit/>
        </w:trPr>
        <w:tc>
          <w:tcPr>
            <w:tcW w:w="3046" w:type="dxa"/>
          </w:tcPr>
          <w:p w:rsidR="00DD39FE" w:rsidRPr="00B945AF" w:rsidRDefault="00DD39FE">
            <w:pPr>
              <w:pStyle w:val="UnderskriftDatum"/>
              <w:spacing w:before="240"/>
            </w:pPr>
            <w:r w:rsidRPr="00B945AF">
              <w:lastRenderedPageBreak/>
              <w:t>Stockholm den 25 september 2008</w:t>
            </w:r>
          </w:p>
        </w:tc>
        <w:tc>
          <w:tcPr>
            <w:tcW w:w="3047" w:type="dxa"/>
          </w:tcPr>
          <w:p w:rsidR="00DD39FE" w:rsidRPr="00B945AF" w:rsidRDefault="00DD39FE">
            <w:pPr>
              <w:pStyle w:val="Underskrifter"/>
              <w:spacing w:before="240"/>
            </w:pPr>
          </w:p>
        </w:tc>
      </w:tr>
      <w:tr w:rsidR="00000000" w:rsidRPr="00B945AF">
        <w:trPr>
          <w:cantSplit/>
        </w:trPr>
        <w:tc>
          <w:tcPr>
            <w:tcW w:w="3046" w:type="dxa"/>
          </w:tcPr>
          <w:p w:rsidR="00DD39FE" w:rsidRPr="00B945AF" w:rsidRDefault="00DD39FE">
            <w:pPr>
              <w:pStyle w:val="Underskrifter"/>
            </w:pPr>
            <w:r w:rsidRPr="00B945AF">
              <w:t>Christopher Ödmann (mp)</w:t>
            </w:r>
          </w:p>
        </w:tc>
        <w:tc>
          <w:tcPr>
            <w:tcW w:w="3046" w:type="dxa"/>
          </w:tcPr>
          <w:p w:rsidR="00DD39FE" w:rsidRPr="00B945AF" w:rsidRDefault="00DD39FE">
            <w:pPr>
              <w:pStyle w:val="Underskrifter"/>
            </w:pPr>
          </w:p>
        </w:tc>
      </w:tr>
    </w:tbl>
    <w:p w:rsidR="00DD39FE" w:rsidRPr="00B945AF" w:rsidRDefault="00DD39FE">
      <w:pPr>
        <w:pStyle w:val="Normaltindrag"/>
      </w:pPr>
    </w:p>
    <w:sectPr w:rsidR="00DD39FE" w:rsidRPr="00B945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9FE" w:rsidRPr="00B945AF" w:rsidRDefault="00DD39FE">
      <w:r w:rsidRPr="00B945AF">
        <w:separator/>
      </w:r>
    </w:p>
  </w:endnote>
  <w:endnote w:type="continuationSeparator" w:id="0">
    <w:p w:rsidR="00DD39FE" w:rsidRPr="00B945AF" w:rsidRDefault="00DD39FE">
      <w:r w:rsidRPr="00B945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9FE" w:rsidRPr="00B945AF" w:rsidRDefault="00B945AF">
    <w:pPr>
      <w:pStyle w:val="Sidfot"/>
    </w:pPr>
    <w:r w:rsidRPr="00B945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38666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9FE" w:rsidRDefault="00DD39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39FE" w:rsidRDefault="00DD39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9FE" w:rsidRPr="00B945AF" w:rsidRDefault="00B945AF">
    <w:pPr>
      <w:pStyle w:val="Sidfot"/>
    </w:pPr>
    <w:r w:rsidRPr="00B945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8114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9FE" w:rsidRDefault="00DD39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39FE" w:rsidRDefault="00DD39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9FE" w:rsidRPr="00B945AF" w:rsidRDefault="00B945AF">
    <w:pPr>
      <w:pStyle w:val="Sidfot"/>
    </w:pPr>
    <w:r w:rsidRPr="00B945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66997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9FE" w:rsidRDefault="00DD39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39FE" w:rsidRDefault="00DD39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9FE" w:rsidRPr="00B945AF" w:rsidRDefault="00DD39FE">
      <w:r w:rsidRPr="00B945AF">
        <w:separator/>
      </w:r>
    </w:p>
  </w:footnote>
  <w:footnote w:type="continuationSeparator" w:id="0">
    <w:p w:rsidR="00DD39FE" w:rsidRPr="00B945AF" w:rsidRDefault="00DD39FE">
      <w:r w:rsidRPr="00B945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9FE" w:rsidRPr="00B945AF" w:rsidRDefault="00B945AF">
    <w:pPr>
      <w:pStyle w:val="Sidhuvud"/>
    </w:pPr>
    <w:r w:rsidRPr="00B945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86324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9FE" w:rsidRDefault="00DD39F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39FE" w:rsidRDefault="00DD39F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9FE" w:rsidRPr="00B945AF" w:rsidRDefault="00B945AF">
    <w:pPr>
      <w:pStyle w:val="Sidhuvud"/>
    </w:pPr>
    <w:r w:rsidRPr="00B945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3312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9FE" w:rsidRDefault="00DD39F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39FE" w:rsidRDefault="00DD39F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9FE" w:rsidRPr="00B945AF" w:rsidRDefault="00DD39FE">
    <w:pPr>
      <w:pStyle w:val="FSHNormal"/>
      <w:tabs>
        <w:tab w:val="right" w:pos="5840"/>
      </w:tabs>
    </w:pPr>
    <w:r w:rsidRPr="00B945AF">
      <w:br/>
    </w:r>
    <w:r w:rsidRPr="00B945AF">
      <w:fldChar w:fldCharType="begin" w:fldLock="1"/>
    </w:r>
    <w:r w:rsidRPr="00B945AF">
      <w:instrText xml:space="preserve"> DOCPROPERTY</w:instrText>
    </w:r>
    <w:r w:rsidRPr="00B945AF">
      <w:rPr>
        <w:sz w:val="18"/>
      </w:rPr>
      <w:instrText xml:space="preserve"> "YearUser" *\charformat </w:instrText>
    </w:r>
    <w:r w:rsidRPr="00B945AF">
      <w:fldChar w:fldCharType="separate"/>
    </w:r>
    <w:r w:rsidRPr="00B945AF">
      <w:t>2008/09</w:t>
    </w:r>
    <w:r w:rsidRPr="00B945AF">
      <w:fldChar w:fldCharType="end"/>
    </w:r>
    <w:r w:rsidRPr="00B945AF">
      <w:t xml:space="preserve"> </w:t>
    </w:r>
    <w:r w:rsidRPr="00B945AF">
      <w:tab/>
      <w:t xml:space="preserve">mnr: </w:t>
    </w:r>
    <w:r w:rsidRPr="00B945AF">
      <w:fldChar w:fldCharType="begin" w:fldLock="1"/>
    </w:r>
    <w:r w:rsidRPr="00B945AF">
      <w:instrText xml:space="preserve"> DOCPROPERTY</w:instrText>
    </w:r>
    <w:r w:rsidRPr="00B945AF">
      <w:rPr>
        <w:sz w:val="18"/>
      </w:rPr>
      <w:instrText xml:space="preserve"> "Motionsnummer" *\charformat </w:instrText>
    </w:r>
    <w:r w:rsidRPr="00B945AF">
      <w:fldChar w:fldCharType="separate"/>
    </w:r>
    <w:r w:rsidRPr="00B945AF">
      <w:t>Fi209</w:t>
    </w:r>
    <w:r w:rsidRPr="00B945AF">
      <w:fldChar w:fldCharType="end"/>
    </w:r>
    <w:r w:rsidRPr="00B945AF">
      <w:br/>
    </w:r>
    <w:r w:rsidRPr="00B945AF">
      <w:fldChar w:fldCharType="begin" w:fldLock="1"/>
    </w:r>
    <w:r w:rsidRPr="00B945AF">
      <w:instrText xml:space="preserve"> DOCPROPERTY</w:instrText>
    </w:r>
    <w:r w:rsidRPr="00B945AF">
      <w:rPr>
        <w:sz w:val="18"/>
      </w:rPr>
      <w:instrText xml:space="preserve"> "Samling" *\charformat </w:instrText>
    </w:r>
    <w:r w:rsidRPr="00B945AF">
      <w:fldChar w:fldCharType="end"/>
    </w:r>
    <w:r w:rsidRPr="00B945AF">
      <w:tab/>
      <w:t xml:space="preserve">pnr: </w:t>
    </w:r>
    <w:r w:rsidRPr="00B945AF">
      <w:fldChar w:fldCharType="begin" w:fldLock="1"/>
    </w:r>
    <w:r w:rsidRPr="00B945AF">
      <w:instrText xml:space="preserve"> DOCPROPERTY</w:instrText>
    </w:r>
    <w:r w:rsidRPr="00B945AF">
      <w:rPr>
        <w:sz w:val="18"/>
      </w:rPr>
      <w:instrText xml:space="preserve"> "Partinummer" *\charformat </w:instrText>
    </w:r>
    <w:r w:rsidRPr="00B945AF">
      <w:fldChar w:fldCharType="separate"/>
    </w:r>
    <w:r w:rsidRPr="00B945AF">
      <w:t>mp709</w:t>
    </w:r>
    <w:r w:rsidRPr="00B945AF">
      <w:fldChar w:fldCharType="end"/>
    </w:r>
  </w:p>
  <w:p w:rsidR="00DD39FE" w:rsidRPr="00B945AF" w:rsidRDefault="00DD39FE">
    <w:pPr>
      <w:pStyle w:val="FSHRub1"/>
    </w:pPr>
    <w:r w:rsidRPr="00B945AF">
      <w:t>Motion till riksdagen</w:t>
    </w:r>
    <w:r w:rsidRPr="00B945AF">
      <w:br/>
    </w:r>
    <w:r w:rsidRPr="00B945AF">
      <w:fldChar w:fldCharType="begin" w:fldLock="1"/>
    </w:r>
    <w:r w:rsidRPr="00B945AF">
      <w:instrText xml:space="preserve"> DOCPROPERTY "YearUser" *\charformat </w:instrText>
    </w:r>
    <w:r w:rsidRPr="00B945AF">
      <w:fldChar w:fldCharType="separate"/>
    </w:r>
    <w:r w:rsidRPr="00B945AF">
      <w:t>2008/09</w:t>
    </w:r>
    <w:r w:rsidRPr="00B945AF">
      <w:fldChar w:fldCharType="end"/>
    </w:r>
    <w:r w:rsidRPr="00B945AF">
      <w:t>:</w:t>
    </w:r>
    <w:r w:rsidRPr="00B945AF">
      <w:fldChar w:fldCharType="begin" w:fldLock="1"/>
    </w:r>
    <w:r w:rsidRPr="00B945AF">
      <w:instrText xml:space="preserve"> DOCPROPERTY "Motionsnummer" *\charformat </w:instrText>
    </w:r>
    <w:r w:rsidRPr="00B945AF">
      <w:fldChar w:fldCharType="separate"/>
    </w:r>
    <w:r w:rsidRPr="00B945AF">
      <w:t>Fi209</w:t>
    </w:r>
    <w:r w:rsidRPr="00B945AF">
      <w:fldChar w:fldCharType="end"/>
    </w:r>
  </w:p>
  <w:p w:rsidR="00DD39FE" w:rsidRPr="00B945AF" w:rsidRDefault="00DD39FE">
    <w:pPr>
      <w:pStyle w:val="FSHNormalS5"/>
    </w:pPr>
    <w:r w:rsidRPr="00B945AF">
      <w:fldChar w:fldCharType="begin" w:fldLock="1"/>
    </w:r>
    <w:r w:rsidRPr="00B945AF">
      <w:instrText xml:space="preserve"> DOCPROPERTY "MotionarText" *\charformat </w:instrText>
    </w:r>
    <w:r w:rsidRPr="00B945AF">
      <w:fldChar w:fldCharType="separate"/>
    </w:r>
    <w:r w:rsidRPr="00B945AF">
      <w:t>av Christopher Ödmann (mp)</w:t>
    </w:r>
    <w:r w:rsidRPr="00B945AF">
      <w:fldChar w:fldCharType="end"/>
    </w:r>
    <w:r w:rsidRPr="00B945AF">
      <w:br/>
    </w:r>
    <w:r w:rsidRPr="00B945AF">
      <w:fldChar w:fldCharType="begin" w:fldLock="1"/>
    </w:r>
    <w:r w:rsidRPr="00B945AF">
      <w:instrText xml:space="preserve"> DOCPROPERTY "SvarFrasKort" *\charformat </w:instrText>
    </w:r>
    <w:r w:rsidRPr="00B945AF">
      <w:fldChar w:fldCharType="end"/>
    </w:r>
  </w:p>
  <w:p w:rsidR="00DD39FE" w:rsidRPr="00B945AF" w:rsidRDefault="00DD39FE">
    <w:pPr>
      <w:pStyle w:val="FSHTitel"/>
    </w:pPr>
    <w:r w:rsidRPr="00B945AF">
      <w:fldChar w:fldCharType="begin" w:fldLock="1"/>
    </w:r>
    <w:r w:rsidRPr="00B945AF">
      <w:instrText xml:space="preserve"> DOCPROPERTY</w:instrText>
    </w:r>
    <w:r w:rsidRPr="00B945AF">
      <w:rPr>
        <w:sz w:val="18"/>
      </w:rPr>
      <w:instrText xml:space="preserve"> "RubrikSvar" *\charformat </w:instrText>
    </w:r>
    <w:r w:rsidRPr="00B945AF">
      <w:fldChar w:fldCharType="separate"/>
    </w:r>
    <w:r w:rsidRPr="00B945AF">
      <w:t xml:space="preserve">Höjning av insättningsgarantin </w:t>
    </w:r>
    <w:r w:rsidRPr="00B945AF">
      <w:fldChar w:fldCharType="end"/>
    </w:r>
  </w:p>
  <w:p w:rsidR="00DD39FE" w:rsidRPr="00B945AF" w:rsidRDefault="00DD39FE">
    <w:pPr>
      <w:pStyle w:val="Normal00"/>
    </w:pPr>
  </w:p>
  <w:p w:rsidR="00DD39FE" w:rsidRPr="00B945AF" w:rsidRDefault="00DD39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FB09DE"/>
    <w:multiLevelType w:val="hybridMultilevel"/>
    <w:tmpl w:val="84C26DA4"/>
    <w:lvl w:ilvl="0" w:tplc="3FFC1B2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3E21A2A"/>
    <w:multiLevelType w:val="hybridMultilevel"/>
    <w:tmpl w:val="7EAE4F14"/>
    <w:lvl w:ilvl="0" w:tplc="E77C17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2686179">
    <w:abstractNumId w:val="8"/>
  </w:num>
  <w:num w:numId="2" w16cid:durableId="126708422">
    <w:abstractNumId w:val="9"/>
  </w:num>
  <w:num w:numId="3" w16cid:durableId="83189932">
    <w:abstractNumId w:val="8"/>
  </w:num>
  <w:num w:numId="4" w16cid:durableId="1893232293">
    <w:abstractNumId w:val="9"/>
  </w:num>
  <w:num w:numId="5" w16cid:durableId="300304295">
    <w:abstractNumId w:val="14"/>
  </w:num>
  <w:num w:numId="6" w16cid:durableId="631593272">
    <w:abstractNumId w:val="10"/>
  </w:num>
  <w:num w:numId="7" w16cid:durableId="197086597">
    <w:abstractNumId w:val="11"/>
  </w:num>
  <w:num w:numId="8" w16cid:durableId="509949773">
    <w:abstractNumId w:val="12"/>
  </w:num>
  <w:num w:numId="9" w16cid:durableId="1078751879">
    <w:abstractNumId w:val="8"/>
  </w:num>
  <w:num w:numId="10" w16cid:durableId="1706560299">
    <w:abstractNumId w:val="3"/>
  </w:num>
  <w:num w:numId="11" w16cid:durableId="491606045">
    <w:abstractNumId w:val="2"/>
  </w:num>
  <w:num w:numId="12" w16cid:durableId="566766902">
    <w:abstractNumId w:val="1"/>
  </w:num>
  <w:num w:numId="13" w16cid:durableId="1007634181">
    <w:abstractNumId w:val="0"/>
  </w:num>
  <w:num w:numId="14" w16cid:durableId="1371958428">
    <w:abstractNumId w:val="9"/>
  </w:num>
  <w:num w:numId="15" w16cid:durableId="1740978568">
    <w:abstractNumId w:val="7"/>
  </w:num>
  <w:num w:numId="16" w16cid:durableId="1428388450">
    <w:abstractNumId w:val="6"/>
  </w:num>
  <w:num w:numId="17" w16cid:durableId="1210724029">
    <w:abstractNumId w:val="5"/>
  </w:num>
  <w:num w:numId="18" w16cid:durableId="1028333060">
    <w:abstractNumId w:val="4"/>
  </w:num>
  <w:num w:numId="19" w16cid:durableId="1025401132">
    <w:abstractNumId w:val="13"/>
  </w:num>
  <w:num w:numId="20" w16cid:durableId="4294720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5A165EE7-E029-4B68-908C-9B423A53C354}"/>
  </w:docVars>
  <w:rsids>
    <w:rsidRoot w:val="00DB4E7E"/>
    <w:rsid w:val="00B945AF"/>
    <w:rsid w:val="00DB4E7E"/>
    <w:rsid w:val="00DD39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490EC7-7FBA-47C4-9002-168FE4D3E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1524</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mp709</vt:lpstr>
    </vt:vector>
  </TitlesOfParts>
  <Company>Riksdagen</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mp709</dc:title>
  <dc:subject>mp709</dc:subject>
  <dc:creator>Riksdagen</dc:creator>
  <cp:keywords>Riksdagen</cp:keywords>
  <dc:description>TKG-ktrl, MSMQ4mb, PersReg-Distribution mm b-&gt;ny fplogga</dc:description>
  <cp:lastModifiedBy>Lars Brink</cp:lastModifiedBy>
  <cp:revision>2</cp:revision>
  <cp:lastPrinted>2008-12-03T09:20:00Z</cp:lastPrinted>
  <dcterms:created xsi:type="dcterms:W3CDTF">2025-12-17T14:54:00Z</dcterms:created>
  <dcterms:modified xsi:type="dcterms:W3CDTF">2025-12-17T14:54:00Z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Höjning av insättningsgarantin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Höjning av insättningsgarantin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Christopher Ödmann (mp)</vt:lpwstr>
  </property>
  <property fmtid="{D5CDD505-2E9C-101B-9397-08002B2CF9AE}" pid="26" name="MotionarLista">
    <vt:lpwstr>Ödmann, Christopher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Christopher Ödmann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Fi209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20082009000001090112000007090069</vt:lpwstr>
  </property>
  <property fmtid="{D5CDD505-2E9C-101B-9397-08002B2CF9AE}" pid="47" name="datum">
    <vt:lpwstr>080925</vt:lpwstr>
  </property>
  <property fmtid="{D5CDD505-2E9C-101B-9397-08002B2CF9AE}" pid="48" name="avsändar-e-post">
    <vt:lpwstr>magnus.lindgren@riksdagen.se</vt:lpwstr>
  </property>
  <property fmtid="{D5CDD505-2E9C-101B-9397-08002B2CF9AE}" pid="49" name="id">
    <vt:lpwstr>20082009000001090112000007090069</vt:lpwstr>
  </property>
  <property fmtid="{D5CDD505-2E9C-101B-9397-08002B2CF9AE}" pid="50" name="nummer">
    <vt:lpwstr>209</vt:lpwstr>
  </property>
  <property fmtid="{D5CDD505-2E9C-101B-9397-08002B2CF9AE}" pid="51" name="utskottsbeteckning">
    <vt:lpwstr>Fi</vt:lpwstr>
  </property>
  <property fmtid="{D5CDD505-2E9C-101B-9397-08002B2CF9AE}" pid="52" name="GlobalUID">
    <vt:lpwstr>{6B3E5BA0-4734-4FF8-8494-FEDC3D01FC6D}</vt:lpwstr>
  </property>
  <property fmtid="{D5CDD505-2E9C-101B-9397-08002B2CF9AE}" pid="53" name="Överföringar">
    <vt:i4>0</vt:i4>
  </property>
  <property fmtid="{D5CDD505-2E9C-101B-9397-08002B2CF9AE}" pid="54" name="Checksum">
    <vt:lpwstr>*0020672592160*</vt:lpwstr>
  </property>
  <property fmtid="{D5CDD505-2E9C-101B-9397-08002B2CF9AE}" pid="55" name="skuggnummer">
    <vt:lpwstr>189</vt:lpwstr>
  </property>
  <property fmtid="{D5CDD505-2E9C-101B-9397-08002B2CF9AE}" pid="56" name="urixVersion">
    <vt:lpwstr>3.2.0.8</vt:lpwstr>
  </property>
  <property fmtid="{D5CDD505-2E9C-101B-9397-08002B2CF9AE}" pid="57" name="urixOrigin">
    <vt:lpwstr>090402 07:43:20.567</vt:lpwstr>
  </property>
  <property fmtid="{D5CDD505-2E9C-101B-9397-08002B2CF9AE}" pid="58" name="urixGuid">
    <vt:lpwstr>{4A04B43A-9847-466E-843E-00CFA51B6178}</vt:lpwstr>
  </property>
</Properties>
</file>