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C75" w:rsidRPr="00882110" w:rsidRDefault="00F00C75" w:rsidP="00F619A8">
      <w:pPr>
        <w:pStyle w:val="Hemstlrubrik"/>
      </w:pPr>
      <w:r w:rsidRPr="00882110">
        <w:t>Förslag till riksdagsbeslut</w:t>
      </w:r>
    </w:p>
    <w:p w:rsidR="00F00C75" w:rsidRPr="00882110" w:rsidRDefault="00F00C75" w:rsidP="00F00C75">
      <w:pPr>
        <w:pStyle w:val="Hemstlatt"/>
      </w:pPr>
      <w:r w:rsidRPr="00882110">
        <w:t>Riksdagen tillkännager för regeringen som sin mening vad som i moti</w:t>
      </w:r>
      <w:r w:rsidRPr="00882110">
        <w:t>o</w:t>
      </w:r>
      <w:r w:rsidRPr="00882110">
        <w:t>nen anförs om att den nya handlingsplanen mot alkoholskador bör omfa</w:t>
      </w:r>
      <w:r w:rsidRPr="00882110">
        <w:t>t</w:t>
      </w:r>
      <w:r w:rsidRPr="00882110">
        <w:t>ta ett kraftfullt grundläggande stöd till folkrörelser och organisationer som arbetar mot alkohol- och narkotikabruk.</w:t>
      </w:r>
    </w:p>
    <w:p w:rsidR="00380A72" w:rsidRPr="00882110" w:rsidRDefault="00380A72" w:rsidP="00380A72">
      <w:pPr>
        <w:pStyle w:val="Rubrik1"/>
      </w:pPr>
      <w:r w:rsidRPr="00882110">
        <w:t>Motivering</w:t>
      </w:r>
    </w:p>
    <w:p w:rsidR="00F00C75" w:rsidRPr="00882110" w:rsidRDefault="00F00C75" w:rsidP="00380A72">
      <w:r w:rsidRPr="00882110">
        <w:t>En särskild myndighet, Alkoholkommittén, har inrättats för att genomföra den nya handlingsplanen för att förebygga alkoholskador. I princip har den svarat för utbildningsinsatser för professionella till andra professionella och för riksomfattande mediasatsningar. Dessa insatser är viktiga, men de måste kompletteras med åtgärder som stödjer också det fria och frivilliga förening</w:t>
      </w:r>
      <w:r w:rsidRPr="00882110">
        <w:t>s</w:t>
      </w:r>
      <w:r w:rsidRPr="00882110">
        <w:t>livet och folkrörelsearbetet.</w:t>
      </w:r>
    </w:p>
    <w:p w:rsidR="00F00C75" w:rsidRPr="00882110" w:rsidRDefault="00F00C75">
      <w:pPr>
        <w:pStyle w:val="Normaltindrag"/>
      </w:pPr>
      <w:r w:rsidRPr="00882110">
        <w:t>Föreningslivet har utvecklat modeller och metoder i preventions- och fol</w:t>
      </w:r>
      <w:r w:rsidRPr="00882110">
        <w:t>k</w:t>
      </w:r>
      <w:r w:rsidRPr="00882110">
        <w:t>bildningsarbete och det arbetet pågår ständigt, trots små resurser. Kunskap och erfarenhet finns att tillgå i stor omfattning. En folkrörelsebaserad satsning mot ökad alkoholkonsumtion skulle kunna innebära en mobilisering långt utanför det professionella samhällets insatser.</w:t>
      </w:r>
    </w:p>
    <w:p w:rsidR="00F00C75" w:rsidRPr="00882110" w:rsidRDefault="00F00C75">
      <w:pPr>
        <w:pStyle w:val="Normaltindrag"/>
      </w:pPr>
      <w:r w:rsidRPr="00882110">
        <w:t>Den nya handlingsplanen för att förebygga alkoholskador bör därför o</w:t>
      </w:r>
      <w:r w:rsidRPr="00882110">
        <w:t>m</w:t>
      </w:r>
      <w:r w:rsidRPr="00882110">
        <w:t>fatta ett kraftfullt grundläggande stöd till folkrörelser och organisationer som i sin verksamhet arbetar mot alkohol- och narkotikabruk och som arrangerar drogfria aktiviteter. Ett sådant stöd bör utformas på samma sätt som stödet till idrottsrörelsen och folkbildningen. Det betyder att riksdagen bör ange syftet med stödet, men att organisationerna själva ges ansvaret att fördela pengarna.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19A8" w:rsidRPr="00882110">
        <w:tblPrEx>
          <w:tblCellMar>
            <w:top w:w="0" w:type="dxa"/>
            <w:bottom w:w="0" w:type="dxa"/>
          </w:tblCellMar>
        </w:tblPrEx>
        <w:trPr>
          <w:cantSplit/>
        </w:trPr>
        <w:tc>
          <w:tcPr>
            <w:tcW w:w="3046" w:type="dxa"/>
          </w:tcPr>
          <w:p w:rsidR="00F619A8" w:rsidRPr="00882110" w:rsidRDefault="00F619A8" w:rsidP="00F619A8">
            <w:pPr>
              <w:pStyle w:val="UnderskriftDatum"/>
              <w:spacing w:before="240"/>
            </w:pPr>
            <w:r w:rsidRPr="00882110">
              <w:t>Stockholm den 3 oktober 2005</w:t>
            </w:r>
          </w:p>
        </w:tc>
        <w:tc>
          <w:tcPr>
            <w:tcW w:w="3047" w:type="dxa"/>
          </w:tcPr>
          <w:p w:rsidR="00F619A8" w:rsidRPr="00882110" w:rsidRDefault="00F619A8" w:rsidP="00F619A8">
            <w:pPr>
              <w:pStyle w:val="Underskrifter"/>
              <w:spacing w:before="240"/>
            </w:pPr>
          </w:p>
        </w:tc>
      </w:tr>
      <w:tr w:rsidR="00F619A8" w:rsidRPr="00882110">
        <w:tblPrEx>
          <w:tblCellMar>
            <w:top w:w="0" w:type="dxa"/>
            <w:bottom w:w="0" w:type="dxa"/>
          </w:tblCellMar>
        </w:tblPrEx>
        <w:trPr>
          <w:cantSplit/>
        </w:trPr>
        <w:tc>
          <w:tcPr>
            <w:tcW w:w="3046" w:type="dxa"/>
          </w:tcPr>
          <w:p w:rsidR="00F619A8" w:rsidRPr="00882110" w:rsidRDefault="00F619A8" w:rsidP="00F619A8">
            <w:pPr>
              <w:pStyle w:val="Underskrifter"/>
            </w:pPr>
            <w:r w:rsidRPr="00882110">
              <w:t>Nils-Erik Söderqvist (s)</w:t>
            </w:r>
          </w:p>
        </w:tc>
        <w:tc>
          <w:tcPr>
            <w:tcW w:w="3047" w:type="dxa"/>
          </w:tcPr>
          <w:p w:rsidR="00F619A8" w:rsidRPr="00882110" w:rsidRDefault="00F619A8" w:rsidP="00F619A8">
            <w:pPr>
              <w:pStyle w:val="Underskrifter"/>
            </w:pPr>
          </w:p>
        </w:tc>
      </w:tr>
      <w:tr w:rsidR="00F619A8" w:rsidRPr="00882110">
        <w:tblPrEx>
          <w:tblCellMar>
            <w:top w:w="0" w:type="dxa"/>
            <w:bottom w:w="0" w:type="dxa"/>
          </w:tblCellMar>
        </w:tblPrEx>
        <w:trPr>
          <w:cantSplit/>
        </w:trPr>
        <w:tc>
          <w:tcPr>
            <w:tcW w:w="3046" w:type="dxa"/>
          </w:tcPr>
          <w:p w:rsidR="00F619A8" w:rsidRPr="00882110" w:rsidRDefault="00F619A8" w:rsidP="00F619A8">
            <w:pPr>
              <w:pStyle w:val="Underskrifter"/>
            </w:pPr>
            <w:r w:rsidRPr="00882110">
              <w:t>Jan Björkman (s)</w:t>
            </w:r>
          </w:p>
        </w:tc>
        <w:tc>
          <w:tcPr>
            <w:tcW w:w="3047" w:type="dxa"/>
          </w:tcPr>
          <w:p w:rsidR="00F619A8" w:rsidRPr="00882110" w:rsidRDefault="00F619A8" w:rsidP="00F619A8">
            <w:pPr>
              <w:pStyle w:val="Underskrifter"/>
            </w:pPr>
            <w:r w:rsidRPr="00882110">
              <w:t>Agneta Lundberg (s)</w:t>
            </w:r>
          </w:p>
        </w:tc>
      </w:tr>
    </w:tbl>
    <w:p w:rsidR="00F00C75" w:rsidRPr="00882110" w:rsidRDefault="00F00C75" w:rsidP="00F619A8">
      <w:pPr>
        <w:pStyle w:val="Normaltindrag"/>
      </w:pPr>
    </w:p>
    <w:sectPr w:rsidR="00F00C75" w:rsidRPr="00882110" w:rsidSect="00F619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A1C" w:rsidRPr="00882110" w:rsidRDefault="00AA5A1C">
      <w:r w:rsidRPr="00882110">
        <w:separator/>
      </w:r>
    </w:p>
  </w:endnote>
  <w:endnote w:type="continuationSeparator" w:id="0">
    <w:p w:rsidR="00AA5A1C" w:rsidRPr="00882110" w:rsidRDefault="00AA5A1C">
      <w:r w:rsidRPr="00882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C75" w:rsidRPr="00882110" w:rsidRDefault="00882110" w:rsidP="00F619A8">
    <w:pPr>
      <w:pStyle w:val="Sidfot"/>
    </w:pPr>
    <w:r w:rsidRPr="00882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210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A8" w:rsidRDefault="00F619A8">
                          <w:pPr>
                            <w:pStyle w:val="NormalS5sidnrV"/>
                          </w:pPr>
                          <w:r>
                            <w:fldChar w:fldCharType="begin"/>
                          </w:r>
                          <w:r>
                            <w:instrText xml:space="preserve"> PAGE *\charformat</w:instrText>
                          </w:r>
                          <w:r>
                            <w:fldChar w:fldCharType="separate"/>
                          </w:r>
                          <w:r w:rsidR="00380A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9A8" w:rsidRDefault="00F619A8">
                    <w:pPr>
                      <w:pStyle w:val="NormalS5sidnrV"/>
                    </w:pPr>
                    <w:r>
                      <w:fldChar w:fldCharType="begin"/>
                    </w:r>
                    <w:r>
                      <w:instrText xml:space="preserve"> PAGE *\charformat</w:instrText>
                    </w:r>
                    <w:r>
                      <w:fldChar w:fldCharType="separate"/>
                    </w:r>
                    <w:r w:rsidR="00380A7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C75" w:rsidRPr="00882110" w:rsidRDefault="00882110" w:rsidP="00F619A8">
    <w:pPr>
      <w:pStyle w:val="Sidfot"/>
    </w:pPr>
    <w:r w:rsidRPr="00882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80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A8" w:rsidRDefault="00F619A8">
                          <w:pPr>
                            <w:pStyle w:val="NormalS5sidnrH"/>
                            <w:ind w:right="0"/>
                          </w:pPr>
                          <w:r>
                            <w:fldChar w:fldCharType="begin"/>
                          </w:r>
                          <w:r>
                            <w:instrText xml:space="preserve"> PAGE *\charformat</w:instrText>
                          </w:r>
                          <w:r>
                            <w:fldChar w:fldCharType="separate"/>
                          </w:r>
                          <w:r w:rsidR="00380A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9A8" w:rsidRDefault="00F619A8">
                    <w:pPr>
                      <w:pStyle w:val="NormalS5sidnrH"/>
                      <w:ind w:right="0"/>
                    </w:pPr>
                    <w:r>
                      <w:fldChar w:fldCharType="begin"/>
                    </w:r>
                    <w:r>
                      <w:instrText xml:space="preserve"> PAGE *\charformat</w:instrText>
                    </w:r>
                    <w:r>
                      <w:fldChar w:fldCharType="separate"/>
                    </w:r>
                    <w:r w:rsidR="00380A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C75" w:rsidRPr="00882110" w:rsidRDefault="00882110" w:rsidP="00F619A8">
    <w:pPr>
      <w:pStyle w:val="Sidfot"/>
    </w:pPr>
    <w:r w:rsidRPr="00882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175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A8" w:rsidRDefault="00F619A8">
                          <w:pPr>
                            <w:pStyle w:val="NormalS5sidnrH"/>
                            <w:ind w:right="0"/>
                          </w:pPr>
                          <w:r>
                            <w:fldChar w:fldCharType="begin"/>
                          </w:r>
                          <w:r>
                            <w:instrText xml:space="preserve"> PAGE *\charformat</w:instrText>
                          </w:r>
                          <w:r>
                            <w:fldChar w:fldCharType="separate"/>
                          </w:r>
                          <w:r w:rsidR="00380A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9A8" w:rsidRDefault="00F619A8">
                    <w:pPr>
                      <w:pStyle w:val="NormalS5sidnrH"/>
                      <w:ind w:right="0"/>
                    </w:pPr>
                    <w:r>
                      <w:fldChar w:fldCharType="begin"/>
                    </w:r>
                    <w:r>
                      <w:instrText xml:space="preserve"> PAGE *\charformat</w:instrText>
                    </w:r>
                    <w:r>
                      <w:fldChar w:fldCharType="separate"/>
                    </w:r>
                    <w:r w:rsidR="00380A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A1C" w:rsidRPr="00882110" w:rsidRDefault="00AA5A1C">
      <w:r w:rsidRPr="00882110">
        <w:separator/>
      </w:r>
    </w:p>
  </w:footnote>
  <w:footnote w:type="continuationSeparator" w:id="0">
    <w:p w:rsidR="00AA5A1C" w:rsidRPr="00882110" w:rsidRDefault="00AA5A1C">
      <w:r w:rsidRPr="00882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C75" w:rsidRPr="00882110" w:rsidRDefault="00882110" w:rsidP="00F619A8">
    <w:pPr>
      <w:pStyle w:val="Sidhuvud"/>
    </w:pPr>
    <w:r w:rsidRPr="00882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446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A8" w:rsidRDefault="00F619A8">
                          <w:pPr>
                            <w:pStyle w:val="KantRubrikS5V"/>
                          </w:pPr>
                          <w:r>
                            <w:fldChar w:fldCharType="begin"/>
                          </w:r>
                          <w:r>
                            <w:instrText xml:space="preserve"> DOCPROPERTY "YearUser" *\charformat </w:instrText>
                          </w:r>
                          <w:r>
                            <w:fldChar w:fldCharType="separate"/>
                          </w:r>
                          <w:r w:rsidR="00380A72">
                            <w:t>2005/06</w:t>
                          </w:r>
                          <w:r>
                            <w:fldChar w:fldCharType="end"/>
                          </w:r>
                          <w:r>
                            <w:t>:</w:t>
                          </w:r>
                          <w:r>
                            <w:fldChar w:fldCharType="begin"/>
                          </w:r>
                          <w:r>
                            <w:instrText xml:space="preserve"> DOCPROPERTY "Motionsnummer" *\charformat </w:instrText>
                          </w:r>
                          <w:r>
                            <w:fldChar w:fldCharType="separate"/>
                          </w:r>
                          <w:r w:rsidR="00380A72">
                            <w:t>So596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9A8" w:rsidRDefault="00F619A8">
                    <w:pPr>
                      <w:pStyle w:val="KantRubrikS5V"/>
                    </w:pPr>
                    <w:r>
                      <w:fldChar w:fldCharType="begin"/>
                    </w:r>
                    <w:r>
                      <w:instrText xml:space="preserve"> DOCPROPERTY "YearUser" *\charformat </w:instrText>
                    </w:r>
                    <w:r>
                      <w:fldChar w:fldCharType="separate"/>
                    </w:r>
                    <w:r w:rsidR="00380A72">
                      <w:t>2005/06</w:t>
                    </w:r>
                    <w:r>
                      <w:fldChar w:fldCharType="end"/>
                    </w:r>
                    <w:r>
                      <w:t>:</w:t>
                    </w:r>
                    <w:r>
                      <w:fldChar w:fldCharType="begin"/>
                    </w:r>
                    <w:r>
                      <w:instrText xml:space="preserve"> DOCPROPERTY "Motionsnummer" *\charformat </w:instrText>
                    </w:r>
                    <w:r>
                      <w:fldChar w:fldCharType="separate"/>
                    </w:r>
                    <w:r w:rsidR="00380A72">
                      <w:t>So596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C75" w:rsidRPr="00882110" w:rsidRDefault="00882110" w:rsidP="00F619A8">
    <w:pPr>
      <w:pStyle w:val="Sidhuvud"/>
    </w:pPr>
    <w:r w:rsidRPr="00882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223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A8" w:rsidRDefault="00F619A8">
                          <w:pPr>
                            <w:pStyle w:val="KantRubrikS5H"/>
                            <w:ind w:right="0"/>
                          </w:pPr>
                          <w:r>
                            <w:fldChar w:fldCharType="begin"/>
                          </w:r>
                          <w:r>
                            <w:instrText xml:space="preserve"> DOCPROPERTY "YearUser" *\charformat </w:instrText>
                          </w:r>
                          <w:r>
                            <w:fldChar w:fldCharType="separate"/>
                          </w:r>
                          <w:r w:rsidR="00380A72">
                            <w:t>2005/06</w:t>
                          </w:r>
                          <w:r>
                            <w:fldChar w:fldCharType="end"/>
                          </w:r>
                          <w:r>
                            <w:t>:</w:t>
                          </w:r>
                          <w:r>
                            <w:fldChar w:fldCharType="begin"/>
                          </w:r>
                          <w:r>
                            <w:instrText xml:space="preserve"> DOCPROPERTY "Motionsnummer" *\charformat </w:instrText>
                          </w:r>
                          <w:r>
                            <w:fldChar w:fldCharType="separate"/>
                          </w:r>
                          <w:r w:rsidR="00380A72">
                            <w:t>So596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9A8" w:rsidRDefault="00F619A8">
                    <w:pPr>
                      <w:pStyle w:val="KantRubrikS5H"/>
                      <w:ind w:right="0"/>
                    </w:pPr>
                    <w:r>
                      <w:fldChar w:fldCharType="begin"/>
                    </w:r>
                    <w:r>
                      <w:instrText xml:space="preserve"> DOCPROPERTY "YearUser" *\charformat </w:instrText>
                    </w:r>
                    <w:r>
                      <w:fldChar w:fldCharType="separate"/>
                    </w:r>
                    <w:r w:rsidR="00380A72">
                      <w:t>2005/06</w:t>
                    </w:r>
                    <w:r>
                      <w:fldChar w:fldCharType="end"/>
                    </w:r>
                    <w:r>
                      <w:t>:</w:t>
                    </w:r>
                    <w:r>
                      <w:fldChar w:fldCharType="begin"/>
                    </w:r>
                    <w:r>
                      <w:instrText xml:space="preserve"> DOCPROPERTY "Motionsnummer" *\charformat </w:instrText>
                    </w:r>
                    <w:r>
                      <w:fldChar w:fldCharType="separate"/>
                    </w:r>
                    <w:r w:rsidR="00380A72">
                      <w:t>So596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9A8" w:rsidRPr="00882110" w:rsidRDefault="00F619A8">
    <w:pPr>
      <w:pStyle w:val="FSHNormal"/>
      <w:tabs>
        <w:tab w:val="right" w:pos="5840"/>
      </w:tabs>
    </w:pPr>
    <w:r w:rsidRPr="00882110">
      <w:br/>
    </w:r>
    <w:r w:rsidRPr="00882110">
      <w:fldChar w:fldCharType="begin" w:fldLock="1"/>
    </w:r>
    <w:r w:rsidRPr="00882110">
      <w:instrText xml:space="preserve"> DOCPROPERTY</w:instrText>
    </w:r>
    <w:r w:rsidRPr="00882110">
      <w:rPr>
        <w:sz w:val="18"/>
      </w:rPr>
      <w:instrText xml:space="preserve"> "YearUser" *\charformat </w:instrText>
    </w:r>
    <w:r w:rsidRPr="00882110">
      <w:fldChar w:fldCharType="separate"/>
    </w:r>
    <w:r w:rsidR="00380A72" w:rsidRPr="00882110">
      <w:t>2005/06</w:t>
    </w:r>
    <w:r w:rsidRPr="00882110">
      <w:fldChar w:fldCharType="end"/>
    </w:r>
    <w:r w:rsidRPr="00882110">
      <w:t xml:space="preserve"> </w:t>
    </w:r>
    <w:r w:rsidRPr="00882110">
      <w:tab/>
      <w:t xml:space="preserve">mnr: </w:t>
    </w:r>
    <w:r w:rsidRPr="00882110">
      <w:fldChar w:fldCharType="begin" w:fldLock="1"/>
    </w:r>
    <w:r w:rsidRPr="00882110">
      <w:instrText xml:space="preserve"> DOCPROPERTY</w:instrText>
    </w:r>
    <w:r w:rsidRPr="00882110">
      <w:rPr>
        <w:sz w:val="18"/>
      </w:rPr>
      <w:instrText xml:space="preserve"> "Motionsnummer" *\charformat </w:instrText>
    </w:r>
    <w:r w:rsidRPr="00882110">
      <w:fldChar w:fldCharType="separate"/>
    </w:r>
    <w:r w:rsidR="00380A72" w:rsidRPr="00882110">
      <w:t>So596</w:t>
    </w:r>
    <w:r w:rsidRPr="00882110">
      <w:fldChar w:fldCharType="end"/>
    </w:r>
    <w:r w:rsidRPr="00882110">
      <w:br/>
    </w:r>
    <w:r w:rsidRPr="00882110">
      <w:fldChar w:fldCharType="begin" w:fldLock="1"/>
    </w:r>
    <w:r w:rsidRPr="00882110">
      <w:instrText xml:space="preserve"> DOCPROPERTY</w:instrText>
    </w:r>
    <w:r w:rsidRPr="00882110">
      <w:rPr>
        <w:sz w:val="18"/>
      </w:rPr>
      <w:instrText xml:space="preserve"> "Samling" *\charformat </w:instrText>
    </w:r>
    <w:r w:rsidRPr="00882110">
      <w:fldChar w:fldCharType="end"/>
    </w:r>
    <w:r w:rsidRPr="00882110">
      <w:tab/>
      <w:t xml:space="preserve">pnr: </w:t>
    </w:r>
    <w:r w:rsidRPr="00882110">
      <w:fldChar w:fldCharType="begin" w:fldLock="1"/>
    </w:r>
    <w:r w:rsidRPr="00882110">
      <w:instrText xml:space="preserve"> DOCPROPERTY</w:instrText>
    </w:r>
    <w:r w:rsidRPr="00882110">
      <w:rPr>
        <w:sz w:val="18"/>
      </w:rPr>
      <w:instrText xml:space="preserve"> "Partinummer" *\charformat </w:instrText>
    </w:r>
    <w:r w:rsidRPr="00882110">
      <w:fldChar w:fldCharType="separate"/>
    </w:r>
    <w:r w:rsidR="00380A72" w:rsidRPr="00882110">
      <w:t>s12314</w:t>
    </w:r>
    <w:r w:rsidRPr="00882110">
      <w:fldChar w:fldCharType="end"/>
    </w:r>
  </w:p>
  <w:p w:rsidR="00F619A8" w:rsidRPr="00882110" w:rsidRDefault="00F619A8">
    <w:pPr>
      <w:pStyle w:val="FSHRub1"/>
    </w:pPr>
    <w:r w:rsidRPr="00882110">
      <w:t>Motion till riksdagen</w:t>
    </w:r>
    <w:r w:rsidRPr="00882110">
      <w:br/>
    </w:r>
    <w:r w:rsidRPr="00882110">
      <w:fldChar w:fldCharType="begin" w:fldLock="1"/>
    </w:r>
    <w:r w:rsidRPr="00882110">
      <w:instrText xml:space="preserve"> DOCPROPERTY "YearUser" *\charformat </w:instrText>
    </w:r>
    <w:r w:rsidRPr="00882110">
      <w:fldChar w:fldCharType="separate"/>
    </w:r>
    <w:r w:rsidR="00380A72" w:rsidRPr="00882110">
      <w:t>2005/06</w:t>
    </w:r>
    <w:r w:rsidRPr="00882110">
      <w:fldChar w:fldCharType="end"/>
    </w:r>
    <w:r w:rsidRPr="00882110">
      <w:t>:</w:t>
    </w:r>
    <w:r w:rsidRPr="00882110">
      <w:fldChar w:fldCharType="begin" w:fldLock="1"/>
    </w:r>
    <w:r w:rsidRPr="00882110">
      <w:instrText xml:space="preserve"> DOCPROPERTY "Motionsnummer" *\charformat </w:instrText>
    </w:r>
    <w:r w:rsidRPr="00882110">
      <w:fldChar w:fldCharType="separate"/>
    </w:r>
    <w:r w:rsidR="00380A72" w:rsidRPr="00882110">
      <w:t>So596</w:t>
    </w:r>
    <w:r w:rsidRPr="00882110">
      <w:fldChar w:fldCharType="end"/>
    </w:r>
  </w:p>
  <w:p w:rsidR="00F619A8" w:rsidRPr="00882110" w:rsidRDefault="00F619A8">
    <w:pPr>
      <w:pStyle w:val="FSHNormalS5"/>
    </w:pPr>
    <w:r w:rsidRPr="00882110">
      <w:fldChar w:fldCharType="begin" w:fldLock="1"/>
    </w:r>
    <w:r w:rsidRPr="00882110">
      <w:instrText xml:space="preserve"> DOCPROPERTY "MotionarText" *\charformat </w:instrText>
    </w:r>
    <w:r w:rsidRPr="00882110">
      <w:fldChar w:fldCharType="separate"/>
    </w:r>
    <w:r w:rsidR="00380A72" w:rsidRPr="00882110">
      <w:t>av Nils-Erik Söderqvist m.fl. (s)</w:t>
    </w:r>
    <w:r w:rsidRPr="00882110">
      <w:fldChar w:fldCharType="end"/>
    </w:r>
    <w:r w:rsidRPr="00882110">
      <w:br/>
    </w:r>
    <w:r w:rsidRPr="00882110">
      <w:fldChar w:fldCharType="begin" w:fldLock="1"/>
    </w:r>
    <w:r w:rsidRPr="00882110">
      <w:instrText xml:space="preserve"> DOCPROPERTY "SvarFrasKort" *\charformat </w:instrText>
    </w:r>
    <w:r w:rsidRPr="00882110">
      <w:fldChar w:fldCharType="end"/>
    </w:r>
  </w:p>
  <w:p w:rsidR="00F619A8" w:rsidRPr="00882110" w:rsidRDefault="00F619A8">
    <w:pPr>
      <w:pStyle w:val="FSHTitel"/>
    </w:pPr>
    <w:r w:rsidRPr="00882110">
      <w:fldChar w:fldCharType="begin" w:fldLock="1"/>
    </w:r>
    <w:r w:rsidRPr="00882110">
      <w:instrText xml:space="preserve"> DOCPROPERTY</w:instrText>
    </w:r>
    <w:r w:rsidRPr="00882110">
      <w:rPr>
        <w:sz w:val="18"/>
      </w:rPr>
      <w:instrText xml:space="preserve"> "RubrikSvar" *\charformat </w:instrText>
    </w:r>
    <w:r w:rsidRPr="00882110">
      <w:fldChar w:fldCharType="separate"/>
    </w:r>
    <w:r w:rsidR="00380A72" w:rsidRPr="00882110">
      <w:t>Folkrörelsearbete</w:t>
    </w:r>
    <w:r w:rsidRPr="00882110">
      <w:fldChar w:fldCharType="end"/>
    </w:r>
  </w:p>
  <w:p w:rsidR="00F619A8" w:rsidRPr="00882110" w:rsidRDefault="00F619A8" w:rsidP="00F619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CDE4E9E"/>
    <w:lvl w:ilvl="0" w:tplc="DC04049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7604230">
    <w:abstractNumId w:val="13"/>
  </w:num>
  <w:num w:numId="2" w16cid:durableId="1897230359">
    <w:abstractNumId w:val="10"/>
  </w:num>
  <w:num w:numId="3" w16cid:durableId="1972444039">
    <w:abstractNumId w:val="11"/>
  </w:num>
  <w:num w:numId="4" w16cid:durableId="868837196">
    <w:abstractNumId w:val="12"/>
  </w:num>
  <w:num w:numId="5" w16cid:durableId="220214490">
    <w:abstractNumId w:val="8"/>
  </w:num>
  <w:num w:numId="6" w16cid:durableId="1094011213">
    <w:abstractNumId w:val="3"/>
  </w:num>
  <w:num w:numId="7" w16cid:durableId="1202327751">
    <w:abstractNumId w:val="2"/>
  </w:num>
  <w:num w:numId="8" w16cid:durableId="1226842272">
    <w:abstractNumId w:val="1"/>
  </w:num>
  <w:num w:numId="9" w16cid:durableId="1618483729">
    <w:abstractNumId w:val="0"/>
  </w:num>
  <w:num w:numId="10" w16cid:durableId="1107314683">
    <w:abstractNumId w:val="9"/>
  </w:num>
  <w:num w:numId="11" w16cid:durableId="943809409">
    <w:abstractNumId w:val="7"/>
  </w:num>
  <w:num w:numId="12" w16cid:durableId="313484773">
    <w:abstractNumId w:val="6"/>
  </w:num>
  <w:num w:numId="13" w16cid:durableId="1139418719">
    <w:abstractNumId w:val="5"/>
  </w:num>
  <w:num w:numId="14" w16cid:durableId="1222519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F00C75"/>
    <w:rsid w:val="00380A72"/>
    <w:rsid w:val="00882110"/>
    <w:rsid w:val="00AA5A1C"/>
    <w:rsid w:val="00F00C75"/>
    <w:rsid w:val="00F619A8"/>
    <w:rsid w:val="00FE47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3B1E6-21FC-4EC9-BD56-FB64FD15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F619A8"/>
    <w:pPr>
      <w:spacing w:after="250"/>
    </w:pPr>
  </w:style>
  <w:style w:type="paragraph" w:customStyle="1" w:styleId="Hemstlatt">
    <w:name w:val="Hemstl_att"/>
    <w:aliases w:val="HemstPunkt,HemstPunktFlera,HemställansPunkt,Förslagstext"/>
    <w:basedOn w:val="Normal"/>
    <w:next w:val="Normal"/>
    <w:rsid w:val="00F00C75"/>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213</Words>
  <Characters>1402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So596</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So596</dc:title>
  <dc:subject>So596</dc:subject>
  <dc:creator>Riksdagen</dc:creator>
  <cp:keywords>Riksdagen</cp:keywords>
  <dc:description/>
  <cp:lastModifiedBy>Lars Brink</cp:lastModifiedBy>
  <cp:revision>2</cp:revision>
  <cp:lastPrinted>2006-01-13T15:51:00Z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Folkrörelsearbete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Folkrörelsearbete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Nils-Erik Söderqvist m.fl. (s)</vt:lpwstr>
  </property>
  <property fmtid="{D5CDD505-2E9C-101B-9397-08002B2CF9AE}" pid="26" name="MotionarLista">
    <vt:lpwstr>Söderqvist, Nils-Erik (s)\Björkman, Jan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Nils-Erik Söderqvist (s), Jan Björkman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So596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20052006000000000115000123140069</vt:lpwstr>
  </property>
  <property fmtid="{D5CDD505-2E9C-101B-9397-08002B2CF9AE}" pid="47" name="datum">
    <vt:lpwstr>051003</vt:lpwstr>
  </property>
  <property fmtid="{D5CDD505-2E9C-101B-9397-08002B2CF9AE}" pid="48" name="avsändar-e-post">
    <vt:lpwstr>daniel.holmberg@riksdagen.se</vt:lpwstr>
  </property>
  <property fmtid="{D5CDD505-2E9C-101B-9397-08002B2CF9AE}" pid="49" name="id">
    <vt:lpwstr>20052006000000000115000123140069</vt:lpwstr>
  </property>
  <property fmtid="{D5CDD505-2E9C-101B-9397-08002B2CF9AE}" pid="50" name="nummer">
    <vt:lpwstr>596</vt:lpwstr>
  </property>
  <property fmtid="{D5CDD505-2E9C-101B-9397-08002B2CF9AE}" pid="51" name="utskottsbeteckning">
    <vt:lpwstr>So</vt:lpwstr>
  </property>
</Properties>
</file>