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AD369C17BF4312A228AFE9F56ED8A7"/>
        </w:placeholder>
        <w15:appearance w15:val="hidden"/>
        <w:text/>
      </w:sdtPr>
      <w:sdtEndPr/>
      <w:sdtContent>
        <w:p w:rsidRPr="009B062B" w:rsidR="00AF30DD" w:rsidP="009B062B" w:rsidRDefault="00AF30DD" w14:paraId="1A66FF73" w14:textId="77777777">
          <w:pPr>
            <w:pStyle w:val="RubrikFrslagTIllRiksdagsbeslut"/>
          </w:pPr>
          <w:r w:rsidRPr="009B062B">
            <w:t>Förslag till riksdagsbeslut</w:t>
          </w:r>
        </w:p>
      </w:sdtContent>
    </w:sdt>
    <w:sdt>
      <w:sdtPr>
        <w:alias w:val="Yrkande 1"/>
        <w:tag w:val="6a7400fc-28b3-4dc0-8a81-0c2f91eb09e9"/>
        <w:id w:val="844284063"/>
        <w:lock w:val="sdtLocked"/>
      </w:sdtPr>
      <w:sdtEndPr/>
      <w:sdtContent>
        <w:p w:rsidR="00237621" w:rsidRDefault="00A06C77" w14:paraId="1A66FF74" w14:textId="77777777">
          <w:pPr>
            <w:pStyle w:val="Frslagstext"/>
            <w:numPr>
              <w:ilvl w:val="0"/>
              <w:numId w:val="0"/>
            </w:numPr>
          </w:pPr>
          <w:r>
            <w:t>Riksdagen ställer sig bakom det som anförs i motionen om ökad stimulans för renovering av hyresbostäder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06DC9EBD904B34ADD75CCE873D59DE"/>
        </w:placeholder>
        <w15:appearance w15:val="hidden"/>
        <w:text/>
      </w:sdtPr>
      <w:sdtEndPr/>
      <w:sdtContent>
        <w:p w:rsidRPr="009B062B" w:rsidR="006D79C9" w:rsidP="00333E95" w:rsidRDefault="006D79C9" w14:paraId="1A66FF75" w14:textId="77777777">
          <w:pPr>
            <w:pStyle w:val="Rubrik1"/>
          </w:pPr>
          <w:r>
            <w:t>Motivering</w:t>
          </w:r>
        </w:p>
      </w:sdtContent>
    </w:sdt>
    <w:p w:rsidRPr="001E6201" w:rsidR="00A9669B" w:rsidP="001E6201" w:rsidRDefault="00A9669B" w14:paraId="1A66FF76" w14:textId="77777777">
      <w:pPr>
        <w:pStyle w:val="Normalutanindragellerluft"/>
      </w:pPr>
      <w:r w:rsidRPr="001E6201">
        <w:t>Det befintliga bostadsbeståndet behöver klimatsäkras.</w:t>
      </w:r>
    </w:p>
    <w:p w:rsidRPr="001E6201" w:rsidR="00A9669B" w:rsidP="001E6201" w:rsidRDefault="00A9669B" w14:paraId="1A66FF77" w14:textId="68B36819">
      <w:r w:rsidRPr="001E6201">
        <w:t>Ett allvarligt faktum är att rekordårens bostäder förbrukar drygt 25 procent mer energi på varje kvadratmeter jämfört med bostäder som har byggts efter år 2000. Med samma jämförelse är energianvändningen per lägenhet ungefär 20 procent högre än för lägenheter byggda under det nya seklet.</w:t>
      </w:r>
    </w:p>
    <w:p w:rsidRPr="001E6201" w:rsidR="00A9669B" w:rsidP="001E6201" w:rsidRDefault="00A9669B" w14:paraId="1A66FF79" w14:textId="4B39F014">
      <w:pPr>
        <w:pStyle w:val="Rubrik2"/>
      </w:pPr>
      <w:r w:rsidRPr="001E6201">
        <w:t>Behovet av renoveringar</w:t>
      </w:r>
    </w:p>
    <w:p w:rsidR="00A9669B" w:rsidP="00A9669B" w:rsidRDefault="00A9669B" w14:paraId="1A66FF7A" w14:textId="6F3BE2BC">
      <w:pPr>
        <w:pStyle w:val="Normalutanindragellerluft"/>
      </w:pPr>
      <w:r>
        <w:t xml:space="preserve">Enligt 6F:s beräkningar i rapporten Bygg bort arbetslösheten behöver 60 000 bostäder renoveras varje år fram till 2050. I dagsläget uppskattas det att bara 20 000 bostäder renoveras årligen. </w:t>
      </w:r>
    </w:p>
    <w:p w:rsidRPr="001E6201" w:rsidR="00A9669B" w:rsidP="001E6201" w:rsidRDefault="00A9669B" w14:paraId="1A66FF7D" w14:textId="76D8E4E9">
      <w:pPr>
        <w:pStyle w:val="Rubrik2"/>
      </w:pPr>
      <w:r w:rsidRPr="001E6201">
        <w:lastRenderedPageBreak/>
        <w:t>Nya verktyg</w:t>
      </w:r>
    </w:p>
    <w:p w:rsidR="00652B73" w:rsidP="00A9669B" w:rsidRDefault="00A9669B" w14:paraId="1A66FF7E" w14:textId="45CB5A57">
      <w:pPr>
        <w:pStyle w:val="Normalutanindragellerluft"/>
      </w:pPr>
      <w:r>
        <w:t>Redan idag finns det verktyg att ta till för att sänka investeringskostnaden vid renovering för de som bor i privatbostäder. ROT-avdraget skulle därför kunna utvidgas till att omfatta större renoveringar av hyresbostäder. Ett statligt renoverings- och energieffektiviseringsprogram vore också en väg att gå, med bl.a</w:t>
      </w:r>
      <w:r w:rsidR="001E6201">
        <w:t>.</w:t>
      </w:r>
      <w:r>
        <w:t xml:space="preserve"> kreditgarantier och förmånliga lån. </w:t>
      </w:r>
    </w:p>
    <w:sdt>
      <w:sdtPr>
        <w:alias w:val="CC_Underskrifter"/>
        <w:tag w:val="CC_Underskrifter"/>
        <w:id w:val="583496634"/>
        <w:lock w:val="sdtContentLocked"/>
        <w:placeholder>
          <w:docPart w:val="86A6D400EE5D4A2C8E696C5A3CFE81BF"/>
        </w:placeholder>
        <w15:appearance w15:val="hidden"/>
      </w:sdtPr>
      <w:sdtEndPr/>
      <w:sdtContent>
        <w:p w:rsidR="004801AC" w:rsidP="006C13CF" w:rsidRDefault="00701877" w14:paraId="1A66FF7F" w14:textId="19ECB8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Magnus Manhammar (S)</w:t>
            </w:r>
          </w:p>
        </w:tc>
        <w:tc>
          <w:tcPr>
            <w:tcW w:w="50" w:type="pct"/>
            <w:vAlign w:val="bottom"/>
          </w:tcPr>
          <w:p>
            <w:pPr>
              <w:pStyle w:val="Underskrifter"/>
            </w:pPr>
            <w:r>
              <w:t> </w:t>
            </w:r>
          </w:p>
        </w:tc>
      </w:tr>
    </w:tbl>
    <w:bookmarkStart w:name="_GoBack" w:id="1"/>
    <w:bookmarkEnd w:id="1"/>
    <w:p w:rsidR="00701877" w:rsidP="006C13CF" w:rsidRDefault="00701877" w14:paraId="295D8924" w14:textId="77777777"/>
    <w:p w:rsidR="001E6201" w:rsidP="006C13CF" w:rsidRDefault="001E6201" w14:paraId="1909797E" w14:textId="77777777"/>
    <w:p w:rsidR="00E60BC1" w:rsidRDefault="00E60BC1" w14:paraId="1A66FF89" w14:textId="77777777"/>
    <w:sectPr w:rsidR="00E60B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6FF8B" w14:textId="77777777" w:rsidR="008A0B2B" w:rsidRDefault="008A0B2B" w:rsidP="000C1CAD">
      <w:pPr>
        <w:spacing w:line="240" w:lineRule="auto"/>
      </w:pPr>
      <w:r>
        <w:separator/>
      </w:r>
    </w:p>
  </w:endnote>
  <w:endnote w:type="continuationSeparator" w:id="0">
    <w:p w14:paraId="1A66FF8C" w14:textId="77777777" w:rsidR="008A0B2B" w:rsidRDefault="008A0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FF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FF92" w14:textId="1A1ADA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8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6FF89" w14:textId="77777777" w:rsidR="008A0B2B" w:rsidRDefault="008A0B2B" w:rsidP="000C1CAD">
      <w:pPr>
        <w:spacing w:line="240" w:lineRule="auto"/>
      </w:pPr>
      <w:r>
        <w:separator/>
      </w:r>
    </w:p>
  </w:footnote>
  <w:footnote w:type="continuationSeparator" w:id="0">
    <w:p w14:paraId="1A66FF8A" w14:textId="77777777" w:rsidR="008A0B2B" w:rsidRDefault="008A0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66FF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6FF9C" wp14:anchorId="1A66F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1877" w14:paraId="1A66FF9D" w14:textId="77777777">
                          <w:pPr>
                            <w:jc w:val="right"/>
                          </w:pPr>
                          <w:sdt>
                            <w:sdtPr>
                              <w:alias w:val="CC_Noformat_Partikod"/>
                              <w:tag w:val="CC_Noformat_Partikod"/>
                              <w:id w:val="-53464382"/>
                              <w:placeholder>
                                <w:docPart w:val="0C647136FC16499F9915D106EED2F8B0"/>
                              </w:placeholder>
                              <w:text/>
                            </w:sdtPr>
                            <w:sdtEndPr/>
                            <w:sdtContent>
                              <w:r w:rsidR="00A9669B">
                                <w:t>S</w:t>
                              </w:r>
                            </w:sdtContent>
                          </w:sdt>
                          <w:sdt>
                            <w:sdtPr>
                              <w:alias w:val="CC_Noformat_Partinummer"/>
                              <w:tag w:val="CC_Noformat_Partinummer"/>
                              <w:id w:val="-1709555926"/>
                              <w:placeholder>
                                <w:docPart w:val="CA7FDA16098D4003A043701179CB2AAE"/>
                              </w:placeholder>
                              <w:text/>
                            </w:sdtPr>
                            <w:sdtEndPr/>
                            <w:sdtContent>
                              <w:r w:rsidR="00A9669B">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66FF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1877" w14:paraId="1A66FF9D" w14:textId="77777777">
                    <w:pPr>
                      <w:jc w:val="right"/>
                    </w:pPr>
                    <w:sdt>
                      <w:sdtPr>
                        <w:alias w:val="CC_Noformat_Partikod"/>
                        <w:tag w:val="CC_Noformat_Partikod"/>
                        <w:id w:val="-53464382"/>
                        <w:placeholder>
                          <w:docPart w:val="0C647136FC16499F9915D106EED2F8B0"/>
                        </w:placeholder>
                        <w:text/>
                      </w:sdtPr>
                      <w:sdtEndPr/>
                      <w:sdtContent>
                        <w:r w:rsidR="00A9669B">
                          <w:t>S</w:t>
                        </w:r>
                      </w:sdtContent>
                    </w:sdt>
                    <w:sdt>
                      <w:sdtPr>
                        <w:alias w:val="CC_Noformat_Partinummer"/>
                        <w:tag w:val="CC_Noformat_Partinummer"/>
                        <w:id w:val="-1709555926"/>
                        <w:placeholder>
                          <w:docPart w:val="CA7FDA16098D4003A043701179CB2AAE"/>
                        </w:placeholder>
                        <w:text/>
                      </w:sdtPr>
                      <w:sdtEndPr/>
                      <w:sdtContent>
                        <w:r w:rsidR="00A9669B">
                          <w:t>1011</w:t>
                        </w:r>
                      </w:sdtContent>
                    </w:sdt>
                  </w:p>
                </w:txbxContent>
              </v:textbox>
              <w10:wrap anchorx="page"/>
            </v:shape>
          </w:pict>
        </mc:Fallback>
      </mc:AlternateContent>
    </w:r>
  </w:p>
  <w:p w:rsidRPr="00293C4F" w:rsidR="004F35FE" w:rsidP="00776B74" w:rsidRDefault="004F35FE" w14:paraId="1A66FF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1877" w14:paraId="1A66FF8F" w14:textId="77777777">
    <w:pPr>
      <w:jc w:val="right"/>
    </w:pPr>
    <w:sdt>
      <w:sdtPr>
        <w:alias w:val="CC_Noformat_Partikod"/>
        <w:tag w:val="CC_Noformat_Partikod"/>
        <w:id w:val="559911109"/>
        <w:placeholder>
          <w:docPart w:val="CA7FDA16098D4003A043701179CB2AAE"/>
        </w:placeholder>
        <w:text/>
      </w:sdtPr>
      <w:sdtEndPr/>
      <w:sdtContent>
        <w:r w:rsidR="00A9669B">
          <w:t>S</w:t>
        </w:r>
      </w:sdtContent>
    </w:sdt>
    <w:sdt>
      <w:sdtPr>
        <w:alias w:val="CC_Noformat_Partinummer"/>
        <w:tag w:val="CC_Noformat_Partinummer"/>
        <w:id w:val="1197820850"/>
        <w:text/>
      </w:sdtPr>
      <w:sdtEndPr/>
      <w:sdtContent>
        <w:r w:rsidR="00A9669B">
          <w:t>1011</w:t>
        </w:r>
      </w:sdtContent>
    </w:sdt>
  </w:p>
  <w:p w:rsidR="004F35FE" w:rsidP="00776B74" w:rsidRDefault="004F35FE" w14:paraId="1A66FF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1877" w14:paraId="1A66FF93" w14:textId="77777777">
    <w:pPr>
      <w:jc w:val="right"/>
    </w:pPr>
    <w:sdt>
      <w:sdtPr>
        <w:alias w:val="CC_Noformat_Partikod"/>
        <w:tag w:val="CC_Noformat_Partikod"/>
        <w:id w:val="1471015553"/>
        <w:text/>
      </w:sdtPr>
      <w:sdtEndPr/>
      <w:sdtContent>
        <w:r w:rsidR="00A9669B">
          <w:t>S</w:t>
        </w:r>
      </w:sdtContent>
    </w:sdt>
    <w:sdt>
      <w:sdtPr>
        <w:alias w:val="CC_Noformat_Partinummer"/>
        <w:tag w:val="CC_Noformat_Partinummer"/>
        <w:id w:val="-2014525982"/>
        <w:text/>
      </w:sdtPr>
      <w:sdtEndPr/>
      <w:sdtContent>
        <w:r w:rsidR="00A9669B">
          <w:t>1011</w:t>
        </w:r>
      </w:sdtContent>
    </w:sdt>
  </w:p>
  <w:p w:rsidR="004F35FE" w:rsidP="00A314CF" w:rsidRDefault="00701877" w14:paraId="1A66FF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1877" w14:paraId="1A66FF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1877" w14:paraId="1A66FF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:779</w:t>
        </w:r>
      </w:sdtContent>
    </w:sdt>
  </w:p>
  <w:p w:rsidR="004F35FE" w:rsidP="00E03A3D" w:rsidRDefault="00701877" w14:paraId="1A66FF97"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A06C77" w14:paraId="1A66FF98" w14:textId="77233626">
        <w:pPr>
          <w:pStyle w:val="FSHRub2"/>
        </w:pPr>
        <w:r>
          <w:t>Stimulans för ökad renovering och sysselsättning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A66FF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20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621"/>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C9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58F"/>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3CF"/>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877"/>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10D"/>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B2B"/>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C77"/>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69B"/>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A3A"/>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BC1"/>
    <w:rsid w:val="00E62AAB"/>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78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6FF72"/>
  <w15:chartTrackingRefBased/>
  <w15:docId w15:val="{D12080F9-91FD-402C-BFD9-D644C226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AD369C17BF4312A228AFE9F56ED8A7"/>
        <w:category>
          <w:name w:val="Allmänt"/>
          <w:gallery w:val="placeholder"/>
        </w:category>
        <w:types>
          <w:type w:val="bbPlcHdr"/>
        </w:types>
        <w:behaviors>
          <w:behavior w:val="content"/>
        </w:behaviors>
        <w:guid w:val="{329DFD2B-3042-4874-A176-072F5824CBDC}"/>
      </w:docPartPr>
      <w:docPartBody>
        <w:p w:rsidR="00CE2503" w:rsidRDefault="00C319F2">
          <w:pPr>
            <w:pStyle w:val="28AD369C17BF4312A228AFE9F56ED8A7"/>
          </w:pPr>
          <w:r w:rsidRPr="005A0A93">
            <w:rPr>
              <w:rStyle w:val="Platshllartext"/>
            </w:rPr>
            <w:t>Förslag till riksdagsbeslut</w:t>
          </w:r>
        </w:p>
      </w:docPartBody>
    </w:docPart>
    <w:docPart>
      <w:docPartPr>
        <w:name w:val="B206DC9EBD904B34ADD75CCE873D59DE"/>
        <w:category>
          <w:name w:val="Allmänt"/>
          <w:gallery w:val="placeholder"/>
        </w:category>
        <w:types>
          <w:type w:val="bbPlcHdr"/>
        </w:types>
        <w:behaviors>
          <w:behavior w:val="content"/>
        </w:behaviors>
        <w:guid w:val="{6349F746-C26B-4102-A58D-9939F9A0A0E6}"/>
      </w:docPartPr>
      <w:docPartBody>
        <w:p w:rsidR="00CE2503" w:rsidRDefault="00C319F2">
          <w:pPr>
            <w:pStyle w:val="B206DC9EBD904B34ADD75CCE873D59DE"/>
          </w:pPr>
          <w:r w:rsidRPr="005A0A93">
            <w:rPr>
              <w:rStyle w:val="Platshllartext"/>
            </w:rPr>
            <w:t>Motivering</w:t>
          </w:r>
        </w:p>
      </w:docPartBody>
    </w:docPart>
    <w:docPart>
      <w:docPartPr>
        <w:name w:val="86A6D400EE5D4A2C8E696C5A3CFE81BF"/>
        <w:category>
          <w:name w:val="Allmänt"/>
          <w:gallery w:val="placeholder"/>
        </w:category>
        <w:types>
          <w:type w:val="bbPlcHdr"/>
        </w:types>
        <w:behaviors>
          <w:behavior w:val="content"/>
        </w:behaviors>
        <w:guid w:val="{3EC85051-E869-40A2-B9D7-8E38051FAD4C}"/>
      </w:docPartPr>
      <w:docPartBody>
        <w:p w:rsidR="00CE2503" w:rsidRDefault="00C319F2">
          <w:pPr>
            <w:pStyle w:val="86A6D400EE5D4A2C8E696C5A3CFE81BF"/>
          </w:pPr>
          <w:r w:rsidRPr="00490DAC">
            <w:rPr>
              <w:rStyle w:val="Platshllartext"/>
            </w:rPr>
            <w:t>Skriv ej här, motionärer infogas via panel!</w:t>
          </w:r>
        </w:p>
      </w:docPartBody>
    </w:docPart>
    <w:docPart>
      <w:docPartPr>
        <w:name w:val="0C647136FC16499F9915D106EED2F8B0"/>
        <w:category>
          <w:name w:val="Allmänt"/>
          <w:gallery w:val="placeholder"/>
        </w:category>
        <w:types>
          <w:type w:val="bbPlcHdr"/>
        </w:types>
        <w:behaviors>
          <w:behavior w:val="content"/>
        </w:behaviors>
        <w:guid w:val="{94A4BBC1-A538-4853-8196-B3F9AAE1DA21}"/>
      </w:docPartPr>
      <w:docPartBody>
        <w:p w:rsidR="00CE2503" w:rsidRDefault="00C319F2">
          <w:pPr>
            <w:pStyle w:val="0C647136FC16499F9915D106EED2F8B0"/>
          </w:pPr>
          <w:r>
            <w:rPr>
              <w:rStyle w:val="Platshllartext"/>
            </w:rPr>
            <w:t xml:space="preserve"> </w:t>
          </w:r>
        </w:p>
      </w:docPartBody>
    </w:docPart>
    <w:docPart>
      <w:docPartPr>
        <w:name w:val="CA7FDA16098D4003A043701179CB2AAE"/>
        <w:category>
          <w:name w:val="Allmänt"/>
          <w:gallery w:val="placeholder"/>
        </w:category>
        <w:types>
          <w:type w:val="bbPlcHdr"/>
        </w:types>
        <w:behaviors>
          <w:behavior w:val="content"/>
        </w:behaviors>
        <w:guid w:val="{BB84AE22-278F-4EBD-BB16-092E21DC75CC}"/>
      </w:docPartPr>
      <w:docPartBody>
        <w:p w:rsidR="00CE2503" w:rsidRDefault="00C319F2">
          <w:pPr>
            <w:pStyle w:val="CA7FDA16098D4003A043701179CB2A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03"/>
    <w:rsid w:val="00C319F2"/>
    <w:rsid w:val="00CE2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D369C17BF4312A228AFE9F56ED8A7">
    <w:name w:val="28AD369C17BF4312A228AFE9F56ED8A7"/>
  </w:style>
  <w:style w:type="paragraph" w:customStyle="1" w:styleId="8D46C2D7EA31432B88D1897FC3C1A29F">
    <w:name w:val="8D46C2D7EA31432B88D1897FC3C1A29F"/>
  </w:style>
  <w:style w:type="paragraph" w:customStyle="1" w:styleId="10776802031E435580F300BECB1E23EF">
    <w:name w:val="10776802031E435580F300BECB1E23EF"/>
  </w:style>
  <w:style w:type="paragraph" w:customStyle="1" w:styleId="B206DC9EBD904B34ADD75CCE873D59DE">
    <w:name w:val="B206DC9EBD904B34ADD75CCE873D59DE"/>
  </w:style>
  <w:style w:type="paragraph" w:customStyle="1" w:styleId="86A6D400EE5D4A2C8E696C5A3CFE81BF">
    <w:name w:val="86A6D400EE5D4A2C8E696C5A3CFE81BF"/>
  </w:style>
  <w:style w:type="paragraph" w:customStyle="1" w:styleId="0C647136FC16499F9915D106EED2F8B0">
    <w:name w:val="0C647136FC16499F9915D106EED2F8B0"/>
  </w:style>
  <w:style w:type="paragraph" w:customStyle="1" w:styleId="CA7FDA16098D4003A043701179CB2AAE">
    <w:name w:val="CA7FDA16098D4003A043701179CB2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EAF99-9794-4A18-8FB2-81B71EB67DE7}"/>
</file>

<file path=customXml/itemProps2.xml><?xml version="1.0" encoding="utf-8"?>
<ds:datastoreItem xmlns:ds="http://schemas.openxmlformats.org/officeDocument/2006/customXml" ds:itemID="{5C50527D-8E9E-458F-931F-F5926077BF6F}"/>
</file>

<file path=customXml/itemProps3.xml><?xml version="1.0" encoding="utf-8"?>
<ds:datastoreItem xmlns:ds="http://schemas.openxmlformats.org/officeDocument/2006/customXml" ds:itemID="{696C86B9-5D24-403D-B5C6-4A48DEF96E3C}"/>
</file>

<file path=docProps/app.xml><?xml version="1.0" encoding="utf-8"?>
<Properties xmlns="http://schemas.openxmlformats.org/officeDocument/2006/extended-properties" xmlns:vt="http://schemas.openxmlformats.org/officeDocument/2006/docPropsVTypes">
  <Template>Normal</Template>
  <TotalTime>7</TotalTime>
  <Pages>2</Pages>
  <Words>173</Words>
  <Characters>1039</Characters>
  <Application>Microsoft Office Word</Application>
  <DocSecurity>0</DocSecurity>
  <Lines>28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S1011 Stimulans för ökad renovering   sysselsättning</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