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60A7" w:rsidRPr="00461E57" w:rsidRDefault="008E60A7">
      <w:pPr>
        <w:pStyle w:val="Hemstlrubrik"/>
      </w:pPr>
      <w:r w:rsidRPr="00461E57">
        <w:t>Förslag till riksdagsbeslut</w:t>
      </w:r>
    </w:p>
    <w:p w:rsidR="008E60A7" w:rsidRPr="00461E57" w:rsidRDefault="008E60A7">
      <w:pPr>
        <w:pStyle w:val="Hemstlatt"/>
        <w:ind w:left="0"/>
      </w:pPr>
      <w:r w:rsidRPr="00461E57">
        <w:t>Riksdagen tillkännager för regeringen som sin mening vad som anförs i motionen om svenskt deltagande i ett multinationellt luf</w:t>
      </w:r>
      <w:r w:rsidRPr="00461E57">
        <w:t>t</w:t>
      </w:r>
      <w:r w:rsidRPr="00461E57">
        <w:t>tankningssamarbete.</w:t>
      </w:r>
    </w:p>
    <w:p w:rsidR="008E60A7" w:rsidRPr="00461E57" w:rsidRDefault="008E60A7">
      <w:pPr>
        <w:pStyle w:val="Rubrik1"/>
      </w:pPr>
      <w:r w:rsidRPr="00461E57">
        <w:t>Motivering</w:t>
      </w:r>
    </w:p>
    <w:p w:rsidR="008E60A7" w:rsidRPr="00461E57" w:rsidRDefault="008E60A7">
      <w:r w:rsidRPr="00461E57">
        <w:t>Regeringen beslöt i september 2007 att den svenska flottan JAS Gripen skulle ensas till en version benämnd 39 C/D. Därmed kommer alla svenska strid</w:t>
      </w:r>
      <w:r w:rsidRPr="00461E57">
        <w:t>s</w:t>
      </w:r>
      <w:r w:rsidRPr="00461E57">
        <w:t>flygplan att tekniskt kunna tankas i luften från lufttankningsflygplan.</w:t>
      </w:r>
    </w:p>
    <w:p w:rsidR="008E60A7" w:rsidRPr="00461E57" w:rsidRDefault="008E60A7">
      <w:pPr>
        <w:pStyle w:val="Normaltindrag"/>
      </w:pPr>
      <w:r w:rsidRPr="00461E57">
        <w:t>Svenska flygvapnet har specialmodifierat ett eget exemplar av transpor</w:t>
      </w:r>
      <w:r w:rsidRPr="00461E57">
        <w:t>t</w:t>
      </w:r>
      <w:r w:rsidRPr="00461E57">
        <w:t>flygplanet Hercules till demonstrator för lufttankning och därmed visat att det går att lufttanka JAS Gripen från ett svenskt flygplan. Det har varit viktigt inte minst för exporten av JAS Gripen.</w:t>
      </w:r>
    </w:p>
    <w:p w:rsidR="008E60A7" w:rsidRPr="00461E57" w:rsidRDefault="008E60A7">
      <w:pPr>
        <w:pStyle w:val="Normaltindrag"/>
      </w:pPr>
      <w:r w:rsidRPr="00461E57">
        <w:t>Priset för speciallösningen är att vi nu till följd av en skada under modifi</w:t>
      </w:r>
      <w:r w:rsidRPr="00461E57">
        <w:t>e</w:t>
      </w:r>
      <w:r w:rsidRPr="00461E57">
        <w:t>ringen måste byta ut en central del av vingen på demonstratorflygplanet. De</w:t>
      </w:r>
      <w:r w:rsidRPr="00461E57">
        <w:t>t</w:t>
      </w:r>
      <w:r w:rsidRPr="00461E57">
        <w:t>ta innebär en oförutsedd kostnad och ett likaledes oförutsett glapp i vår fö</w:t>
      </w:r>
      <w:r w:rsidRPr="00461E57">
        <w:t>r</w:t>
      </w:r>
      <w:r w:rsidRPr="00461E57">
        <w:t>måga till demonstratorlufttankning under ett års tid. Denna tid bör utnyttjas till att tillförsäkra JAS Gripen en kostnadseffektiv och uthållig framtida luf</w:t>
      </w:r>
      <w:r w:rsidRPr="00461E57">
        <w:t>t</w:t>
      </w:r>
      <w:r w:rsidRPr="00461E57">
        <w:t>tankningskapacitet.</w:t>
      </w:r>
    </w:p>
    <w:p w:rsidR="008E60A7" w:rsidRPr="00461E57" w:rsidRDefault="008E60A7">
      <w:pPr>
        <w:pStyle w:val="Normaltindrag"/>
      </w:pPr>
      <w:r w:rsidRPr="00461E57">
        <w:t>För att utbilda och öva insatsförband JAS 39 Gripen i lufttankning och s</w:t>
      </w:r>
      <w:r w:rsidRPr="00461E57">
        <w:t>e</w:t>
      </w:r>
      <w:r w:rsidRPr="00461E57">
        <w:t>dan regelbundet under beredskapsperioder vidmakthålla en hög förmåga till lufttankning, så är inte en demonstrator och dess unika lufttankningsutrus</w:t>
      </w:r>
      <w:r w:rsidRPr="00461E57">
        <w:t>t</w:t>
      </w:r>
      <w:r w:rsidRPr="00461E57">
        <w:t>ning den mest ändamålsenliga lösningen.</w:t>
      </w:r>
    </w:p>
    <w:p w:rsidR="008E60A7" w:rsidRPr="00461E57" w:rsidRDefault="008E60A7">
      <w:pPr>
        <w:pStyle w:val="Normaltindrag"/>
      </w:pPr>
      <w:r w:rsidRPr="00461E57">
        <w:t>Ett enda unikt flygplan kan inte försörja en svensk internationell insats med lufttankning. Behövs det lufttankning för att lösa en operativ uppgift, så behövs det redundans och uthållighet, det vill säga minst två identiskt lika luf</w:t>
      </w:r>
      <w:r w:rsidRPr="00461E57">
        <w:t>t</w:t>
      </w:r>
      <w:r w:rsidRPr="00461E57">
        <w:t>tankningsflygplan.</w:t>
      </w:r>
    </w:p>
    <w:p w:rsidR="008E60A7" w:rsidRPr="00461E57" w:rsidRDefault="008E60A7">
      <w:pPr>
        <w:pStyle w:val="Normaltindrag"/>
      </w:pPr>
      <w:r w:rsidRPr="00461E57">
        <w:t xml:space="preserve">Den JAS-pilot som är godkänd för att lufttanka från svensk Hercules och dess utrustning är därmed inte behörig att lufttanka från någon annan. Varje </w:t>
      </w:r>
      <w:r w:rsidRPr="00461E57">
        <w:lastRenderedPageBreak/>
        <w:t>kom</w:t>
      </w:r>
      <w:r w:rsidRPr="00461E57">
        <w:rPr>
          <w:spacing w:val="-2"/>
        </w:rPr>
        <w:t>bination av lufttankare och lufttankad kräver sin certifiering. Stridspil</w:t>
      </w:r>
      <w:r w:rsidRPr="00461E57">
        <w:rPr>
          <w:spacing w:val="-2"/>
        </w:rPr>
        <w:t>o</w:t>
      </w:r>
      <w:r w:rsidRPr="00461E57">
        <w:t>ten skall dessutom förnya sin behörighet var 90:e dag genom att genomföra en lufttankning från just den specifika typen av lufttankningsflygplan.</w:t>
      </w:r>
    </w:p>
    <w:p w:rsidR="008E60A7" w:rsidRPr="00461E57" w:rsidRDefault="008E60A7">
      <w:pPr>
        <w:pStyle w:val="Normaltindrag"/>
      </w:pPr>
      <w:r w:rsidRPr="00461E57">
        <w:t>För lufttankning av ett svenskt insatsförband JAS 39 Gripen under fö</w:t>
      </w:r>
      <w:r w:rsidRPr="00461E57">
        <w:t>r</w:t>
      </w:r>
      <w:r w:rsidRPr="00461E57">
        <w:t>flyttningen från och till en internationell insats i Centralafrika eller Centra</w:t>
      </w:r>
      <w:r w:rsidRPr="00461E57">
        <w:t>l</w:t>
      </w:r>
      <w:r w:rsidRPr="00461E57">
        <w:t>asien är det närmast ett krav att lufttankaren är ett jetflygplan. Detta för att kunna hålla jämna steg med stridsflygplanen. Hercules är ett turbopropfly</w:t>
      </w:r>
      <w:r w:rsidRPr="00461E57">
        <w:t>g</w:t>
      </w:r>
      <w:r w:rsidRPr="00461E57">
        <w:t xml:space="preserve">plan. </w:t>
      </w:r>
    </w:p>
    <w:p w:rsidR="008E60A7" w:rsidRPr="00461E57" w:rsidRDefault="008E60A7">
      <w:pPr>
        <w:pStyle w:val="Normaltindrag"/>
      </w:pPr>
      <w:r w:rsidRPr="00461E57">
        <w:t>Det årliga svenska behovet av lufttankning är en bråkdel av det antal ti</w:t>
      </w:r>
      <w:r w:rsidRPr="00461E57">
        <w:t>m</w:t>
      </w:r>
      <w:r w:rsidRPr="00461E57">
        <w:t>mar, som riksdagen beslutat sig för att anskaffa av strategisk lufttransport från en multinationell pool (</w:t>
      </w:r>
      <w:r w:rsidRPr="00461E57">
        <w:rPr>
          <w:i/>
        </w:rPr>
        <w:t>Strategic Airlift Capability</w:t>
      </w:r>
      <w:r w:rsidRPr="00461E57">
        <w:t>, SAC) i samband med go</w:t>
      </w:r>
      <w:r w:rsidRPr="00461E57">
        <w:t>d</w:t>
      </w:r>
      <w:r w:rsidRPr="00461E57">
        <w:t>kännandet av regeringens proposition 2007/08:56.</w:t>
      </w:r>
    </w:p>
    <w:p w:rsidR="008E60A7" w:rsidRPr="00461E57" w:rsidRDefault="008E60A7">
      <w:pPr>
        <w:pStyle w:val="Normaltindrag"/>
      </w:pPr>
      <w:r w:rsidRPr="00461E57">
        <w:t xml:space="preserve">Lufttankning är även internationellt en synnerligen exklusiv förmåga. I än mindre utsträckning än vi kan anskaffa egna strategiska transportflygplan kan vi anskaffa egna lufttankningsflygplan. Det är därför lämpligt att också i detta fall pröva svensk anslutning till en internationell pool. </w:t>
      </w:r>
    </w:p>
    <w:p w:rsidR="008E60A7" w:rsidRPr="00461E57" w:rsidRDefault="008E60A7">
      <w:pPr>
        <w:pStyle w:val="Normaltindrag"/>
      </w:pPr>
      <w:r w:rsidRPr="00461E57">
        <w:t xml:space="preserve">Ett avtal för </w:t>
      </w:r>
      <w:r w:rsidRPr="00461E57">
        <w:rPr>
          <w:i/>
        </w:rPr>
        <w:t>Future Strategic Tanker Aircraft</w:t>
      </w:r>
      <w:r w:rsidRPr="00461E57">
        <w:t xml:space="preserve"> (FSTA) med Airbus A330-200 att användas i trettio år från och med 2011 undertecknades av den britti</w:t>
      </w:r>
      <w:r w:rsidRPr="00461E57">
        <w:t>s</w:t>
      </w:r>
      <w:r w:rsidRPr="00461E57">
        <w:t>ka regeringen 27 mars 2008. Det skulle kunna utgöra basen för ett multinati</w:t>
      </w:r>
      <w:r w:rsidRPr="00461E57">
        <w:t>o</w:t>
      </w:r>
      <w:r w:rsidRPr="00461E57">
        <w:t>nellt lufttankningssamarbete.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1E57">
        <w:trPr>
          <w:cantSplit/>
        </w:trPr>
        <w:tc>
          <w:tcPr>
            <w:tcW w:w="3046" w:type="dxa"/>
          </w:tcPr>
          <w:p w:rsidR="008E60A7" w:rsidRPr="00461E57" w:rsidRDefault="008E60A7">
            <w:pPr>
              <w:pStyle w:val="UnderskriftDatum"/>
              <w:spacing w:before="240"/>
            </w:pPr>
            <w:r w:rsidRPr="00461E57">
              <w:t>Stockholm den 1 oktober 2008</w:t>
            </w:r>
          </w:p>
        </w:tc>
        <w:tc>
          <w:tcPr>
            <w:tcW w:w="3047" w:type="dxa"/>
          </w:tcPr>
          <w:p w:rsidR="008E60A7" w:rsidRPr="00461E57" w:rsidRDefault="008E60A7">
            <w:pPr>
              <w:pStyle w:val="Underskrifter"/>
              <w:spacing w:before="240"/>
            </w:pPr>
          </w:p>
        </w:tc>
      </w:tr>
      <w:tr w:rsidR="00000000" w:rsidRPr="00461E57">
        <w:trPr>
          <w:cantSplit/>
        </w:trPr>
        <w:tc>
          <w:tcPr>
            <w:tcW w:w="3046" w:type="dxa"/>
          </w:tcPr>
          <w:p w:rsidR="008E60A7" w:rsidRPr="00461E57" w:rsidRDefault="008E60A7">
            <w:pPr>
              <w:pStyle w:val="Underskrifter"/>
            </w:pPr>
            <w:r w:rsidRPr="00461E57">
              <w:t>Lars Tysklind (fp)</w:t>
            </w:r>
          </w:p>
        </w:tc>
        <w:tc>
          <w:tcPr>
            <w:tcW w:w="3046" w:type="dxa"/>
          </w:tcPr>
          <w:p w:rsidR="008E60A7" w:rsidRPr="00461E57" w:rsidRDefault="008E60A7">
            <w:pPr>
              <w:pStyle w:val="Underskrifter"/>
            </w:pPr>
            <w:r w:rsidRPr="00461E57">
              <w:t>Ulf Nilsson (fp)</w:t>
            </w:r>
          </w:p>
        </w:tc>
      </w:tr>
    </w:tbl>
    <w:p w:rsidR="008E60A7" w:rsidRPr="00461E57" w:rsidRDefault="008E60A7">
      <w:pPr>
        <w:pStyle w:val="Normaltindrag"/>
      </w:pPr>
    </w:p>
    <w:sectPr w:rsidR="008E60A7" w:rsidRPr="00461E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0A7" w:rsidRPr="00461E57" w:rsidRDefault="008E60A7">
      <w:r w:rsidRPr="00461E57">
        <w:separator/>
      </w:r>
    </w:p>
  </w:endnote>
  <w:endnote w:type="continuationSeparator" w:id="0">
    <w:p w:rsidR="008E60A7" w:rsidRPr="00461E57" w:rsidRDefault="008E60A7">
      <w:r w:rsidRPr="00461E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0A7" w:rsidRPr="00461E57" w:rsidRDefault="00461E57">
    <w:pPr>
      <w:pStyle w:val="Sidfot"/>
    </w:pPr>
    <w:r w:rsidRPr="00461E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15474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0A7" w:rsidRDefault="008E60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60A7" w:rsidRDefault="008E60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0A7" w:rsidRPr="00461E57" w:rsidRDefault="00461E57">
    <w:pPr>
      <w:pStyle w:val="Sidfot"/>
    </w:pPr>
    <w:r w:rsidRPr="00461E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4737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0A7" w:rsidRDefault="008E60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60A7" w:rsidRDefault="008E60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0A7" w:rsidRPr="00461E57" w:rsidRDefault="00461E57">
    <w:pPr>
      <w:pStyle w:val="Sidfot"/>
    </w:pPr>
    <w:r w:rsidRPr="00461E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439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0A7" w:rsidRDefault="008E60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60A7" w:rsidRDefault="008E60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0A7" w:rsidRPr="00461E57" w:rsidRDefault="008E60A7">
      <w:r w:rsidRPr="00461E57">
        <w:separator/>
      </w:r>
    </w:p>
  </w:footnote>
  <w:footnote w:type="continuationSeparator" w:id="0">
    <w:p w:rsidR="008E60A7" w:rsidRPr="00461E57" w:rsidRDefault="008E60A7">
      <w:r w:rsidRPr="00461E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0A7" w:rsidRPr="00461E57" w:rsidRDefault="00461E57">
    <w:pPr>
      <w:pStyle w:val="Sidhuvud"/>
    </w:pPr>
    <w:r w:rsidRPr="00461E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157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0A7" w:rsidRDefault="008E60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60A7" w:rsidRDefault="008E60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0A7" w:rsidRPr="00461E57" w:rsidRDefault="00461E57">
    <w:pPr>
      <w:pStyle w:val="Sidhuvud"/>
    </w:pPr>
    <w:r w:rsidRPr="00461E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8118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0A7" w:rsidRDefault="008E60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60A7" w:rsidRDefault="008E60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0A7" w:rsidRPr="00461E57" w:rsidRDefault="008E60A7">
    <w:pPr>
      <w:pStyle w:val="FSHNormal"/>
      <w:tabs>
        <w:tab w:val="right" w:pos="5840"/>
      </w:tabs>
    </w:pPr>
    <w:r w:rsidRPr="00461E57">
      <w:br/>
    </w:r>
    <w:r w:rsidRPr="00461E57">
      <w:fldChar w:fldCharType="begin" w:fldLock="1"/>
    </w:r>
    <w:r w:rsidRPr="00461E57">
      <w:instrText xml:space="preserve"> DOCPROPERTY</w:instrText>
    </w:r>
    <w:r w:rsidRPr="00461E57">
      <w:rPr>
        <w:sz w:val="18"/>
      </w:rPr>
      <w:instrText xml:space="preserve"> "YearUser" *\charformat </w:instrText>
    </w:r>
    <w:r w:rsidRPr="00461E57">
      <w:fldChar w:fldCharType="separate"/>
    </w:r>
    <w:r w:rsidRPr="00461E57">
      <w:t>2008/09</w:t>
    </w:r>
    <w:r w:rsidRPr="00461E57">
      <w:fldChar w:fldCharType="end"/>
    </w:r>
    <w:r w:rsidRPr="00461E57">
      <w:t xml:space="preserve"> </w:t>
    </w:r>
    <w:r w:rsidRPr="00461E57">
      <w:tab/>
      <w:t xml:space="preserve">mnr: </w:t>
    </w:r>
    <w:r w:rsidRPr="00461E57">
      <w:fldChar w:fldCharType="begin" w:fldLock="1"/>
    </w:r>
    <w:r w:rsidRPr="00461E57">
      <w:instrText xml:space="preserve"> DOCPROPERTY</w:instrText>
    </w:r>
    <w:r w:rsidRPr="00461E57">
      <w:rPr>
        <w:sz w:val="18"/>
      </w:rPr>
      <w:instrText xml:space="preserve"> "Motionsnummer" *\charformat </w:instrText>
    </w:r>
    <w:r w:rsidRPr="00461E57">
      <w:fldChar w:fldCharType="separate"/>
    </w:r>
    <w:r w:rsidRPr="00461E57">
      <w:t>Fö220</w:t>
    </w:r>
    <w:r w:rsidRPr="00461E57">
      <w:fldChar w:fldCharType="end"/>
    </w:r>
    <w:r w:rsidRPr="00461E57">
      <w:br/>
    </w:r>
    <w:r w:rsidRPr="00461E57">
      <w:fldChar w:fldCharType="begin" w:fldLock="1"/>
    </w:r>
    <w:r w:rsidRPr="00461E57">
      <w:instrText xml:space="preserve"> DOCPROPERTY</w:instrText>
    </w:r>
    <w:r w:rsidRPr="00461E57">
      <w:rPr>
        <w:sz w:val="18"/>
      </w:rPr>
      <w:instrText xml:space="preserve"> "Samling" *\charformat </w:instrText>
    </w:r>
    <w:r w:rsidRPr="00461E57">
      <w:fldChar w:fldCharType="end"/>
    </w:r>
    <w:r w:rsidRPr="00461E57">
      <w:tab/>
      <w:t xml:space="preserve">pnr: </w:t>
    </w:r>
    <w:r w:rsidRPr="00461E57">
      <w:fldChar w:fldCharType="begin" w:fldLock="1"/>
    </w:r>
    <w:r w:rsidRPr="00461E57">
      <w:instrText xml:space="preserve"> DOCPROPERTY</w:instrText>
    </w:r>
    <w:r w:rsidRPr="00461E57">
      <w:rPr>
        <w:sz w:val="18"/>
      </w:rPr>
      <w:instrText xml:space="preserve"> "Partinummer" *\charformat </w:instrText>
    </w:r>
    <w:r w:rsidRPr="00461E57">
      <w:fldChar w:fldCharType="separate"/>
    </w:r>
    <w:r w:rsidRPr="00461E57">
      <w:t>fp1312</w:t>
    </w:r>
    <w:r w:rsidRPr="00461E57">
      <w:fldChar w:fldCharType="end"/>
    </w:r>
  </w:p>
  <w:p w:rsidR="008E60A7" w:rsidRPr="00461E57" w:rsidRDefault="008E60A7">
    <w:pPr>
      <w:pStyle w:val="FSHRub1"/>
    </w:pPr>
    <w:r w:rsidRPr="00461E57">
      <w:t>Motion till riksdagen</w:t>
    </w:r>
    <w:r w:rsidRPr="00461E57">
      <w:br/>
    </w:r>
    <w:r w:rsidRPr="00461E57">
      <w:fldChar w:fldCharType="begin" w:fldLock="1"/>
    </w:r>
    <w:r w:rsidRPr="00461E57">
      <w:instrText xml:space="preserve"> DOCPROPERTY "YearUser" *\charformat </w:instrText>
    </w:r>
    <w:r w:rsidRPr="00461E57">
      <w:fldChar w:fldCharType="separate"/>
    </w:r>
    <w:r w:rsidRPr="00461E57">
      <w:t>2008/09</w:t>
    </w:r>
    <w:r w:rsidRPr="00461E57">
      <w:fldChar w:fldCharType="end"/>
    </w:r>
    <w:r w:rsidRPr="00461E57">
      <w:t>:</w:t>
    </w:r>
    <w:r w:rsidRPr="00461E57">
      <w:fldChar w:fldCharType="begin" w:fldLock="1"/>
    </w:r>
    <w:r w:rsidRPr="00461E57">
      <w:instrText xml:space="preserve"> DOCPROPERTY "Motionsnummer" *\charformat </w:instrText>
    </w:r>
    <w:r w:rsidRPr="00461E57">
      <w:fldChar w:fldCharType="separate"/>
    </w:r>
    <w:r w:rsidRPr="00461E57">
      <w:t>Fö220</w:t>
    </w:r>
    <w:r w:rsidRPr="00461E57">
      <w:fldChar w:fldCharType="end"/>
    </w:r>
  </w:p>
  <w:p w:rsidR="008E60A7" w:rsidRPr="00461E57" w:rsidRDefault="008E60A7">
    <w:pPr>
      <w:pStyle w:val="FSHNormalS5"/>
    </w:pPr>
    <w:r w:rsidRPr="00461E57">
      <w:fldChar w:fldCharType="begin" w:fldLock="1"/>
    </w:r>
    <w:r w:rsidRPr="00461E57">
      <w:instrText xml:space="preserve"> DOCPROPERTY "MotionarText" *\charformat </w:instrText>
    </w:r>
    <w:r w:rsidRPr="00461E57">
      <w:fldChar w:fldCharType="separate"/>
    </w:r>
    <w:r w:rsidRPr="00461E57">
      <w:t>av Lars Tysklind och Ulf Nilsson (fp)</w:t>
    </w:r>
    <w:r w:rsidRPr="00461E57">
      <w:fldChar w:fldCharType="end"/>
    </w:r>
    <w:r w:rsidRPr="00461E57">
      <w:br/>
    </w:r>
    <w:r w:rsidRPr="00461E57">
      <w:fldChar w:fldCharType="begin" w:fldLock="1"/>
    </w:r>
    <w:r w:rsidRPr="00461E57">
      <w:instrText xml:space="preserve"> DOCPROPERTY "SvarFrasKort" *\charformat </w:instrText>
    </w:r>
    <w:r w:rsidRPr="00461E57">
      <w:fldChar w:fldCharType="end"/>
    </w:r>
  </w:p>
  <w:p w:rsidR="008E60A7" w:rsidRPr="00461E57" w:rsidRDefault="008E60A7">
    <w:pPr>
      <w:pStyle w:val="FSHTitel"/>
    </w:pPr>
    <w:r w:rsidRPr="00461E57">
      <w:fldChar w:fldCharType="begin" w:fldLock="1"/>
    </w:r>
    <w:r w:rsidRPr="00461E57">
      <w:instrText xml:space="preserve"> DOCPROPERTY</w:instrText>
    </w:r>
    <w:r w:rsidRPr="00461E57">
      <w:rPr>
        <w:sz w:val="18"/>
      </w:rPr>
      <w:instrText xml:space="preserve"> "RubrikSvar" *\charformat </w:instrText>
    </w:r>
    <w:r w:rsidRPr="00461E57">
      <w:fldChar w:fldCharType="separate"/>
    </w:r>
    <w:r w:rsidRPr="00461E57">
      <w:t>Multinationell lufttankningskapacitet</w:t>
    </w:r>
    <w:r w:rsidRPr="00461E57">
      <w:fldChar w:fldCharType="end"/>
    </w:r>
  </w:p>
  <w:p w:rsidR="008E60A7" w:rsidRPr="00461E57" w:rsidRDefault="008E60A7">
    <w:pPr>
      <w:pStyle w:val="Normal00"/>
    </w:pPr>
  </w:p>
  <w:p w:rsidR="008E60A7" w:rsidRPr="00461E57" w:rsidRDefault="008E60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907286">
    <w:abstractNumId w:val="8"/>
  </w:num>
  <w:num w:numId="2" w16cid:durableId="1870953097">
    <w:abstractNumId w:val="9"/>
  </w:num>
  <w:num w:numId="3" w16cid:durableId="1034621725">
    <w:abstractNumId w:val="8"/>
  </w:num>
  <w:num w:numId="4" w16cid:durableId="1947417507">
    <w:abstractNumId w:val="9"/>
  </w:num>
  <w:num w:numId="5" w16cid:durableId="666176224">
    <w:abstractNumId w:val="13"/>
  </w:num>
  <w:num w:numId="6" w16cid:durableId="1880194735">
    <w:abstractNumId w:val="10"/>
  </w:num>
  <w:num w:numId="7" w16cid:durableId="1293486669">
    <w:abstractNumId w:val="11"/>
  </w:num>
  <w:num w:numId="8" w16cid:durableId="1864398375">
    <w:abstractNumId w:val="12"/>
  </w:num>
  <w:num w:numId="9" w16cid:durableId="147602339">
    <w:abstractNumId w:val="8"/>
  </w:num>
  <w:num w:numId="10" w16cid:durableId="285081891">
    <w:abstractNumId w:val="3"/>
  </w:num>
  <w:num w:numId="11" w16cid:durableId="1125468335">
    <w:abstractNumId w:val="2"/>
  </w:num>
  <w:num w:numId="12" w16cid:durableId="889266063">
    <w:abstractNumId w:val="1"/>
  </w:num>
  <w:num w:numId="13" w16cid:durableId="1764910454">
    <w:abstractNumId w:val="0"/>
  </w:num>
  <w:num w:numId="14" w16cid:durableId="724372290">
    <w:abstractNumId w:val="9"/>
  </w:num>
  <w:num w:numId="15" w16cid:durableId="654334650">
    <w:abstractNumId w:val="7"/>
  </w:num>
  <w:num w:numId="16" w16cid:durableId="1210459892">
    <w:abstractNumId w:val="6"/>
  </w:num>
  <w:num w:numId="17" w16cid:durableId="550531985">
    <w:abstractNumId w:val="5"/>
  </w:num>
  <w:num w:numId="18" w16cid:durableId="1567495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C538024-3E65-4B2C-B076-44B7C97F3E62},{E8417CD8-0795-41DA-86D3-FD31F6F63690}"/>
  </w:docVars>
  <w:rsids>
    <w:rsidRoot w:val="00D74549"/>
    <w:rsid w:val="00461E57"/>
    <w:rsid w:val="008E60A7"/>
    <w:rsid w:val="00D745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32C7E8-FCA5-4BC6-9AFE-721F2DE6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2726</Characters>
  <Application>Microsoft Office Word</Application>
  <DocSecurity>4</DocSecurity>
  <Lines>51</Lines>
  <Paragraphs>18</Paragraphs>
  <ScaleCrop>false</ScaleCrop>
  <HeadingPairs>
    <vt:vector size="2" baseType="variant">
      <vt:variant>
        <vt:lpstr>Rubrik</vt:lpstr>
      </vt:variant>
      <vt:variant>
        <vt:i4>1</vt:i4>
      </vt:variant>
    </vt:vector>
  </HeadingPairs>
  <TitlesOfParts>
    <vt:vector size="1" baseType="lpstr">
      <vt:lpstr>fp1312</vt:lpstr>
    </vt:vector>
  </TitlesOfParts>
  <Company>Riksdagen</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fp1312</dc:title>
  <dc:subject>fp1312</dc:subject>
  <dc:creator>Riksdagen</dc:creator>
  <cp:keywords>Riksdagen</cp:keywords>
  <dc:description>TKG-ktrl, MSMQ4mb, PersReg-Distribution mm b-&gt;ny fplogga</dc:description>
  <cp:lastModifiedBy>Lars Brink</cp:lastModifiedBy>
  <cp:revision>2</cp:revision>
  <cp:lastPrinted>2008-12-15T11:35:00Z</cp:lastPrinted>
  <dcterms:created xsi:type="dcterms:W3CDTF">2025-12-17T15:21:00Z</dcterms:created>
  <dcterms:modified xsi:type="dcterms:W3CDTF">2025-12-17T15:21:00Z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Multinationell lufttankningskapacitet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Multinationell lufttankningskapacitet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Tysklind och Ulf Nilsson (fp)</vt:lpwstr>
  </property>
  <property fmtid="{D5CDD505-2E9C-101B-9397-08002B2CF9AE}" pid="26" name="MotionarLista">
    <vt:lpwstr>Tysklind, Lars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jens.pettersson@riksdagen.se</vt:lpwstr>
  </property>
  <property fmtid="{D5CDD505-2E9C-101B-9397-08002B2CF9AE}" pid="45" name="ReservUID">
    <vt:lpwstr>js1104aa</vt:lpwstr>
  </property>
  <property fmtid="{D5CDD505-2E9C-101B-9397-08002B2CF9AE}" pid="46" name="MotionID">
    <vt:lpwstr>20082009000001020112000013120069</vt:lpwstr>
  </property>
  <property fmtid="{D5CDD505-2E9C-101B-9397-08002B2CF9AE}" pid="47" name="datum">
    <vt:lpwstr>081001</vt:lpwstr>
  </property>
  <property fmtid="{D5CDD505-2E9C-101B-9397-08002B2CF9AE}" pid="48" name="avsändar-e-post">
    <vt:lpwstr>jens.pettersson@riksdagen.se</vt:lpwstr>
  </property>
  <property fmtid="{D5CDD505-2E9C-101B-9397-08002B2CF9AE}" pid="49" name="id">
    <vt:lpwstr>20082009000001020112000013120069</vt:lpwstr>
  </property>
  <property fmtid="{D5CDD505-2E9C-101B-9397-08002B2CF9AE}" pid="50" name="nummer">
    <vt:lpwstr>220</vt:lpwstr>
  </property>
  <property fmtid="{D5CDD505-2E9C-101B-9397-08002B2CF9AE}" pid="51" name="utskottsbeteckning">
    <vt:lpwstr>Fö</vt:lpwstr>
  </property>
  <property fmtid="{D5CDD505-2E9C-101B-9397-08002B2CF9AE}" pid="52" name="GlobalUID">
    <vt:lpwstr>{777259A8-870C-4D75-B667-DFFF3A65D1C4}</vt:lpwstr>
  </property>
  <property fmtid="{D5CDD505-2E9C-101B-9397-08002B2CF9AE}" pid="53" name="Överföringar">
    <vt:i4>0</vt:i4>
  </property>
  <property fmtid="{D5CDD505-2E9C-101B-9397-08002B2CF9AE}" pid="54" name="Checksum">
    <vt:lpwstr>*0014243972918*</vt:lpwstr>
  </property>
  <property fmtid="{D5CDD505-2E9C-101B-9397-08002B2CF9AE}" pid="55" name="skuggnummer">
    <vt:lpwstr>757</vt:lpwstr>
  </property>
  <property fmtid="{D5CDD505-2E9C-101B-9397-08002B2CF9AE}" pid="56" name="urixVersion">
    <vt:lpwstr>3.2.0.8</vt:lpwstr>
  </property>
  <property fmtid="{D5CDD505-2E9C-101B-9397-08002B2CF9AE}" pid="57" name="urixOrigin">
    <vt:lpwstr>090401 17:53:27.019</vt:lpwstr>
  </property>
  <property fmtid="{D5CDD505-2E9C-101B-9397-08002B2CF9AE}" pid="58" name="urixGuid">
    <vt:lpwstr>{61CE8529-9CCF-4366-A2BB-3FAB08FBA6A8}</vt:lpwstr>
  </property>
</Properties>
</file>