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40A4C">
        <w:tblPrEx>
          <w:tblCellMar>
            <w:top w:w="0" w:type="dxa"/>
            <w:bottom w:w="0" w:type="dxa"/>
          </w:tblCellMar>
        </w:tblPrEx>
        <w:trPr>
          <w:cantSplit/>
          <w:trHeight w:hRule="exact" w:val="1260"/>
        </w:trPr>
        <w:tc>
          <w:tcPr>
            <w:tcW w:w="6024" w:type="dxa"/>
            <w:gridSpan w:val="2"/>
            <w:vMerge w:val="restart"/>
          </w:tcPr>
          <w:p w:rsidR="00F635F3" w:rsidRPr="00440A4C" w:rsidRDefault="00F635F3">
            <w:pPr>
              <w:pStyle w:val="HuvudRubrik"/>
            </w:pPr>
            <w:bookmarkStart w:id="0" w:name="BetänkandeRubrik"/>
            <w:bookmarkEnd w:id="0"/>
            <w:r w:rsidRPr="00440A4C">
              <w:t>Miljö- och jordbruksutskottets betänkande</w:t>
            </w:r>
            <w:r w:rsidR="00440A4C" w:rsidRPr="00440A4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66679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635F3" w:rsidRPr="00440A4C" w:rsidRDefault="00F635F3">
                                  <w:pPr>
                                    <w:pStyle w:val="Logo"/>
                                  </w:pPr>
                                  <w:r w:rsidRPr="00440A4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23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635F3" w:rsidRPr="00440A4C" w:rsidRDefault="00F635F3">
                            <w:pPr>
                              <w:pStyle w:val="Logo"/>
                            </w:pPr>
                            <w:r w:rsidRPr="00440A4C">
                              <w:object w:dxaOrig="840" w:dyaOrig="1545">
                                <v:shape id="_x0000_i1025" type="#_x0000_t75" style="width:90.45pt;height:77.15pt" fillcolor="window">
                                  <v:imagedata r:id="rId6" o:title="" cropright="-75835f"/>
                                </v:shape>
                                <o:OLEObject Type="Embed" ProgID="Word.Picture.8" ShapeID="_x0000_i1025" DrawAspect="Content" ObjectID="_1827345234" r:id="rId8"/>
                              </w:object>
                            </w:r>
                          </w:p>
                        </w:txbxContent>
                      </v:textbox>
                      <w10:wrap anchorx="page" anchory="page"/>
                    </v:shape>
                  </w:pict>
                </mc:Fallback>
              </mc:AlternateContent>
            </w:r>
          </w:p>
          <w:p w:rsidR="00F635F3" w:rsidRPr="00440A4C" w:rsidRDefault="00F635F3">
            <w:pPr>
              <w:pStyle w:val="HuvudRubrikRad2"/>
            </w:pPr>
            <w:bookmarkStart w:id="17" w:name="BetänkandeNr"/>
            <w:bookmarkEnd w:id="17"/>
            <w:r w:rsidRPr="00440A4C">
              <w:t>1999/2000:MJU18</w:t>
            </w:r>
          </w:p>
          <w:p w:rsidR="00F635F3" w:rsidRPr="00440A4C" w:rsidRDefault="00F635F3">
            <w:pPr>
              <w:pStyle w:val="BetnkandeRubrik"/>
            </w:pPr>
            <w:bookmarkStart w:id="18" w:name="Huvudrubrik"/>
            <w:bookmarkEnd w:id="18"/>
            <w:r w:rsidRPr="00440A4C">
              <w:t>Ändring i livsmedelslagen</w:t>
            </w:r>
          </w:p>
        </w:tc>
        <w:tc>
          <w:tcPr>
            <w:tcW w:w="1559" w:type="dxa"/>
            <w:tcBorders>
              <w:bottom w:val="nil"/>
            </w:tcBorders>
          </w:tcPr>
          <w:p w:rsidR="00F635F3" w:rsidRPr="00440A4C" w:rsidRDefault="00F635F3">
            <w:pPr>
              <w:spacing w:before="0" w:line="230" w:lineRule="auto"/>
              <w:rPr>
                <w:sz w:val="24"/>
              </w:rPr>
            </w:pPr>
          </w:p>
        </w:tc>
      </w:tr>
      <w:tr w:rsidR="00000000" w:rsidRPr="00440A4C">
        <w:tblPrEx>
          <w:tblCellMar>
            <w:top w:w="0" w:type="dxa"/>
            <w:bottom w:w="0" w:type="dxa"/>
          </w:tblCellMar>
        </w:tblPrEx>
        <w:trPr>
          <w:cantSplit/>
          <w:trHeight w:hRule="exact" w:val="240"/>
        </w:trPr>
        <w:tc>
          <w:tcPr>
            <w:tcW w:w="6024" w:type="dxa"/>
            <w:gridSpan w:val="2"/>
            <w:vMerge/>
            <w:tcBorders>
              <w:top w:val="nil"/>
              <w:bottom w:val="nil"/>
            </w:tcBorders>
          </w:tcPr>
          <w:p w:rsidR="00F635F3" w:rsidRPr="00440A4C" w:rsidRDefault="00F635F3">
            <w:pPr>
              <w:spacing w:before="40" w:after="900" w:line="280" w:lineRule="exact"/>
              <w:jc w:val="left"/>
              <w:rPr>
                <w:sz w:val="28"/>
              </w:rPr>
            </w:pPr>
          </w:p>
        </w:tc>
        <w:tc>
          <w:tcPr>
            <w:tcW w:w="1559" w:type="dxa"/>
          </w:tcPr>
          <w:p w:rsidR="00F635F3" w:rsidRPr="00440A4C" w:rsidRDefault="00F635F3">
            <w:pPr>
              <w:pStyle w:val="rtal"/>
            </w:pPr>
            <w:r w:rsidRPr="00440A4C">
              <w:t>1999/2000</w:t>
            </w:r>
          </w:p>
        </w:tc>
      </w:tr>
      <w:tr w:rsidR="00000000" w:rsidRPr="00440A4C">
        <w:tblPrEx>
          <w:tblCellMar>
            <w:top w:w="0" w:type="dxa"/>
            <w:bottom w:w="0" w:type="dxa"/>
          </w:tblCellMar>
        </w:tblPrEx>
        <w:trPr>
          <w:cantSplit/>
          <w:trHeight w:val="560"/>
        </w:trPr>
        <w:tc>
          <w:tcPr>
            <w:tcW w:w="6024" w:type="dxa"/>
            <w:gridSpan w:val="2"/>
            <w:vMerge/>
            <w:tcBorders>
              <w:top w:val="nil"/>
              <w:bottom w:val="single" w:sz="6" w:space="0" w:color="auto"/>
            </w:tcBorders>
          </w:tcPr>
          <w:p w:rsidR="00F635F3" w:rsidRPr="00440A4C" w:rsidRDefault="00F635F3">
            <w:pPr>
              <w:spacing w:before="40" w:after="900" w:line="280" w:lineRule="exact"/>
              <w:jc w:val="left"/>
              <w:rPr>
                <w:sz w:val="28"/>
              </w:rPr>
            </w:pPr>
          </w:p>
        </w:tc>
        <w:tc>
          <w:tcPr>
            <w:tcW w:w="1559" w:type="dxa"/>
            <w:tcBorders>
              <w:bottom w:val="single" w:sz="6" w:space="0" w:color="auto"/>
            </w:tcBorders>
          </w:tcPr>
          <w:p w:rsidR="00F635F3" w:rsidRPr="00440A4C" w:rsidRDefault="00F635F3">
            <w:pPr>
              <w:pStyle w:val="rtal"/>
            </w:pPr>
            <w:r w:rsidRPr="00440A4C">
              <w:t>MJU18</w:t>
            </w:r>
          </w:p>
        </w:tc>
      </w:tr>
      <w:tr w:rsidR="00000000" w:rsidRPr="00440A4C">
        <w:tblPrEx>
          <w:tblCellMar>
            <w:top w:w="0" w:type="dxa"/>
            <w:bottom w:w="0" w:type="dxa"/>
          </w:tblCellMar>
        </w:tblPrEx>
        <w:trPr>
          <w:cantSplit/>
          <w:trHeight w:hRule="exact" w:val="660"/>
        </w:trPr>
        <w:tc>
          <w:tcPr>
            <w:tcW w:w="3012" w:type="dxa"/>
          </w:tcPr>
          <w:p w:rsidR="00F635F3" w:rsidRPr="00440A4C" w:rsidRDefault="00F635F3">
            <w:pPr>
              <w:pStyle w:val="StatusSida1"/>
            </w:pPr>
          </w:p>
        </w:tc>
        <w:tc>
          <w:tcPr>
            <w:tcW w:w="3012" w:type="dxa"/>
          </w:tcPr>
          <w:p w:rsidR="00F635F3" w:rsidRPr="00440A4C" w:rsidRDefault="00F635F3">
            <w:pPr>
              <w:pStyle w:val="UtskriftsdatumSida1"/>
              <w:rPr>
                <w:b/>
                <w:sz w:val="28"/>
              </w:rPr>
            </w:pPr>
          </w:p>
        </w:tc>
        <w:tc>
          <w:tcPr>
            <w:tcW w:w="1559" w:type="dxa"/>
          </w:tcPr>
          <w:p w:rsidR="00F635F3" w:rsidRPr="00440A4C" w:rsidRDefault="00F635F3"/>
        </w:tc>
      </w:tr>
    </w:tbl>
    <w:p w:rsidR="00F635F3" w:rsidRPr="00440A4C" w:rsidRDefault="00F635F3">
      <w:pPr>
        <w:pStyle w:val="Rubrik1"/>
      </w:pPr>
      <w:bookmarkStart w:id="19" w:name="Textstart"/>
      <w:bookmarkStart w:id="20" w:name="_Toc479061352"/>
      <w:bookmarkEnd w:id="19"/>
      <w:r w:rsidRPr="00440A4C">
        <w:t>Propositionen</w:t>
      </w:r>
      <w:bookmarkEnd w:id="20"/>
    </w:p>
    <w:p w:rsidR="00F635F3" w:rsidRPr="00440A4C" w:rsidRDefault="00F635F3">
      <w:r w:rsidRPr="00440A4C">
        <w:t>Regeringen (Jordbruksdepartementet) föreslår i proposition 1999/2000:92 att riksdagen antar regeringens förslag till lag om ändring i livsmedelslagen (1971:511).</w:t>
      </w:r>
    </w:p>
    <w:p w:rsidR="00F635F3" w:rsidRPr="00440A4C" w:rsidRDefault="00F635F3">
      <w:pPr>
        <w:pStyle w:val="Rubrik1"/>
      </w:pPr>
      <w:r w:rsidRPr="00440A4C">
        <w:t>Propositionens huvudsakliga innehåll</w:t>
      </w:r>
    </w:p>
    <w:p w:rsidR="00F635F3" w:rsidRPr="00440A4C" w:rsidRDefault="00F635F3">
      <w:r w:rsidRPr="00440A4C">
        <w:t>I propositionen föreslås en ändring i 29 § livsmedelslagen (1971:511). I paragrafen finns ett bemyndigande för regeringen eller den myndighet som regeringen bestämmer att meddela föreskrifter om egentillsyn. Ändringen innebär att bemyndigandet vidgas till att omfatta föreskrifter om skyldighet också för den som inte är att anse som näringsidkare att bedriva egentillsyn vid hantering av livsmedel.</w:t>
      </w:r>
    </w:p>
    <w:p w:rsidR="00F635F3" w:rsidRPr="00440A4C" w:rsidRDefault="00F635F3">
      <w:pPr>
        <w:pStyle w:val="Normaltindrag"/>
      </w:pPr>
      <w:r w:rsidRPr="00440A4C">
        <w:t>Lagändringen föreslås träda i kraft den 1 juni 2000.</w:t>
      </w:r>
    </w:p>
    <w:p w:rsidR="00F635F3" w:rsidRPr="00440A4C" w:rsidRDefault="00F635F3">
      <w:pPr>
        <w:pStyle w:val="Normaltindrag"/>
      </w:pPr>
      <w:r w:rsidRPr="00440A4C">
        <w:t>Lagförslaget fogas som bilaga till detta betänkande.</w:t>
      </w:r>
    </w:p>
    <w:p w:rsidR="00F635F3" w:rsidRPr="00440A4C" w:rsidRDefault="00F635F3">
      <w:pPr>
        <w:pStyle w:val="Rubrik1"/>
      </w:pPr>
      <w:bookmarkStart w:id="21" w:name="_Toc479061354"/>
      <w:r w:rsidRPr="00440A4C">
        <w:t>Utskottet</w:t>
      </w:r>
      <w:bookmarkEnd w:id="21"/>
    </w:p>
    <w:p w:rsidR="00F635F3" w:rsidRPr="00440A4C" w:rsidRDefault="00F635F3">
      <w:r w:rsidRPr="00440A4C">
        <w:t>Utskottet delar regeringens bedömning att 29 § livsmedelslagen bör vidgas till att gälla föreskrifter för alla som hanterar livsmedel. Utskottet tillstyrker propos</w:t>
      </w:r>
      <w:r w:rsidRPr="00440A4C">
        <w:t>i</w:t>
      </w:r>
      <w:r w:rsidRPr="00440A4C">
        <w:t>tionen.</w:t>
      </w:r>
    </w:p>
    <w:p w:rsidR="00F635F3" w:rsidRPr="00440A4C" w:rsidRDefault="00F635F3">
      <w:pPr>
        <w:pStyle w:val="Rubrik2"/>
      </w:pPr>
      <w:bookmarkStart w:id="22" w:name="_Toc479061355"/>
      <w:r w:rsidRPr="00440A4C">
        <w:t>Hemställan</w:t>
      </w:r>
      <w:bookmarkEnd w:id="22"/>
    </w:p>
    <w:p w:rsidR="00F635F3" w:rsidRPr="00440A4C" w:rsidRDefault="00F635F3">
      <w:r w:rsidRPr="00440A4C">
        <w:t>Utskottet hemställer</w:t>
      </w:r>
    </w:p>
    <w:p w:rsidR="00F635F3" w:rsidRPr="00440A4C" w:rsidRDefault="00F635F3">
      <w:pPr>
        <w:pStyle w:val="hembetr"/>
      </w:pPr>
      <w:r w:rsidRPr="00440A4C">
        <w:t xml:space="preserve">1. beträffande </w:t>
      </w:r>
      <w:r w:rsidRPr="00440A4C">
        <w:rPr>
          <w:i/>
        </w:rPr>
        <w:t>ändring i livsmedelslagen</w:t>
      </w:r>
    </w:p>
    <w:p w:rsidR="00F635F3" w:rsidRPr="00440A4C" w:rsidRDefault="00F635F3">
      <w:pPr>
        <w:pStyle w:val="hemtext"/>
      </w:pPr>
      <w:r w:rsidRPr="00440A4C">
        <w:t>att riksdagen antar regeringens förslag till lag om ändring i livsme</w:t>
      </w:r>
      <w:r w:rsidRPr="00440A4C">
        <w:softHyphen/>
      </w:r>
      <w:r w:rsidRPr="00440A4C">
        <w:softHyphen/>
        <w:t>- dels</w:t>
      </w:r>
      <w:r w:rsidRPr="00440A4C">
        <w:softHyphen/>
        <w:t xml:space="preserve">lagen (1971:511).      </w:t>
      </w:r>
      <w:bookmarkStart w:id="23" w:name="RESPARTI001"/>
      <w:bookmarkEnd w:id="23"/>
    </w:p>
    <w:p w:rsidR="00F635F3" w:rsidRPr="00440A4C" w:rsidRDefault="00F635F3">
      <w:pPr>
        <w:pStyle w:val="Stockholm"/>
        <w:spacing w:before="123"/>
      </w:pPr>
      <w:bookmarkStart w:id="24" w:name="Nästa_Hpunkt"/>
      <w:bookmarkEnd w:id="24"/>
      <w:r w:rsidRPr="00440A4C">
        <w:br w:type="page"/>
      </w:r>
      <w:r w:rsidRPr="00440A4C">
        <w:lastRenderedPageBreak/>
        <w:t xml:space="preserve">Stockholm den 27 april 2000 </w:t>
      </w:r>
    </w:p>
    <w:p w:rsidR="00F635F3" w:rsidRPr="00440A4C" w:rsidRDefault="00F635F3">
      <w:pPr>
        <w:pStyle w:val="Vgnar"/>
      </w:pPr>
      <w:r w:rsidRPr="00440A4C">
        <w:t>På miljö- och jordbruksutskottets vägnar</w:t>
      </w:r>
    </w:p>
    <w:p w:rsidR="00F635F3" w:rsidRPr="00440A4C" w:rsidRDefault="00F635F3">
      <w:pPr>
        <w:pStyle w:val="Ordfnamn"/>
      </w:pPr>
      <w:bookmarkStart w:id="25" w:name="Ordförande"/>
      <w:bookmarkEnd w:id="25"/>
      <w:r w:rsidRPr="00440A4C">
        <w:t xml:space="preserve">Dan Ericsson </w:t>
      </w:r>
    </w:p>
    <w:p w:rsidR="00F635F3" w:rsidRPr="00440A4C" w:rsidRDefault="00F635F3">
      <w:pPr>
        <w:pStyle w:val="Deltagare"/>
      </w:pPr>
      <w:bookmarkStart w:id="26" w:name="Deltagare"/>
      <w:bookmarkEnd w:id="26"/>
      <w:r w:rsidRPr="00440A4C">
        <w:t>I beslutet har deltagit: Dan Ericsson (kd), Sinikka Bohlin (s), Göte Jonsson (m), Inge Carlsson (s), Kaj Larsson (s), Maggi Mikaelsson (v), Ingvar Erik</w:t>
      </w:r>
      <w:r w:rsidRPr="00440A4C">
        <w:t>s</w:t>
      </w:r>
      <w:r w:rsidRPr="00440A4C">
        <w:t>son (m), Carl G Nilsson (m), Ingemar Josefsson (s), Ann-Kristine Johansson (s), Caroline Hagström (kd), Gudrun Lindvall (mp), Eskil Erlandsson (c), Harald Nordlund (fp), Lars Lindblad (m), Carina Ohlsson (s) och Jonas Ringqvist (v).</w:t>
      </w:r>
    </w:p>
    <w:p w:rsidR="00F635F3" w:rsidRPr="00440A4C" w:rsidRDefault="00F635F3">
      <w:pPr>
        <w:pStyle w:val="Rubrik1"/>
        <w:sectPr w:rsidR="00000000" w:rsidRPr="00440A4C">
          <w:headerReference w:type="default" r:id="rId9"/>
          <w:footerReference w:type="default" r:id="rId10"/>
          <w:pgSz w:w="11906" w:h="16838" w:code="9"/>
          <w:pgMar w:top="567" w:right="4876" w:bottom="4508" w:left="1134" w:header="227" w:footer="227" w:gutter="0"/>
          <w:cols w:space="720"/>
        </w:sectPr>
      </w:pPr>
    </w:p>
    <w:p w:rsidR="00F635F3" w:rsidRPr="00440A4C" w:rsidRDefault="00F635F3">
      <w:pPr>
        <w:pStyle w:val="Rubrik1"/>
      </w:pPr>
      <w:r w:rsidRPr="00440A4C">
        <w:t>Propositionens lagförslag</w:t>
      </w:r>
    </w:p>
    <w:p w:rsidR="00F635F3" w:rsidRPr="00440A4C" w:rsidRDefault="00F635F3"/>
    <w:p w:rsidR="00F635F3" w:rsidRPr="00440A4C" w:rsidRDefault="00F635F3">
      <w:pPr>
        <w:pStyle w:val="Tryckort"/>
        <w:framePr w:wrap="around"/>
      </w:pPr>
      <w:r w:rsidRPr="00440A4C">
        <w:t>Elanders Gotab, Stockholm  2000</w:t>
      </w:r>
    </w:p>
    <w:p w:rsidR="00F635F3" w:rsidRPr="00440A4C" w:rsidRDefault="00F635F3">
      <w:pPr>
        <w:pStyle w:val="Normaltindrag"/>
      </w:pPr>
    </w:p>
    <w:sectPr w:rsidR="00F635F3" w:rsidRPr="00440A4C">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5F3" w:rsidRPr="00440A4C" w:rsidRDefault="00F635F3">
      <w:pPr>
        <w:spacing w:before="0" w:line="240" w:lineRule="auto"/>
      </w:pPr>
      <w:r w:rsidRPr="00440A4C">
        <w:separator/>
      </w:r>
    </w:p>
  </w:endnote>
  <w:endnote w:type="continuationSeparator" w:id="0">
    <w:p w:rsidR="00F635F3" w:rsidRPr="00440A4C" w:rsidRDefault="00F635F3">
      <w:pPr>
        <w:spacing w:before="0" w:line="240" w:lineRule="auto"/>
      </w:pPr>
      <w:r w:rsidRPr="00440A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F3" w:rsidRPr="00440A4C" w:rsidRDefault="00F635F3">
    <w:pPr>
      <w:pStyle w:val="SidfotH"/>
      <w:framePr w:wrap="around"/>
    </w:pPr>
    <w:r w:rsidRPr="00440A4C">
      <w:fldChar w:fldCharType="begin" w:fldLock="1"/>
    </w:r>
    <w:r w:rsidRPr="00440A4C">
      <w:instrText xml:space="preserve"> P</w:instrText>
    </w:r>
    <w:r w:rsidRPr="00440A4C">
      <w:instrText>A</w:instrText>
    </w:r>
    <w:r w:rsidRPr="00440A4C">
      <w:instrText xml:space="preserve">GE </w:instrText>
    </w:r>
    <w:r w:rsidRPr="00440A4C">
      <w:fldChar w:fldCharType="separate"/>
    </w:r>
    <w:r w:rsidRPr="00440A4C">
      <w:t>1</w:t>
    </w:r>
    <w:r w:rsidRPr="00440A4C">
      <w:fldChar w:fldCharType="end"/>
    </w:r>
  </w:p>
  <w:p w:rsidR="00F635F3" w:rsidRPr="00440A4C" w:rsidRDefault="00F635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F3" w:rsidRPr="00440A4C" w:rsidRDefault="00F635F3">
    <w:pPr>
      <w:pStyle w:val="SidfotH"/>
      <w:framePr w:wrap="around"/>
    </w:pPr>
    <w:r w:rsidRPr="00440A4C">
      <w:fldChar w:fldCharType="begin" w:fldLock="1"/>
    </w:r>
    <w:r w:rsidRPr="00440A4C">
      <w:instrText xml:space="preserve"> P</w:instrText>
    </w:r>
    <w:r w:rsidRPr="00440A4C">
      <w:instrText>A</w:instrText>
    </w:r>
    <w:r w:rsidRPr="00440A4C">
      <w:instrText xml:space="preserve">GE </w:instrText>
    </w:r>
    <w:r w:rsidRPr="00440A4C">
      <w:fldChar w:fldCharType="separate"/>
    </w:r>
    <w:r w:rsidRPr="00440A4C">
      <w:t>3</w:t>
    </w:r>
    <w:r w:rsidRPr="00440A4C">
      <w:fldChar w:fldCharType="end"/>
    </w:r>
  </w:p>
  <w:p w:rsidR="00F635F3" w:rsidRPr="00440A4C" w:rsidRDefault="00F63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5F3" w:rsidRPr="00440A4C" w:rsidRDefault="00F635F3">
      <w:pPr>
        <w:pStyle w:val="Sidfot"/>
      </w:pPr>
    </w:p>
  </w:footnote>
  <w:footnote w:type="continuationSeparator" w:id="0">
    <w:p w:rsidR="00F635F3" w:rsidRPr="00440A4C" w:rsidRDefault="00F635F3">
      <w:pPr>
        <w:spacing w:before="0" w:line="240" w:lineRule="auto"/>
      </w:pPr>
      <w:r w:rsidRPr="00440A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F3" w:rsidRPr="00440A4C" w:rsidRDefault="00F635F3">
    <w:pPr>
      <w:pStyle w:val="SidhuvudKant"/>
      <w:framePr w:w="1758" w:h="2744" w:hRule="exact" w:wrap="around" w:vAnchor="page" w:hAnchor="page" w:x="7372" w:y="568" w:anchorLock="0"/>
    </w:pPr>
    <w:r w:rsidRPr="00440A4C">
      <w:t>1999/2000:MJU18</w:t>
    </w:r>
  </w:p>
  <w:p w:rsidR="00F635F3" w:rsidRPr="00440A4C" w:rsidRDefault="00F635F3">
    <w:pPr>
      <w:pStyle w:val="SidhuvudKantBilaga"/>
      <w:framePr w:w="1758" w:h="2744" w:hRule="exact" w:wrap="around" w:vAnchor="page" w:hAnchor="page" w:x="7372" w:y="568" w:anchorLock="0"/>
    </w:pPr>
  </w:p>
  <w:p w:rsidR="00F635F3" w:rsidRPr="00440A4C" w:rsidRDefault="00F635F3">
    <w:pPr>
      <w:pStyle w:val="SidhuvudKant"/>
      <w:framePr w:w="1758" w:h="2744" w:hRule="exact" w:wrap="around" w:vAnchor="page" w:hAnchor="page" w:x="7372" w:y="568" w:anchorLock="0"/>
    </w:pPr>
  </w:p>
  <w:p w:rsidR="00F635F3" w:rsidRPr="00440A4C" w:rsidRDefault="00F635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5F3" w:rsidRPr="00440A4C" w:rsidRDefault="00F635F3">
    <w:pPr>
      <w:pStyle w:val="SidhuvudKant"/>
      <w:framePr w:w="1758" w:h="2744" w:hRule="exact" w:wrap="around" w:vAnchor="page" w:hAnchor="page" w:x="7372" w:y="568" w:anchorLock="0"/>
    </w:pPr>
    <w:r w:rsidRPr="00440A4C">
      <w:t>1999/2000:MJU18</w:t>
    </w:r>
  </w:p>
  <w:p w:rsidR="00F635F3" w:rsidRPr="00440A4C" w:rsidRDefault="00F635F3">
    <w:pPr>
      <w:pStyle w:val="SidhuvudKantBilaga"/>
      <w:framePr w:w="1758" w:h="2744" w:hRule="exact" w:wrap="around" w:vAnchor="page" w:hAnchor="page" w:x="7372" w:y="568" w:anchorLock="0"/>
    </w:pPr>
    <w:r w:rsidRPr="00440A4C">
      <w:t>Bilaga</w:t>
    </w:r>
  </w:p>
  <w:p w:rsidR="00F635F3" w:rsidRPr="00440A4C" w:rsidRDefault="00F635F3">
    <w:pPr>
      <w:pStyle w:val="SidhuvudKant"/>
      <w:framePr w:w="1758" w:h="2744" w:hRule="exact" w:wrap="around" w:vAnchor="page" w:hAnchor="page" w:x="7372" w:y="568" w:anchorLock="0"/>
    </w:pPr>
  </w:p>
  <w:p w:rsidR="00F635F3" w:rsidRPr="00440A4C" w:rsidRDefault="00F635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5B764A"/>
    <w:rsid w:val="00440A4C"/>
    <w:rsid w:val="005B764A"/>
    <w:rsid w:val="00F635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CCE6FA-46E4-48E9-A208-E2A24A8A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1491</Characters>
  <Application>Microsoft Office Word</Application>
  <DocSecurity>4</DocSecurity>
  <Lines>49</Lines>
  <Paragraphs>26</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Miljö- och jordbruksutskottets betänkande</vt:lpstr>
      <vt:lpstr>Propositionen</vt:lpstr>
      <vt:lpstr>Propositionens huvudsakliga innehåll</vt:lpstr>
      <vt:lpstr>Utskottet</vt:lpstr>
      <vt:lpstr>    Hemställan</vt:lpstr>
      <vt:lpstr/>
      <vt:lpstr>Propositionens lagförslag</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2000-05-03T08:24:00Z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